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5350" w14:textId="77777777" w:rsidR="00BE120C" w:rsidRDefault="00BE120C">
      <w:pPr>
        <w:widowControl w:val="0"/>
        <w:tabs>
          <w:tab w:val="right" w:leader="dot" w:pos="9504"/>
        </w:tabs>
        <w:jc w:val="center"/>
        <w:rPr>
          <w:rFonts w:cs="Arial"/>
          <w:sz w:val="32"/>
        </w:rPr>
      </w:pPr>
    </w:p>
    <w:p w14:paraId="0E5EFE21" w14:textId="77777777" w:rsidR="00BE120C" w:rsidRDefault="00B22BC8" w:rsidP="00B22BC8">
      <w:pPr>
        <w:widowControl w:val="0"/>
        <w:tabs>
          <w:tab w:val="right" w:leader="dot" w:pos="9504"/>
        </w:tabs>
        <w:rPr>
          <w:rFonts w:cs="Arial"/>
          <w:sz w:val="32"/>
        </w:rPr>
      </w:pPr>
      <w:r>
        <w:rPr>
          <w:rFonts w:cs="Tahoma"/>
          <w:noProof/>
          <w:lang w:val="en-GB" w:eastAsia="en-GB"/>
        </w:rPr>
        <w:t xml:space="preserve">                                      </w:t>
      </w:r>
      <w:r>
        <w:rPr>
          <w:rFonts w:cs="Tahoma"/>
          <w:noProof/>
          <w:lang w:val="en-GB" w:eastAsia="en-GB"/>
        </w:rPr>
        <w:drawing>
          <wp:inline distT="0" distB="0" distL="0" distR="0" wp14:anchorId="6A6F328B" wp14:editId="46F2F4A8">
            <wp:extent cx="2765145" cy="1152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_Logo20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3936" cy="1155807"/>
                    </a:xfrm>
                    <a:prstGeom prst="rect">
                      <a:avLst/>
                    </a:prstGeom>
                  </pic:spPr>
                </pic:pic>
              </a:graphicData>
            </a:graphic>
          </wp:inline>
        </w:drawing>
      </w:r>
    </w:p>
    <w:p w14:paraId="6D47F833" w14:textId="77777777" w:rsidR="00BE120C" w:rsidRDefault="00BE120C" w:rsidP="00C71025">
      <w:pPr>
        <w:widowControl w:val="0"/>
        <w:tabs>
          <w:tab w:val="right" w:leader="dot" w:pos="9504"/>
        </w:tabs>
        <w:jc w:val="center"/>
        <w:rPr>
          <w:rFonts w:cs="Arial"/>
          <w:sz w:val="32"/>
        </w:rPr>
      </w:pPr>
    </w:p>
    <w:p w14:paraId="7D09AFEA" w14:textId="77777777" w:rsidR="00BE120C" w:rsidRDefault="00C71025">
      <w:pPr>
        <w:jc w:val="center"/>
        <w:rPr>
          <w:rFonts w:cs="Arial"/>
          <w:b/>
          <w:sz w:val="52"/>
          <w:szCs w:val="40"/>
        </w:rPr>
      </w:pPr>
      <w:r>
        <w:rPr>
          <w:rFonts w:cs="Arial"/>
          <w:b/>
          <w:sz w:val="52"/>
          <w:szCs w:val="40"/>
        </w:rPr>
        <w:t>Security Services QMS Manual</w:t>
      </w:r>
    </w:p>
    <w:p w14:paraId="77AE99B8" w14:textId="17E49A41" w:rsidR="00C77B22" w:rsidRDefault="00DD1E86">
      <w:pPr>
        <w:jc w:val="center"/>
      </w:pPr>
      <w:r>
        <w:t>Revision [</w:t>
      </w:r>
      <w:r w:rsidR="00C71025">
        <w:t>00</w:t>
      </w:r>
      <w:r w:rsidR="001B2903">
        <w:t>2</w:t>
      </w:r>
      <w:r>
        <w:t xml:space="preserve">] </w:t>
      </w:r>
    </w:p>
    <w:p w14:paraId="004C0F79" w14:textId="43DA348A" w:rsidR="00BE120C" w:rsidRDefault="00C77B22">
      <w:pPr>
        <w:jc w:val="center"/>
      </w:pPr>
      <w:r>
        <w:t xml:space="preserve">Issued </w:t>
      </w:r>
      <w:r w:rsidR="00DD1E86">
        <w:t>[</w:t>
      </w:r>
      <w:r w:rsidR="0041748B">
        <w:t>Jan</w:t>
      </w:r>
      <w:r w:rsidR="00017BBE">
        <w:t xml:space="preserve"> 2021</w:t>
      </w:r>
      <w:r w:rsidR="00DD1E86">
        <w:t>]</w:t>
      </w:r>
    </w:p>
    <w:p w14:paraId="00FA5087" w14:textId="77777777" w:rsidR="00BE120C" w:rsidRDefault="00BE120C">
      <w:pPr>
        <w:widowControl w:val="0"/>
        <w:tabs>
          <w:tab w:val="right" w:leader="dot" w:pos="9504"/>
        </w:tabs>
        <w:jc w:val="center"/>
        <w:rPr>
          <w:rFonts w:cs="Arial"/>
          <w:sz w:val="32"/>
        </w:rPr>
      </w:pPr>
    </w:p>
    <w:p w14:paraId="1DF00E08" w14:textId="77777777" w:rsidR="00BE120C" w:rsidRDefault="004E2CE9">
      <w:pPr>
        <w:widowControl w:val="0"/>
        <w:tabs>
          <w:tab w:val="right" w:leader="dot" w:pos="9504"/>
        </w:tabs>
        <w:jc w:val="center"/>
        <w:rPr>
          <w:rFonts w:cs="Arial"/>
          <w:sz w:val="32"/>
        </w:rPr>
      </w:pPr>
      <w:r>
        <w:rPr>
          <w:rFonts w:cs="Arial"/>
          <w:sz w:val="32"/>
        </w:rPr>
        <w:t>Conforms to</w:t>
      </w:r>
      <w:r w:rsidR="00DD1E86">
        <w:rPr>
          <w:rFonts w:cs="Arial"/>
          <w:sz w:val="32"/>
        </w:rPr>
        <w:t xml:space="preserve"> </w:t>
      </w:r>
      <w:r w:rsidR="00147B61">
        <w:rPr>
          <w:rFonts w:cs="Arial"/>
          <w:sz w:val="32"/>
        </w:rPr>
        <w:t>ISO 9001:20</w:t>
      </w:r>
      <w:r>
        <w:rPr>
          <w:rFonts w:cs="Arial"/>
          <w:sz w:val="32"/>
        </w:rPr>
        <w:t>15</w:t>
      </w:r>
    </w:p>
    <w:p w14:paraId="1D571998" w14:textId="77777777" w:rsidR="00BE120C" w:rsidRDefault="00BE120C">
      <w:pPr>
        <w:widowControl w:val="0"/>
        <w:tabs>
          <w:tab w:val="right" w:leader="dot" w:pos="9504"/>
        </w:tabs>
        <w:jc w:val="center"/>
        <w:rPr>
          <w:rFonts w:cs="Arial"/>
          <w:i/>
          <w:sz w:val="24"/>
          <w:szCs w:val="24"/>
        </w:rPr>
      </w:pPr>
    </w:p>
    <w:p w14:paraId="317D9C5C" w14:textId="6896D9C7" w:rsidR="00BE120C" w:rsidRDefault="00DD1E86">
      <w:pPr>
        <w:widowControl w:val="0"/>
        <w:tabs>
          <w:tab w:val="right" w:leader="dot" w:pos="9504"/>
        </w:tabs>
        <w:jc w:val="center"/>
        <w:rPr>
          <w:rFonts w:cs="Arial"/>
          <w:sz w:val="18"/>
          <w:szCs w:val="18"/>
        </w:rPr>
      </w:pPr>
      <w:r>
        <w:rPr>
          <w:rFonts w:cs="Arial"/>
          <w:sz w:val="18"/>
          <w:szCs w:val="18"/>
        </w:rPr>
        <w:t>(c) [Copyright Year</w:t>
      </w:r>
      <w:r w:rsidR="00C71025">
        <w:rPr>
          <w:rFonts w:cs="Arial"/>
          <w:sz w:val="18"/>
          <w:szCs w:val="18"/>
        </w:rPr>
        <w:t xml:space="preserve"> 20</w:t>
      </w:r>
      <w:r w:rsidR="001B2903">
        <w:rPr>
          <w:rFonts w:cs="Arial"/>
          <w:sz w:val="18"/>
          <w:szCs w:val="18"/>
        </w:rPr>
        <w:t>21</w:t>
      </w:r>
      <w:r>
        <w:rPr>
          <w:rFonts w:cs="Arial"/>
          <w:sz w:val="18"/>
          <w:szCs w:val="18"/>
        </w:rPr>
        <w:t>] [</w:t>
      </w:r>
      <w:r w:rsidR="00C71025">
        <w:rPr>
          <w:rFonts w:cs="Arial"/>
          <w:sz w:val="18"/>
          <w:szCs w:val="18"/>
        </w:rPr>
        <w:t>COMPASS GROUP UK &amp; IRELAND]</w:t>
      </w:r>
      <w:r>
        <w:rPr>
          <w:rFonts w:cs="Arial"/>
          <w:sz w:val="18"/>
          <w:szCs w:val="18"/>
        </w:rPr>
        <w:t>; all rights reserved. This document may contain proprietary information and may only be released to third parties with approval of management. Document is uncontrolled unless otherwise marked; uncontrolled documents are not subject to update notification.</w:t>
      </w:r>
    </w:p>
    <w:p w14:paraId="3AE43B7B" w14:textId="77777777" w:rsidR="00BE120C" w:rsidRDefault="00BE120C">
      <w:pPr>
        <w:widowControl w:val="0"/>
        <w:tabs>
          <w:tab w:val="right" w:leader="dot" w:pos="9504"/>
        </w:tabs>
        <w:jc w:val="center"/>
        <w:rPr>
          <w:rFonts w:cs="Arial"/>
        </w:rPr>
      </w:pPr>
    </w:p>
    <w:p w14:paraId="60CAB127" w14:textId="77777777" w:rsidR="00BE120C" w:rsidRDefault="00BE120C">
      <w:pPr>
        <w:widowControl w:val="0"/>
        <w:tabs>
          <w:tab w:val="right" w:leader="dot" w:pos="9504"/>
        </w:tabs>
        <w:jc w:val="center"/>
        <w:rPr>
          <w:rFonts w:cs="Arial"/>
        </w:rPr>
      </w:pPr>
    </w:p>
    <w:p w14:paraId="5AFB0C58" w14:textId="77777777" w:rsidR="00BE120C" w:rsidRDefault="00BE120C">
      <w:pPr>
        <w:widowControl w:val="0"/>
        <w:tabs>
          <w:tab w:val="right" w:leader="dot" w:pos="9504"/>
        </w:tabs>
        <w:jc w:val="center"/>
        <w:rPr>
          <w:rFonts w:cs="Arial"/>
        </w:rPr>
      </w:pPr>
    </w:p>
    <w:p w14:paraId="6C156A60" w14:textId="77777777" w:rsidR="00BE120C" w:rsidRDefault="00BE120C">
      <w:pPr>
        <w:widowControl w:val="0"/>
        <w:tabs>
          <w:tab w:val="right" w:leader="dot" w:pos="9504"/>
        </w:tabs>
        <w:jc w:val="center"/>
        <w:rPr>
          <w:rFonts w:cs="Arial"/>
        </w:rPr>
      </w:pPr>
    </w:p>
    <w:p w14:paraId="0C9EDFFC" w14:textId="77777777" w:rsidR="00BE120C" w:rsidRDefault="00BE120C">
      <w:pPr>
        <w:widowControl w:val="0"/>
        <w:tabs>
          <w:tab w:val="right" w:leader="dot" w:pos="9504"/>
        </w:tabs>
        <w:jc w:val="center"/>
        <w:rPr>
          <w:rFonts w:cs="Arial"/>
        </w:rPr>
      </w:pPr>
    </w:p>
    <w:p w14:paraId="46038ACE" w14:textId="77777777" w:rsidR="00BE120C" w:rsidRDefault="00BE120C">
      <w:pPr>
        <w:widowControl w:val="0"/>
        <w:tabs>
          <w:tab w:val="right" w:leader="dot" w:pos="9504"/>
        </w:tabs>
        <w:jc w:val="center"/>
        <w:rPr>
          <w:rFonts w:cs="Arial"/>
        </w:rPr>
      </w:pPr>
    </w:p>
    <w:p w14:paraId="10F0ECE3" w14:textId="77777777" w:rsidR="00BE120C" w:rsidRDefault="00BE120C">
      <w:pPr>
        <w:widowControl w:val="0"/>
        <w:tabs>
          <w:tab w:val="right" w:leader="dot" w:pos="9504"/>
        </w:tabs>
        <w:jc w:val="center"/>
        <w:rPr>
          <w:rFonts w:cs="Arial"/>
        </w:rPr>
      </w:pPr>
    </w:p>
    <w:p w14:paraId="05BC7119" w14:textId="77777777" w:rsidR="00BE120C" w:rsidRDefault="00BE120C">
      <w:pPr>
        <w:tabs>
          <w:tab w:val="left" w:pos="-1440"/>
        </w:tabs>
        <w:rPr>
          <w:rFonts w:cs="Arial"/>
        </w:rPr>
      </w:pPr>
    </w:p>
    <w:p w14:paraId="294B7B24" w14:textId="77777777" w:rsidR="00BE120C" w:rsidRDefault="00BE120C">
      <w:pPr>
        <w:tabs>
          <w:tab w:val="left" w:pos="-1440"/>
        </w:tabs>
        <w:rPr>
          <w:rFonts w:cs="Arial"/>
        </w:rPr>
      </w:pPr>
    </w:p>
    <w:p w14:paraId="4FBFCA40" w14:textId="77777777" w:rsidR="00BE120C" w:rsidRDefault="00BE120C">
      <w:pPr>
        <w:widowControl w:val="0"/>
        <w:tabs>
          <w:tab w:val="right" w:leader="dot" w:pos="9504"/>
        </w:tabs>
        <w:rPr>
          <w:rFonts w:cs="Arial"/>
          <w:b/>
        </w:rPr>
      </w:pPr>
    </w:p>
    <w:p w14:paraId="0BBEDF9B" w14:textId="77777777" w:rsidR="00BE120C" w:rsidRDefault="00BE120C">
      <w:pPr>
        <w:widowControl w:val="0"/>
        <w:tabs>
          <w:tab w:val="right" w:leader="dot" w:pos="9990"/>
        </w:tabs>
        <w:jc w:val="center"/>
        <w:rPr>
          <w:rFonts w:cs="Arial"/>
          <w:b/>
        </w:rPr>
        <w:sectPr w:rsidR="00BE120C">
          <w:headerReference w:type="default" r:id="rId12"/>
          <w:footerReference w:type="default" r:id="rId13"/>
          <w:footerReference w:type="first" r:id="rId14"/>
          <w:type w:val="oddPage"/>
          <w:pgSz w:w="12240" w:h="15840" w:code="1"/>
          <w:pgMar w:top="1440" w:right="810" w:bottom="1440" w:left="1440" w:header="720" w:footer="720" w:gutter="0"/>
          <w:pgNumType w:start="0"/>
          <w:cols w:space="720"/>
          <w:titlePg/>
          <w:docGrid w:linePitch="360"/>
        </w:sectPr>
      </w:pPr>
      <w:bookmarkStart w:id="0" w:name="_GoBack"/>
      <w:bookmarkEnd w:id="0"/>
    </w:p>
    <w:p w14:paraId="3494F56E" w14:textId="77777777" w:rsidR="00BE120C" w:rsidRDefault="00DD1E86">
      <w:pPr>
        <w:widowControl w:val="0"/>
        <w:tabs>
          <w:tab w:val="right" w:leader="dot" w:pos="9990"/>
        </w:tabs>
        <w:jc w:val="center"/>
        <w:rPr>
          <w:rFonts w:cs="Arial"/>
          <w:b/>
        </w:rPr>
      </w:pPr>
      <w:r>
        <w:rPr>
          <w:rFonts w:cs="Arial"/>
          <w:b/>
        </w:rPr>
        <w:lastRenderedPageBreak/>
        <w:t>TABLE OF CONTENTS</w:t>
      </w:r>
    </w:p>
    <w:p w14:paraId="519858AC" w14:textId="77777777" w:rsidR="00BE120C" w:rsidRDefault="00BE120C">
      <w:pPr>
        <w:widowControl w:val="0"/>
        <w:tabs>
          <w:tab w:val="right" w:leader="dot" w:pos="9504"/>
        </w:tabs>
        <w:jc w:val="center"/>
        <w:rPr>
          <w:rFonts w:cs="Arial"/>
          <w:b/>
        </w:rPr>
      </w:pPr>
    </w:p>
    <w:p w14:paraId="5C8EA4E9" w14:textId="77777777" w:rsidR="00C77B22" w:rsidRDefault="007B69DC">
      <w:pPr>
        <w:pStyle w:val="TOC1"/>
        <w:rPr>
          <w:rFonts w:asciiTheme="minorHAnsi" w:eastAsiaTheme="minorEastAsia" w:hAnsiTheme="minorHAnsi" w:cstheme="minorBidi"/>
          <w:noProof/>
          <w:sz w:val="22"/>
          <w:szCs w:val="22"/>
        </w:rPr>
      </w:pPr>
      <w:r>
        <w:rPr>
          <w:b/>
        </w:rPr>
        <w:fldChar w:fldCharType="begin"/>
      </w:r>
      <w:r>
        <w:rPr>
          <w:b/>
        </w:rPr>
        <w:instrText xml:space="preserve"> TOC \h \z \u \t "Oxebridge C Header 1,1,Oxebridge C H3,3,Oxebridge C H2,2" </w:instrText>
      </w:r>
      <w:r>
        <w:rPr>
          <w:b/>
        </w:rPr>
        <w:fldChar w:fldCharType="separate"/>
      </w:r>
      <w:hyperlink w:anchor="_Toc457398205" w:history="1">
        <w:r w:rsidR="00C77B22" w:rsidRPr="00C954C8">
          <w:rPr>
            <w:rStyle w:val="Hyperlink"/>
            <w:noProof/>
          </w:rPr>
          <w:t>0.0</w:t>
        </w:r>
        <w:r w:rsidR="00C77B22">
          <w:rPr>
            <w:rFonts w:asciiTheme="minorHAnsi" w:eastAsiaTheme="minorEastAsia" w:hAnsiTheme="minorHAnsi" w:cstheme="minorBidi"/>
            <w:noProof/>
            <w:sz w:val="22"/>
            <w:szCs w:val="22"/>
          </w:rPr>
          <w:tab/>
        </w:r>
        <w:r w:rsidR="00C77B22" w:rsidRPr="00C954C8">
          <w:rPr>
            <w:rStyle w:val="Hyperlink"/>
            <w:noProof/>
          </w:rPr>
          <w:t>Revision History and Approval</w:t>
        </w:r>
        <w:r w:rsidR="00C77B22">
          <w:rPr>
            <w:noProof/>
            <w:webHidden/>
          </w:rPr>
          <w:tab/>
        </w:r>
        <w:r w:rsidR="00C77B22">
          <w:rPr>
            <w:noProof/>
            <w:webHidden/>
          </w:rPr>
          <w:fldChar w:fldCharType="begin"/>
        </w:r>
        <w:r w:rsidR="00C77B22">
          <w:rPr>
            <w:noProof/>
            <w:webHidden/>
          </w:rPr>
          <w:instrText xml:space="preserve"> PAGEREF _Toc457398205 \h </w:instrText>
        </w:r>
        <w:r w:rsidR="00C77B22">
          <w:rPr>
            <w:noProof/>
            <w:webHidden/>
          </w:rPr>
        </w:r>
        <w:r w:rsidR="00C77B22">
          <w:rPr>
            <w:noProof/>
            <w:webHidden/>
          </w:rPr>
          <w:fldChar w:fldCharType="separate"/>
        </w:r>
        <w:r w:rsidR="00C77B22">
          <w:rPr>
            <w:noProof/>
            <w:webHidden/>
          </w:rPr>
          <w:t>3</w:t>
        </w:r>
        <w:r w:rsidR="00C77B22">
          <w:rPr>
            <w:noProof/>
            <w:webHidden/>
          </w:rPr>
          <w:fldChar w:fldCharType="end"/>
        </w:r>
      </w:hyperlink>
    </w:p>
    <w:p w14:paraId="67596418" w14:textId="75DC32ED" w:rsidR="00C77B22" w:rsidRDefault="004D0CE0">
      <w:pPr>
        <w:pStyle w:val="TOC1"/>
        <w:rPr>
          <w:rFonts w:asciiTheme="minorHAnsi" w:eastAsiaTheme="minorEastAsia" w:hAnsiTheme="minorHAnsi" w:cstheme="minorBidi"/>
          <w:noProof/>
          <w:sz w:val="22"/>
          <w:szCs w:val="22"/>
        </w:rPr>
      </w:pPr>
      <w:hyperlink w:anchor="_Toc457398206" w:history="1">
        <w:r w:rsidR="00C77B22" w:rsidRPr="00C954C8">
          <w:rPr>
            <w:rStyle w:val="Hyperlink"/>
            <w:noProof/>
          </w:rPr>
          <w:t>1.0</w:t>
        </w:r>
        <w:r w:rsidR="00C77B22">
          <w:rPr>
            <w:rFonts w:asciiTheme="minorHAnsi" w:eastAsiaTheme="minorEastAsia" w:hAnsiTheme="minorHAnsi" w:cstheme="minorBidi"/>
            <w:noProof/>
            <w:sz w:val="22"/>
            <w:szCs w:val="22"/>
          </w:rPr>
          <w:tab/>
        </w:r>
        <w:r w:rsidR="00C77B22" w:rsidRPr="00C954C8">
          <w:rPr>
            <w:rStyle w:val="Hyperlink"/>
            <w:noProof/>
          </w:rPr>
          <w:t>Welcome to</w:t>
        </w:r>
        <w:r w:rsidR="00C77B22">
          <w:rPr>
            <w:noProof/>
            <w:webHidden/>
          </w:rPr>
          <w:tab/>
        </w:r>
        <w:r w:rsidR="00C77B22">
          <w:rPr>
            <w:noProof/>
            <w:webHidden/>
          </w:rPr>
          <w:fldChar w:fldCharType="begin"/>
        </w:r>
        <w:r w:rsidR="00C77B22">
          <w:rPr>
            <w:noProof/>
            <w:webHidden/>
          </w:rPr>
          <w:instrText xml:space="preserve"> PAGEREF _Toc457398206 \h </w:instrText>
        </w:r>
        <w:r w:rsidR="00C77B22">
          <w:rPr>
            <w:noProof/>
            <w:webHidden/>
          </w:rPr>
        </w:r>
        <w:r w:rsidR="00C77B22">
          <w:rPr>
            <w:noProof/>
            <w:webHidden/>
          </w:rPr>
          <w:fldChar w:fldCharType="separate"/>
        </w:r>
        <w:r w:rsidR="00C77B22">
          <w:rPr>
            <w:noProof/>
            <w:webHidden/>
          </w:rPr>
          <w:t>4</w:t>
        </w:r>
        <w:r w:rsidR="00C77B22">
          <w:rPr>
            <w:noProof/>
            <w:webHidden/>
          </w:rPr>
          <w:fldChar w:fldCharType="end"/>
        </w:r>
      </w:hyperlink>
    </w:p>
    <w:p w14:paraId="6B61EAAC" w14:textId="12800DD2" w:rsidR="00C77B22" w:rsidRDefault="004D0CE0">
      <w:pPr>
        <w:pStyle w:val="TOC1"/>
        <w:rPr>
          <w:rFonts w:asciiTheme="minorHAnsi" w:eastAsiaTheme="minorEastAsia" w:hAnsiTheme="minorHAnsi" w:cstheme="minorBidi"/>
          <w:noProof/>
          <w:sz w:val="22"/>
          <w:szCs w:val="22"/>
        </w:rPr>
      </w:pPr>
      <w:hyperlink w:anchor="_Toc457398207" w:history="1">
        <w:r w:rsidR="00C77B22" w:rsidRPr="00C954C8">
          <w:rPr>
            <w:rStyle w:val="Hyperlink"/>
            <w:noProof/>
          </w:rPr>
          <w:t>2.0</w:t>
        </w:r>
        <w:r w:rsidR="00C77B22">
          <w:rPr>
            <w:rFonts w:asciiTheme="minorHAnsi" w:eastAsiaTheme="minorEastAsia" w:hAnsiTheme="minorHAnsi" w:cstheme="minorBidi"/>
            <w:noProof/>
            <w:sz w:val="22"/>
            <w:szCs w:val="22"/>
          </w:rPr>
          <w:tab/>
        </w:r>
        <w:r w:rsidR="00C77B22" w:rsidRPr="00C954C8">
          <w:rPr>
            <w:rStyle w:val="Hyperlink"/>
            <w:noProof/>
          </w:rPr>
          <w:t>About The Quality Manual</w:t>
        </w:r>
        <w:r w:rsidR="00C77B22">
          <w:rPr>
            <w:noProof/>
            <w:webHidden/>
          </w:rPr>
          <w:tab/>
        </w:r>
        <w:r w:rsidR="00C77B22">
          <w:rPr>
            <w:noProof/>
            <w:webHidden/>
          </w:rPr>
          <w:fldChar w:fldCharType="begin"/>
        </w:r>
        <w:r w:rsidR="00C77B22">
          <w:rPr>
            <w:noProof/>
            <w:webHidden/>
          </w:rPr>
          <w:instrText xml:space="preserve"> PAGEREF _Toc457398207 \h </w:instrText>
        </w:r>
        <w:r w:rsidR="00C77B22">
          <w:rPr>
            <w:noProof/>
            <w:webHidden/>
          </w:rPr>
        </w:r>
        <w:r w:rsidR="00C77B22">
          <w:rPr>
            <w:noProof/>
            <w:webHidden/>
          </w:rPr>
          <w:fldChar w:fldCharType="separate"/>
        </w:r>
        <w:r w:rsidR="00C77B22">
          <w:rPr>
            <w:noProof/>
            <w:webHidden/>
          </w:rPr>
          <w:t>4</w:t>
        </w:r>
        <w:r w:rsidR="00C77B22">
          <w:rPr>
            <w:noProof/>
            <w:webHidden/>
          </w:rPr>
          <w:fldChar w:fldCharType="end"/>
        </w:r>
      </w:hyperlink>
    </w:p>
    <w:p w14:paraId="2674AF4A" w14:textId="77777777" w:rsidR="00C77B22" w:rsidRDefault="004D0CE0">
      <w:pPr>
        <w:pStyle w:val="TOC1"/>
        <w:rPr>
          <w:rFonts w:asciiTheme="minorHAnsi" w:eastAsiaTheme="minorEastAsia" w:hAnsiTheme="minorHAnsi" w:cstheme="minorBidi"/>
          <w:noProof/>
          <w:sz w:val="22"/>
          <w:szCs w:val="22"/>
        </w:rPr>
      </w:pPr>
      <w:hyperlink w:anchor="_Toc457398208" w:history="1">
        <w:r w:rsidR="00C77B22" w:rsidRPr="00C954C8">
          <w:rPr>
            <w:rStyle w:val="Hyperlink"/>
            <w:noProof/>
          </w:rPr>
          <w:t>3.0</w:t>
        </w:r>
        <w:r w:rsidR="00C77B22">
          <w:rPr>
            <w:rFonts w:asciiTheme="minorHAnsi" w:eastAsiaTheme="minorEastAsia" w:hAnsiTheme="minorHAnsi" w:cstheme="minorBidi"/>
            <w:noProof/>
            <w:sz w:val="22"/>
            <w:szCs w:val="22"/>
          </w:rPr>
          <w:tab/>
        </w:r>
        <w:r w:rsidR="00C77B22" w:rsidRPr="00C954C8">
          <w:rPr>
            <w:rStyle w:val="Hyperlink"/>
            <w:noProof/>
          </w:rPr>
          <w:t>Terms and Definitions</w:t>
        </w:r>
        <w:r w:rsidR="00C77B22">
          <w:rPr>
            <w:noProof/>
            <w:webHidden/>
          </w:rPr>
          <w:tab/>
        </w:r>
        <w:r w:rsidR="00C77B22">
          <w:rPr>
            <w:noProof/>
            <w:webHidden/>
          </w:rPr>
          <w:fldChar w:fldCharType="begin"/>
        </w:r>
        <w:r w:rsidR="00C77B22">
          <w:rPr>
            <w:noProof/>
            <w:webHidden/>
          </w:rPr>
          <w:instrText xml:space="preserve"> PAGEREF _Toc457398208 \h </w:instrText>
        </w:r>
        <w:r w:rsidR="00C77B22">
          <w:rPr>
            <w:noProof/>
            <w:webHidden/>
          </w:rPr>
        </w:r>
        <w:r w:rsidR="00C77B22">
          <w:rPr>
            <w:noProof/>
            <w:webHidden/>
          </w:rPr>
          <w:fldChar w:fldCharType="separate"/>
        </w:r>
        <w:r w:rsidR="00C77B22">
          <w:rPr>
            <w:noProof/>
            <w:webHidden/>
          </w:rPr>
          <w:t>4</w:t>
        </w:r>
        <w:r w:rsidR="00C77B22">
          <w:rPr>
            <w:noProof/>
            <w:webHidden/>
          </w:rPr>
          <w:fldChar w:fldCharType="end"/>
        </w:r>
      </w:hyperlink>
    </w:p>
    <w:p w14:paraId="65756573" w14:textId="77777777" w:rsidR="00C77B22" w:rsidRDefault="004D0CE0">
      <w:pPr>
        <w:pStyle w:val="TOC1"/>
        <w:rPr>
          <w:rFonts w:asciiTheme="minorHAnsi" w:eastAsiaTheme="minorEastAsia" w:hAnsiTheme="minorHAnsi" w:cstheme="minorBidi"/>
          <w:noProof/>
          <w:sz w:val="22"/>
          <w:szCs w:val="22"/>
        </w:rPr>
      </w:pPr>
      <w:hyperlink w:anchor="_Toc457398209" w:history="1">
        <w:r w:rsidR="00C77B22" w:rsidRPr="00C954C8">
          <w:rPr>
            <w:rStyle w:val="Hyperlink"/>
            <w:noProof/>
          </w:rPr>
          <w:t>4.0</w:t>
        </w:r>
        <w:r w:rsidR="00C77B22">
          <w:rPr>
            <w:rFonts w:asciiTheme="minorHAnsi" w:eastAsiaTheme="minorEastAsia" w:hAnsiTheme="minorHAnsi" w:cstheme="minorBidi"/>
            <w:noProof/>
            <w:sz w:val="22"/>
            <w:szCs w:val="22"/>
          </w:rPr>
          <w:tab/>
        </w:r>
        <w:r w:rsidR="00C77B22" w:rsidRPr="00C954C8">
          <w:rPr>
            <w:rStyle w:val="Hyperlink"/>
            <w:noProof/>
          </w:rPr>
          <w:t>Context of the Organization</w:t>
        </w:r>
        <w:r w:rsidR="00C77B22">
          <w:rPr>
            <w:noProof/>
            <w:webHidden/>
          </w:rPr>
          <w:tab/>
        </w:r>
        <w:r w:rsidR="00C77B22">
          <w:rPr>
            <w:noProof/>
            <w:webHidden/>
          </w:rPr>
          <w:fldChar w:fldCharType="begin"/>
        </w:r>
        <w:r w:rsidR="00C77B22">
          <w:rPr>
            <w:noProof/>
            <w:webHidden/>
          </w:rPr>
          <w:instrText xml:space="preserve"> PAGEREF _Toc457398209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63C1D620" w14:textId="77777777" w:rsidR="00C77B22" w:rsidRDefault="004D0CE0">
      <w:pPr>
        <w:pStyle w:val="TOC2"/>
        <w:rPr>
          <w:rFonts w:asciiTheme="minorHAnsi" w:eastAsiaTheme="minorEastAsia" w:hAnsiTheme="minorHAnsi" w:cstheme="minorBidi"/>
          <w:noProof/>
          <w:sz w:val="22"/>
          <w:szCs w:val="22"/>
        </w:rPr>
      </w:pPr>
      <w:hyperlink w:anchor="_Toc457398210" w:history="1">
        <w:r w:rsidR="00C77B22" w:rsidRPr="00C954C8">
          <w:rPr>
            <w:rStyle w:val="Hyperlink"/>
            <w:noProof/>
          </w:rPr>
          <w:t>4.1</w:t>
        </w:r>
        <w:r w:rsidR="00C77B22">
          <w:rPr>
            <w:rFonts w:asciiTheme="minorHAnsi" w:eastAsiaTheme="minorEastAsia" w:hAnsiTheme="minorHAnsi" w:cstheme="minorBidi"/>
            <w:noProof/>
            <w:sz w:val="22"/>
            <w:szCs w:val="22"/>
          </w:rPr>
          <w:tab/>
        </w:r>
        <w:r w:rsidR="00C77B22" w:rsidRPr="00C954C8">
          <w:rPr>
            <w:rStyle w:val="Hyperlink"/>
            <w:noProof/>
          </w:rPr>
          <w:t>Understanding the Organization and Its Context</w:t>
        </w:r>
        <w:r w:rsidR="00C77B22">
          <w:rPr>
            <w:noProof/>
            <w:webHidden/>
          </w:rPr>
          <w:tab/>
        </w:r>
        <w:r w:rsidR="00C77B22">
          <w:rPr>
            <w:noProof/>
            <w:webHidden/>
          </w:rPr>
          <w:fldChar w:fldCharType="begin"/>
        </w:r>
        <w:r w:rsidR="00C77B22">
          <w:rPr>
            <w:noProof/>
            <w:webHidden/>
          </w:rPr>
          <w:instrText xml:space="preserve"> PAGEREF _Toc457398210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1E40724D" w14:textId="77777777" w:rsidR="00C77B22" w:rsidRDefault="004D0CE0">
      <w:pPr>
        <w:pStyle w:val="TOC2"/>
        <w:rPr>
          <w:rFonts w:asciiTheme="minorHAnsi" w:eastAsiaTheme="minorEastAsia" w:hAnsiTheme="minorHAnsi" w:cstheme="minorBidi"/>
          <w:noProof/>
          <w:sz w:val="22"/>
          <w:szCs w:val="22"/>
        </w:rPr>
      </w:pPr>
      <w:hyperlink w:anchor="_Toc457398211" w:history="1">
        <w:r w:rsidR="00C77B22" w:rsidRPr="00C954C8">
          <w:rPr>
            <w:rStyle w:val="Hyperlink"/>
            <w:noProof/>
          </w:rPr>
          <w:t>4.2</w:t>
        </w:r>
        <w:r w:rsidR="00C77B22">
          <w:rPr>
            <w:rFonts w:asciiTheme="minorHAnsi" w:eastAsiaTheme="minorEastAsia" w:hAnsiTheme="minorHAnsi" w:cstheme="minorBidi"/>
            <w:noProof/>
            <w:sz w:val="22"/>
            <w:szCs w:val="22"/>
          </w:rPr>
          <w:tab/>
        </w:r>
        <w:r w:rsidR="00C77B22" w:rsidRPr="00C954C8">
          <w:rPr>
            <w:rStyle w:val="Hyperlink"/>
            <w:noProof/>
          </w:rPr>
          <w:t>Understanding the Needs and Expectations of Interested Parties</w:t>
        </w:r>
        <w:r w:rsidR="00C77B22">
          <w:rPr>
            <w:noProof/>
            <w:webHidden/>
          </w:rPr>
          <w:tab/>
        </w:r>
        <w:r w:rsidR="00C77B22">
          <w:rPr>
            <w:noProof/>
            <w:webHidden/>
          </w:rPr>
          <w:fldChar w:fldCharType="begin"/>
        </w:r>
        <w:r w:rsidR="00C77B22">
          <w:rPr>
            <w:noProof/>
            <w:webHidden/>
          </w:rPr>
          <w:instrText xml:space="preserve"> PAGEREF _Toc457398211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296DC44C" w14:textId="77777777" w:rsidR="00C77B22" w:rsidRDefault="004D0CE0">
      <w:pPr>
        <w:pStyle w:val="TOC2"/>
        <w:rPr>
          <w:rFonts w:asciiTheme="minorHAnsi" w:eastAsiaTheme="minorEastAsia" w:hAnsiTheme="minorHAnsi" w:cstheme="minorBidi"/>
          <w:noProof/>
          <w:sz w:val="22"/>
          <w:szCs w:val="22"/>
        </w:rPr>
      </w:pPr>
      <w:hyperlink w:anchor="_Toc457398212" w:history="1">
        <w:r w:rsidR="00C77B22" w:rsidRPr="00C954C8">
          <w:rPr>
            <w:rStyle w:val="Hyperlink"/>
            <w:noProof/>
          </w:rPr>
          <w:t>4.3</w:t>
        </w:r>
        <w:r w:rsidR="00C77B22">
          <w:rPr>
            <w:rFonts w:asciiTheme="minorHAnsi" w:eastAsiaTheme="minorEastAsia" w:hAnsiTheme="minorHAnsi" w:cstheme="minorBidi"/>
            <w:noProof/>
            <w:sz w:val="22"/>
            <w:szCs w:val="22"/>
          </w:rPr>
          <w:tab/>
        </w:r>
        <w:r w:rsidR="00C77B22" w:rsidRPr="00C954C8">
          <w:rPr>
            <w:rStyle w:val="Hyperlink"/>
            <w:noProof/>
          </w:rPr>
          <w:t>Determining the Scope of the Quality Management System</w:t>
        </w:r>
        <w:r w:rsidR="00C77B22">
          <w:rPr>
            <w:noProof/>
            <w:webHidden/>
          </w:rPr>
          <w:tab/>
        </w:r>
        <w:r w:rsidR="00C77B22">
          <w:rPr>
            <w:noProof/>
            <w:webHidden/>
          </w:rPr>
          <w:fldChar w:fldCharType="begin"/>
        </w:r>
        <w:r w:rsidR="00C77B22">
          <w:rPr>
            <w:noProof/>
            <w:webHidden/>
          </w:rPr>
          <w:instrText xml:space="preserve"> PAGEREF _Toc457398212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731066A8" w14:textId="77777777" w:rsidR="00C77B22" w:rsidRDefault="004D0CE0">
      <w:pPr>
        <w:pStyle w:val="TOC2"/>
        <w:rPr>
          <w:rFonts w:asciiTheme="minorHAnsi" w:eastAsiaTheme="minorEastAsia" w:hAnsiTheme="minorHAnsi" w:cstheme="minorBidi"/>
          <w:noProof/>
          <w:sz w:val="22"/>
          <w:szCs w:val="22"/>
        </w:rPr>
      </w:pPr>
      <w:hyperlink w:anchor="_Toc457398213" w:history="1">
        <w:r w:rsidR="00C77B22" w:rsidRPr="00C954C8">
          <w:rPr>
            <w:rStyle w:val="Hyperlink"/>
            <w:noProof/>
          </w:rPr>
          <w:t>4.4</w:t>
        </w:r>
        <w:r w:rsidR="00C77B22">
          <w:rPr>
            <w:rFonts w:asciiTheme="minorHAnsi" w:eastAsiaTheme="minorEastAsia" w:hAnsiTheme="minorHAnsi" w:cstheme="minorBidi"/>
            <w:noProof/>
            <w:sz w:val="22"/>
            <w:szCs w:val="22"/>
          </w:rPr>
          <w:tab/>
        </w:r>
        <w:r w:rsidR="00C77B22" w:rsidRPr="00C954C8">
          <w:rPr>
            <w:rStyle w:val="Hyperlink"/>
            <w:noProof/>
          </w:rPr>
          <w:t>Quality Management System and Its Processes</w:t>
        </w:r>
        <w:r w:rsidR="00C77B22">
          <w:rPr>
            <w:noProof/>
            <w:webHidden/>
          </w:rPr>
          <w:tab/>
        </w:r>
        <w:r w:rsidR="00C77B22">
          <w:rPr>
            <w:noProof/>
            <w:webHidden/>
          </w:rPr>
          <w:fldChar w:fldCharType="begin"/>
        </w:r>
        <w:r w:rsidR="00C77B22">
          <w:rPr>
            <w:noProof/>
            <w:webHidden/>
          </w:rPr>
          <w:instrText xml:space="preserve"> PAGEREF _Toc457398213 \h </w:instrText>
        </w:r>
        <w:r w:rsidR="00C77B22">
          <w:rPr>
            <w:noProof/>
            <w:webHidden/>
          </w:rPr>
        </w:r>
        <w:r w:rsidR="00C77B22">
          <w:rPr>
            <w:noProof/>
            <w:webHidden/>
          </w:rPr>
          <w:fldChar w:fldCharType="separate"/>
        </w:r>
        <w:r w:rsidR="00C77B22">
          <w:rPr>
            <w:noProof/>
            <w:webHidden/>
          </w:rPr>
          <w:t>6</w:t>
        </w:r>
        <w:r w:rsidR="00C77B22">
          <w:rPr>
            <w:noProof/>
            <w:webHidden/>
          </w:rPr>
          <w:fldChar w:fldCharType="end"/>
        </w:r>
      </w:hyperlink>
    </w:p>
    <w:p w14:paraId="573F2D12" w14:textId="77777777" w:rsidR="00C77B22" w:rsidRDefault="004D0CE0">
      <w:pPr>
        <w:pStyle w:val="TOC1"/>
        <w:rPr>
          <w:rFonts w:asciiTheme="minorHAnsi" w:eastAsiaTheme="minorEastAsia" w:hAnsiTheme="minorHAnsi" w:cstheme="minorBidi"/>
          <w:noProof/>
          <w:sz w:val="22"/>
          <w:szCs w:val="22"/>
        </w:rPr>
      </w:pPr>
      <w:hyperlink w:anchor="_Toc457398214" w:history="1">
        <w:r w:rsidR="00C77B22" w:rsidRPr="00C954C8">
          <w:rPr>
            <w:rStyle w:val="Hyperlink"/>
            <w:noProof/>
          </w:rPr>
          <w:t>5.0</w:t>
        </w:r>
        <w:r w:rsidR="00C77B22">
          <w:rPr>
            <w:rFonts w:asciiTheme="minorHAnsi" w:eastAsiaTheme="minorEastAsia" w:hAnsiTheme="minorHAnsi" w:cstheme="minorBidi"/>
            <w:noProof/>
            <w:sz w:val="22"/>
            <w:szCs w:val="22"/>
          </w:rPr>
          <w:tab/>
        </w:r>
        <w:r w:rsidR="00C77B22" w:rsidRPr="00C954C8">
          <w:rPr>
            <w:rStyle w:val="Hyperlink"/>
            <w:noProof/>
          </w:rPr>
          <w:t>Leadership</w:t>
        </w:r>
        <w:r w:rsidR="00C77B22">
          <w:rPr>
            <w:noProof/>
            <w:webHidden/>
          </w:rPr>
          <w:tab/>
        </w:r>
        <w:r w:rsidR="00C77B22">
          <w:rPr>
            <w:noProof/>
            <w:webHidden/>
          </w:rPr>
          <w:fldChar w:fldCharType="begin"/>
        </w:r>
        <w:r w:rsidR="00C77B22">
          <w:rPr>
            <w:noProof/>
            <w:webHidden/>
          </w:rPr>
          <w:instrText xml:space="preserve"> PAGEREF _Toc457398214 \h </w:instrText>
        </w:r>
        <w:r w:rsidR="00C77B22">
          <w:rPr>
            <w:noProof/>
            <w:webHidden/>
          </w:rPr>
        </w:r>
        <w:r w:rsidR="00C77B22">
          <w:rPr>
            <w:noProof/>
            <w:webHidden/>
          </w:rPr>
          <w:fldChar w:fldCharType="separate"/>
        </w:r>
        <w:r w:rsidR="00C77B22">
          <w:rPr>
            <w:noProof/>
            <w:webHidden/>
          </w:rPr>
          <w:t>7</w:t>
        </w:r>
        <w:r w:rsidR="00C77B22">
          <w:rPr>
            <w:noProof/>
            <w:webHidden/>
          </w:rPr>
          <w:fldChar w:fldCharType="end"/>
        </w:r>
      </w:hyperlink>
    </w:p>
    <w:p w14:paraId="2DB0F710" w14:textId="77777777" w:rsidR="00C77B22" w:rsidRDefault="004D0CE0">
      <w:pPr>
        <w:pStyle w:val="TOC2"/>
        <w:rPr>
          <w:rFonts w:asciiTheme="minorHAnsi" w:eastAsiaTheme="minorEastAsia" w:hAnsiTheme="minorHAnsi" w:cstheme="minorBidi"/>
          <w:noProof/>
          <w:sz w:val="22"/>
          <w:szCs w:val="22"/>
        </w:rPr>
      </w:pPr>
      <w:hyperlink w:anchor="_Toc457398215" w:history="1">
        <w:r w:rsidR="00C77B22" w:rsidRPr="00C954C8">
          <w:rPr>
            <w:rStyle w:val="Hyperlink"/>
            <w:noProof/>
          </w:rPr>
          <w:t>5.1</w:t>
        </w:r>
        <w:r w:rsidR="00C77B22">
          <w:rPr>
            <w:rFonts w:asciiTheme="minorHAnsi" w:eastAsiaTheme="minorEastAsia" w:hAnsiTheme="minorHAnsi" w:cstheme="minorBidi"/>
            <w:noProof/>
            <w:sz w:val="22"/>
            <w:szCs w:val="22"/>
          </w:rPr>
          <w:tab/>
        </w:r>
        <w:r w:rsidR="00C77B22" w:rsidRPr="00C954C8">
          <w:rPr>
            <w:rStyle w:val="Hyperlink"/>
            <w:noProof/>
          </w:rPr>
          <w:t>Leadership &amp; Commitment</w:t>
        </w:r>
        <w:r w:rsidR="00C77B22">
          <w:rPr>
            <w:noProof/>
            <w:webHidden/>
          </w:rPr>
          <w:tab/>
        </w:r>
        <w:r w:rsidR="00C77B22">
          <w:rPr>
            <w:noProof/>
            <w:webHidden/>
          </w:rPr>
          <w:fldChar w:fldCharType="begin"/>
        </w:r>
        <w:r w:rsidR="00C77B22">
          <w:rPr>
            <w:noProof/>
            <w:webHidden/>
          </w:rPr>
          <w:instrText xml:space="preserve"> PAGEREF _Toc457398215 \h </w:instrText>
        </w:r>
        <w:r w:rsidR="00C77B22">
          <w:rPr>
            <w:noProof/>
            <w:webHidden/>
          </w:rPr>
        </w:r>
        <w:r w:rsidR="00C77B22">
          <w:rPr>
            <w:noProof/>
            <w:webHidden/>
          </w:rPr>
          <w:fldChar w:fldCharType="separate"/>
        </w:r>
        <w:r w:rsidR="00C77B22">
          <w:rPr>
            <w:noProof/>
            <w:webHidden/>
          </w:rPr>
          <w:t>7</w:t>
        </w:r>
        <w:r w:rsidR="00C77B22">
          <w:rPr>
            <w:noProof/>
            <w:webHidden/>
          </w:rPr>
          <w:fldChar w:fldCharType="end"/>
        </w:r>
      </w:hyperlink>
    </w:p>
    <w:p w14:paraId="7902ED63" w14:textId="77777777" w:rsidR="00C77B22" w:rsidRDefault="004D0CE0">
      <w:pPr>
        <w:pStyle w:val="TOC2"/>
        <w:rPr>
          <w:rFonts w:asciiTheme="minorHAnsi" w:eastAsiaTheme="minorEastAsia" w:hAnsiTheme="minorHAnsi" w:cstheme="minorBidi"/>
          <w:noProof/>
          <w:sz w:val="22"/>
          <w:szCs w:val="22"/>
        </w:rPr>
      </w:pPr>
      <w:hyperlink w:anchor="_Toc457398216" w:history="1">
        <w:r w:rsidR="00C77B22" w:rsidRPr="00C954C8">
          <w:rPr>
            <w:rStyle w:val="Hyperlink"/>
            <w:noProof/>
          </w:rPr>
          <w:t>5.1.1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_Toc457398216 \h </w:instrText>
        </w:r>
        <w:r w:rsidR="00C77B22">
          <w:rPr>
            <w:noProof/>
            <w:webHidden/>
          </w:rPr>
        </w:r>
        <w:r w:rsidR="00C77B22">
          <w:rPr>
            <w:noProof/>
            <w:webHidden/>
          </w:rPr>
          <w:fldChar w:fldCharType="separate"/>
        </w:r>
        <w:r w:rsidR="00C77B22">
          <w:rPr>
            <w:noProof/>
            <w:webHidden/>
          </w:rPr>
          <w:t>7</w:t>
        </w:r>
        <w:r w:rsidR="00C77B22">
          <w:rPr>
            <w:noProof/>
            <w:webHidden/>
          </w:rPr>
          <w:fldChar w:fldCharType="end"/>
        </w:r>
      </w:hyperlink>
    </w:p>
    <w:p w14:paraId="0059E13C" w14:textId="77777777" w:rsidR="00C77B22" w:rsidRDefault="004D0CE0">
      <w:pPr>
        <w:pStyle w:val="TOC2"/>
        <w:rPr>
          <w:rFonts w:asciiTheme="minorHAnsi" w:eastAsiaTheme="minorEastAsia" w:hAnsiTheme="minorHAnsi" w:cstheme="minorBidi"/>
          <w:noProof/>
          <w:sz w:val="22"/>
          <w:szCs w:val="22"/>
        </w:rPr>
      </w:pPr>
      <w:hyperlink w:anchor="_Toc457398217" w:history="1">
        <w:r w:rsidR="00C77B22" w:rsidRPr="00C954C8">
          <w:rPr>
            <w:rStyle w:val="Hyperlink"/>
            <w:noProof/>
          </w:rPr>
          <w:t>5.1.2</w:t>
        </w:r>
        <w:r w:rsidR="00C77B22">
          <w:rPr>
            <w:rFonts w:asciiTheme="minorHAnsi" w:eastAsiaTheme="minorEastAsia" w:hAnsiTheme="minorHAnsi" w:cstheme="minorBidi"/>
            <w:noProof/>
            <w:sz w:val="22"/>
            <w:szCs w:val="22"/>
          </w:rPr>
          <w:tab/>
        </w:r>
        <w:r w:rsidR="00C77B22" w:rsidRPr="00C954C8">
          <w:rPr>
            <w:rStyle w:val="Hyperlink"/>
            <w:noProof/>
          </w:rPr>
          <w:t>Customer focus</w:t>
        </w:r>
        <w:r w:rsidR="00C77B22">
          <w:rPr>
            <w:noProof/>
            <w:webHidden/>
          </w:rPr>
          <w:tab/>
        </w:r>
        <w:r w:rsidR="00C77B22">
          <w:rPr>
            <w:noProof/>
            <w:webHidden/>
          </w:rPr>
          <w:fldChar w:fldCharType="begin"/>
        </w:r>
        <w:r w:rsidR="00C77B22">
          <w:rPr>
            <w:noProof/>
            <w:webHidden/>
          </w:rPr>
          <w:instrText xml:space="preserve"> PAGEREF _Toc457398217 \h </w:instrText>
        </w:r>
        <w:r w:rsidR="00C77B22">
          <w:rPr>
            <w:noProof/>
            <w:webHidden/>
          </w:rPr>
        </w:r>
        <w:r w:rsidR="00C77B22">
          <w:rPr>
            <w:noProof/>
            <w:webHidden/>
          </w:rPr>
          <w:fldChar w:fldCharType="separate"/>
        </w:r>
        <w:r w:rsidR="00C77B22">
          <w:rPr>
            <w:noProof/>
            <w:webHidden/>
          </w:rPr>
          <w:t>8</w:t>
        </w:r>
        <w:r w:rsidR="00C77B22">
          <w:rPr>
            <w:noProof/>
            <w:webHidden/>
          </w:rPr>
          <w:fldChar w:fldCharType="end"/>
        </w:r>
      </w:hyperlink>
    </w:p>
    <w:p w14:paraId="13226E6D" w14:textId="77777777" w:rsidR="00C77B22" w:rsidRDefault="004D0CE0">
      <w:pPr>
        <w:pStyle w:val="TOC2"/>
        <w:rPr>
          <w:rFonts w:asciiTheme="minorHAnsi" w:eastAsiaTheme="minorEastAsia" w:hAnsiTheme="minorHAnsi" w:cstheme="minorBidi"/>
          <w:noProof/>
          <w:sz w:val="22"/>
          <w:szCs w:val="22"/>
        </w:rPr>
      </w:pPr>
      <w:hyperlink w:anchor="_Toc457398218" w:history="1">
        <w:r w:rsidR="00C77B22" w:rsidRPr="00C954C8">
          <w:rPr>
            <w:rStyle w:val="Hyperlink"/>
            <w:noProof/>
          </w:rPr>
          <w:t>5.2</w:t>
        </w:r>
        <w:r w:rsidR="00C77B22">
          <w:rPr>
            <w:rFonts w:asciiTheme="minorHAnsi" w:eastAsiaTheme="minorEastAsia" w:hAnsiTheme="minorHAnsi" w:cstheme="minorBidi"/>
            <w:noProof/>
            <w:sz w:val="22"/>
            <w:szCs w:val="22"/>
          </w:rPr>
          <w:tab/>
        </w:r>
        <w:r w:rsidR="00C77B22" w:rsidRPr="00C954C8">
          <w:rPr>
            <w:rStyle w:val="Hyperlink"/>
            <w:noProof/>
          </w:rPr>
          <w:t>Policy</w:t>
        </w:r>
        <w:r w:rsidR="00C77B22">
          <w:rPr>
            <w:noProof/>
            <w:webHidden/>
          </w:rPr>
          <w:tab/>
        </w:r>
        <w:r w:rsidR="00C77B22">
          <w:rPr>
            <w:noProof/>
            <w:webHidden/>
          </w:rPr>
          <w:fldChar w:fldCharType="begin"/>
        </w:r>
        <w:r w:rsidR="00C77B22">
          <w:rPr>
            <w:noProof/>
            <w:webHidden/>
          </w:rPr>
          <w:instrText xml:space="preserve"> PAGEREF _Toc457398218 \h </w:instrText>
        </w:r>
        <w:r w:rsidR="00C77B22">
          <w:rPr>
            <w:noProof/>
            <w:webHidden/>
          </w:rPr>
        </w:r>
        <w:r w:rsidR="00C77B22">
          <w:rPr>
            <w:noProof/>
            <w:webHidden/>
          </w:rPr>
          <w:fldChar w:fldCharType="separate"/>
        </w:r>
        <w:r w:rsidR="00C77B22">
          <w:rPr>
            <w:noProof/>
            <w:webHidden/>
          </w:rPr>
          <w:t>8</w:t>
        </w:r>
        <w:r w:rsidR="00C77B22">
          <w:rPr>
            <w:noProof/>
            <w:webHidden/>
          </w:rPr>
          <w:fldChar w:fldCharType="end"/>
        </w:r>
      </w:hyperlink>
    </w:p>
    <w:p w14:paraId="2AF304D9" w14:textId="77777777" w:rsidR="00C77B22" w:rsidRDefault="004D0CE0">
      <w:pPr>
        <w:pStyle w:val="TOC2"/>
        <w:rPr>
          <w:rFonts w:asciiTheme="minorHAnsi" w:eastAsiaTheme="minorEastAsia" w:hAnsiTheme="minorHAnsi" w:cstheme="minorBidi"/>
          <w:noProof/>
          <w:sz w:val="22"/>
          <w:szCs w:val="22"/>
        </w:rPr>
      </w:pPr>
      <w:hyperlink w:anchor="_Toc457398219" w:history="1">
        <w:r w:rsidR="00C77B22" w:rsidRPr="00C954C8">
          <w:rPr>
            <w:rStyle w:val="Hyperlink"/>
            <w:noProof/>
          </w:rPr>
          <w:t>5.3</w:t>
        </w:r>
        <w:r w:rsidR="00C77B22">
          <w:rPr>
            <w:rFonts w:asciiTheme="minorHAnsi" w:eastAsiaTheme="minorEastAsia" w:hAnsiTheme="minorHAnsi" w:cstheme="minorBidi"/>
            <w:noProof/>
            <w:sz w:val="22"/>
            <w:szCs w:val="22"/>
          </w:rPr>
          <w:tab/>
        </w:r>
        <w:r w:rsidR="00C77B22" w:rsidRPr="00C954C8">
          <w:rPr>
            <w:rStyle w:val="Hyperlink"/>
            <w:noProof/>
          </w:rPr>
          <w:t>Organizational Roles Responsibilities and Authorities</w:t>
        </w:r>
        <w:r w:rsidR="00C77B22">
          <w:rPr>
            <w:noProof/>
            <w:webHidden/>
          </w:rPr>
          <w:tab/>
        </w:r>
        <w:r w:rsidR="00C77B22">
          <w:rPr>
            <w:noProof/>
            <w:webHidden/>
          </w:rPr>
          <w:fldChar w:fldCharType="begin"/>
        </w:r>
        <w:r w:rsidR="00C77B22">
          <w:rPr>
            <w:noProof/>
            <w:webHidden/>
          </w:rPr>
          <w:instrText xml:space="preserve"> PAGEREF _Toc457398219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480DB1FC" w14:textId="77777777" w:rsidR="00C77B22" w:rsidRDefault="004D0CE0">
      <w:pPr>
        <w:pStyle w:val="TOC1"/>
        <w:rPr>
          <w:rFonts w:asciiTheme="minorHAnsi" w:eastAsiaTheme="minorEastAsia" w:hAnsiTheme="minorHAnsi" w:cstheme="minorBidi"/>
          <w:noProof/>
          <w:sz w:val="22"/>
          <w:szCs w:val="22"/>
        </w:rPr>
      </w:pPr>
      <w:hyperlink w:anchor="_Toc457398220" w:history="1">
        <w:r w:rsidR="00C77B22" w:rsidRPr="00C954C8">
          <w:rPr>
            <w:rStyle w:val="Hyperlink"/>
            <w:noProof/>
          </w:rPr>
          <w:t>6.0</w:t>
        </w:r>
        <w:r w:rsidR="00C77B22">
          <w:rPr>
            <w:rFonts w:asciiTheme="minorHAnsi" w:eastAsiaTheme="minorEastAsia" w:hAnsiTheme="minorHAnsi" w:cstheme="minorBidi"/>
            <w:noProof/>
            <w:sz w:val="22"/>
            <w:szCs w:val="22"/>
          </w:rPr>
          <w:tab/>
        </w:r>
        <w:r w:rsidR="00C77B22" w:rsidRPr="00C954C8">
          <w:rPr>
            <w:rStyle w:val="Hyperlink"/>
            <w:noProof/>
          </w:rPr>
          <w:t>Planning</w:t>
        </w:r>
        <w:r w:rsidR="00C77B22">
          <w:rPr>
            <w:noProof/>
            <w:webHidden/>
          </w:rPr>
          <w:tab/>
        </w:r>
        <w:r w:rsidR="00C77B22">
          <w:rPr>
            <w:noProof/>
            <w:webHidden/>
          </w:rPr>
          <w:fldChar w:fldCharType="begin"/>
        </w:r>
        <w:r w:rsidR="00C77B22">
          <w:rPr>
            <w:noProof/>
            <w:webHidden/>
          </w:rPr>
          <w:instrText xml:space="preserve"> PAGEREF _Toc457398220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5071E298" w14:textId="77777777" w:rsidR="00C77B22" w:rsidRDefault="004D0CE0">
      <w:pPr>
        <w:pStyle w:val="TOC2"/>
        <w:rPr>
          <w:rFonts w:asciiTheme="minorHAnsi" w:eastAsiaTheme="minorEastAsia" w:hAnsiTheme="minorHAnsi" w:cstheme="minorBidi"/>
          <w:noProof/>
          <w:sz w:val="22"/>
          <w:szCs w:val="22"/>
        </w:rPr>
      </w:pPr>
      <w:hyperlink w:anchor="_Toc457398221" w:history="1">
        <w:r w:rsidR="00C77B22" w:rsidRPr="00C954C8">
          <w:rPr>
            <w:rStyle w:val="Hyperlink"/>
            <w:noProof/>
          </w:rPr>
          <w:t>6.1</w:t>
        </w:r>
        <w:r w:rsidR="00C77B22">
          <w:rPr>
            <w:rFonts w:asciiTheme="minorHAnsi" w:eastAsiaTheme="minorEastAsia" w:hAnsiTheme="minorHAnsi" w:cstheme="minorBidi"/>
            <w:noProof/>
            <w:sz w:val="22"/>
            <w:szCs w:val="22"/>
          </w:rPr>
          <w:tab/>
        </w:r>
        <w:r w:rsidR="00C77B22" w:rsidRPr="00C954C8">
          <w:rPr>
            <w:rStyle w:val="Hyperlink"/>
            <w:noProof/>
          </w:rPr>
          <w:t>Actions to Address Risks and Opportunities</w:t>
        </w:r>
        <w:r w:rsidR="00C77B22">
          <w:rPr>
            <w:noProof/>
            <w:webHidden/>
          </w:rPr>
          <w:tab/>
        </w:r>
        <w:r w:rsidR="00C77B22">
          <w:rPr>
            <w:noProof/>
            <w:webHidden/>
          </w:rPr>
          <w:fldChar w:fldCharType="begin"/>
        </w:r>
        <w:r w:rsidR="00C77B22">
          <w:rPr>
            <w:noProof/>
            <w:webHidden/>
          </w:rPr>
          <w:instrText xml:space="preserve"> PAGEREF _Toc457398221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3C0EB716" w14:textId="77777777" w:rsidR="00C77B22" w:rsidRDefault="004D0CE0">
      <w:pPr>
        <w:pStyle w:val="TOC2"/>
        <w:rPr>
          <w:rFonts w:asciiTheme="minorHAnsi" w:eastAsiaTheme="minorEastAsia" w:hAnsiTheme="minorHAnsi" w:cstheme="minorBidi"/>
          <w:noProof/>
          <w:sz w:val="22"/>
          <w:szCs w:val="22"/>
        </w:rPr>
      </w:pPr>
      <w:hyperlink w:anchor="_Toc457398222" w:history="1">
        <w:r w:rsidR="00C77B22" w:rsidRPr="00C954C8">
          <w:rPr>
            <w:rStyle w:val="Hyperlink"/>
            <w:noProof/>
          </w:rPr>
          <w:t>6.2</w:t>
        </w:r>
        <w:r w:rsidR="00C77B22">
          <w:rPr>
            <w:rFonts w:asciiTheme="minorHAnsi" w:eastAsiaTheme="minorEastAsia" w:hAnsiTheme="minorHAnsi" w:cstheme="minorBidi"/>
            <w:noProof/>
            <w:sz w:val="22"/>
            <w:szCs w:val="22"/>
          </w:rPr>
          <w:tab/>
        </w:r>
        <w:r w:rsidR="00C77B22" w:rsidRPr="00C954C8">
          <w:rPr>
            <w:rStyle w:val="Hyperlink"/>
            <w:noProof/>
          </w:rPr>
          <w:t>Quality Objectives and Planning to Achieve Them</w:t>
        </w:r>
        <w:r w:rsidR="00C77B22">
          <w:rPr>
            <w:noProof/>
            <w:webHidden/>
          </w:rPr>
          <w:tab/>
        </w:r>
        <w:r w:rsidR="00C77B22">
          <w:rPr>
            <w:noProof/>
            <w:webHidden/>
          </w:rPr>
          <w:fldChar w:fldCharType="begin"/>
        </w:r>
        <w:r w:rsidR="00C77B22">
          <w:rPr>
            <w:noProof/>
            <w:webHidden/>
          </w:rPr>
          <w:instrText xml:space="preserve"> PAGEREF _Toc457398222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1B92A6FA" w14:textId="77777777" w:rsidR="00C77B22" w:rsidRDefault="004D0CE0">
      <w:pPr>
        <w:pStyle w:val="TOC2"/>
        <w:rPr>
          <w:rFonts w:asciiTheme="minorHAnsi" w:eastAsiaTheme="minorEastAsia" w:hAnsiTheme="minorHAnsi" w:cstheme="minorBidi"/>
          <w:noProof/>
          <w:sz w:val="22"/>
          <w:szCs w:val="22"/>
        </w:rPr>
      </w:pPr>
      <w:hyperlink w:anchor="_Toc457398223" w:history="1">
        <w:r w:rsidR="00C77B22" w:rsidRPr="00C954C8">
          <w:rPr>
            <w:rStyle w:val="Hyperlink"/>
            <w:noProof/>
          </w:rPr>
          <w:t>6.3</w:t>
        </w:r>
        <w:r w:rsidR="00C77B22">
          <w:rPr>
            <w:rFonts w:asciiTheme="minorHAnsi" w:eastAsiaTheme="minorEastAsia" w:hAnsiTheme="minorHAnsi" w:cstheme="minorBidi"/>
            <w:noProof/>
            <w:sz w:val="22"/>
            <w:szCs w:val="22"/>
          </w:rPr>
          <w:tab/>
        </w:r>
        <w:r w:rsidR="00C77B22" w:rsidRPr="00C954C8">
          <w:rPr>
            <w:rStyle w:val="Hyperlink"/>
            <w:noProof/>
          </w:rPr>
          <w:t>Planning of Changes</w:t>
        </w:r>
        <w:r w:rsidR="00C77B22">
          <w:rPr>
            <w:noProof/>
            <w:webHidden/>
          </w:rPr>
          <w:tab/>
        </w:r>
        <w:r w:rsidR="00C77B22">
          <w:rPr>
            <w:noProof/>
            <w:webHidden/>
          </w:rPr>
          <w:fldChar w:fldCharType="begin"/>
        </w:r>
        <w:r w:rsidR="00C77B22">
          <w:rPr>
            <w:noProof/>
            <w:webHidden/>
          </w:rPr>
          <w:instrText xml:space="preserve"> PAGEREF _Toc457398223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641C9272" w14:textId="77777777" w:rsidR="00C77B22" w:rsidRDefault="004D0CE0">
      <w:pPr>
        <w:pStyle w:val="TOC1"/>
        <w:rPr>
          <w:rFonts w:asciiTheme="minorHAnsi" w:eastAsiaTheme="minorEastAsia" w:hAnsiTheme="minorHAnsi" w:cstheme="minorBidi"/>
          <w:noProof/>
          <w:sz w:val="22"/>
          <w:szCs w:val="22"/>
        </w:rPr>
      </w:pPr>
      <w:hyperlink w:anchor="_Toc457398224" w:history="1">
        <w:r w:rsidR="00C77B22" w:rsidRPr="00C954C8">
          <w:rPr>
            <w:rStyle w:val="Hyperlink"/>
            <w:noProof/>
          </w:rPr>
          <w:t>7.0</w:t>
        </w:r>
        <w:r w:rsidR="00C77B22">
          <w:rPr>
            <w:rFonts w:asciiTheme="minorHAnsi" w:eastAsiaTheme="minorEastAsia" w:hAnsiTheme="minorHAnsi" w:cstheme="minorBidi"/>
            <w:noProof/>
            <w:sz w:val="22"/>
            <w:szCs w:val="22"/>
          </w:rPr>
          <w:tab/>
        </w:r>
        <w:r w:rsidR="00C77B22" w:rsidRPr="00C954C8">
          <w:rPr>
            <w:rStyle w:val="Hyperlink"/>
            <w:noProof/>
          </w:rPr>
          <w:t>Support</w:t>
        </w:r>
        <w:r w:rsidR="00C77B22">
          <w:rPr>
            <w:noProof/>
            <w:webHidden/>
          </w:rPr>
          <w:tab/>
        </w:r>
        <w:r w:rsidR="00C77B22">
          <w:rPr>
            <w:noProof/>
            <w:webHidden/>
          </w:rPr>
          <w:fldChar w:fldCharType="begin"/>
        </w:r>
        <w:r w:rsidR="00C77B22">
          <w:rPr>
            <w:noProof/>
            <w:webHidden/>
          </w:rPr>
          <w:instrText xml:space="preserve"> PAGEREF _Toc457398224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372B0026" w14:textId="77777777" w:rsidR="00C77B22" w:rsidRDefault="004D0CE0">
      <w:pPr>
        <w:pStyle w:val="TOC2"/>
        <w:rPr>
          <w:rFonts w:asciiTheme="minorHAnsi" w:eastAsiaTheme="minorEastAsia" w:hAnsiTheme="minorHAnsi" w:cstheme="minorBidi"/>
          <w:noProof/>
          <w:sz w:val="22"/>
          <w:szCs w:val="22"/>
        </w:rPr>
      </w:pPr>
      <w:hyperlink w:anchor="_Toc457398225" w:history="1">
        <w:r w:rsidR="00C77B22" w:rsidRPr="00C954C8">
          <w:rPr>
            <w:rStyle w:val="Hyperlink"/>
            <w:noProof/>
          </w:rPr>
          <w:t>7.1</w:t>
        </w:r>
        <w:r w:rsidR="00C77B22">
          <w:rPr>
            <w:rFonts w:asciiTheme="minorHAnsi" w:eastAsiaTheme="minorEastAsia" w:hAnsiTheme="minorHAnsi" w:cstheme="minorBidi"/>
            <w:noProof/>
            <w:sz w:val="22"/>
            <w:szCs w:val="22"/>
          </w:rPr>
          <w:tab/>
        </w:r>
        <w:r w:rsidR="00C77B22" w:rsidRPr="00C954C8">
          <w:rPr>
            <w:rStyle w:val="Hyperlink"/>
            <w:noProof/>
          </w:rPr>
          <w:t>Resources</w:t>
        </w:r>
        <w:r w:rsidR="00C77B22">
          <w:rPr>
            <w:noProof/>
            <w:webHidden/>
          </w:rPr>
          <w:tab/>
        </w:r>
        <w:r w:rsidR="00C77B22">
          <w:rPr>
            <w:noProof/>
            <w:webHidden/>
          </w:rPr>
          <w:fldChar w:fldCharType="begin"/>
        </w:r>
        <w:r w:rsidR="00C77B22">
          <w:rPr>
            <w:noProof/>
            <w:webHidden/>
          </w:rPr>
          <w:instrText xml:space="preserve"> PAGEREF _Toc457398225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07B17864" w14:textId="77777777" w:rsidR="00C77B22" w:rsidRDefault="004D0CE0">
      <w:pPr>
        <w:pStyle w:val="TOC2"/>
        <w:rPr>
          <w:rFonts w:asciiTheme="minorHAnsi" w:eastAsiaTheme="minorEastAsia" w:hAnsiTheme="minorHAnsi" w:cstheme="minorBidi"/>
          <w:noProof/>
          <w:sz w:val="22"/>
          <w:szCs w:val="22"/>
        </w:rPr>
      </w:pPr>
      <w:hyperlink w:anchor="_Toc457398226" w:history="1">
        <w:r w:rsidR="00C77B22" w:rsidRPr="00C954C8">
          <w:rPr>
            <w:rStyle w:val="Hyperlink"/>
            <w:noProof/>
          </w:rPr>
          <w:t>7.1.1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_Toc457398226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3E644BDA" w14:textId="77777777" w:rsidR="00C77B22" w:rsidRDefault="004D0CE0">
      <w:pPr>
        <w:pStyle w:val="TOC2"/>
        <w:rPr>
          <w:rFonts w:asciiTheme="minorHAnsi" w:eastAsiaTheme="minorEastAsia" w:hAnsiTheme="minorHAnsi" w:cstheme="minorBidi"/>
          <w:noProof/>
          <w:sz w:val="22"/>
          <w:szCs w:val="22"/>
        </w:rPr>
      </w:pPr>
      <w:hyperlink w:anchor="_Toc457398227" w:history="1">
        <w:r w:rsidR="00C77B22" w:rsidRPr="00C954C8">
          <w:rPr>
            <w:rStyle w:val="Hyperlink"/>
            <w:noProof/>
          </w:rPr>
          <w:t>7.1.2</w:t>
        </w:r>
        <w:r w:rsidR="00C77B22">
          <w:rPr>
            <w:rFonts w:asciiTheme="minorHAnsi" w:eastAsiaTheme="minorEastAsia" w:hAnsiTheme="minorHAnsi" w:cstheme="minorBidi"/>
            <w:noProof/>
            <w:sz w:val="22"/>
            <w:szCs w:val="22"/>
          </w:rPr>
          <w:tab/>
        </w:r>
        <w:r w:rsidR="00C77B22" w:rsidRPr="00C954C8">
          <w:rPr>
            <w:rStyle w:val="Hyperlink"/>
            <w:noProof/>
          </w:rPr>
          <w:t>People</w:t>
        </w:r>
        <w:r w:rsidR="00C77B22">
          <w:rPr>
            <w:noProof/>
            <w:webHidden/>
          </w:rPr>
          <w:tab/>
        </w:r>
        <w:r w:rsidR="00C77B22">
          <w:rPr>
            <w:noProof/>
            <w:webHidden/>
          </w:rPr>
          <w:fldChar w:fldCharType="begin"/>
        </w:r>
        <w:r w:rsidR="00C77B22">
          <w:rPr>
            <w:noProof/>
            <w:webHidden/>
          </w:rPr>
          <w:instrText xml:space="preserve"> PAGEREF _Toc457398227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28BEB487" w14:textId="77777777" w:rsidR="00C77B22" w:rsidRDefault="004D0CE0">
      <w:pPr>
        <w:pStyle w:val="TOC2"/>
        <w:rPr>
          <w:rFonts w:asciiTheme="minorHAnsi" w:eastAsiaTheme="minorEastAsia" w:hAnsiTheme="minorHAnsi" w:cstheme="minorBidi"/>
          <w:noProof/>
          <w:sz w:val="22"/>
          <w:szCs w:val="22"/>
        </w:rPr>
      </w:pPr>
      <w:hyperlink w:anchor="_Toc457398228" w:history="1">
        <w:r w:rsidR="00C77B22" w:rsidRPr="00C954C8">
          <w:rPr>
            <w:rStyle w:val="Hyperlink"/>
            <w:noProof/>
          </w:rPr>
          <w:t>7.1.3</w:t>
        </w:r>
        <w:r w:rsidR="00C77B22">
          <w:rPr>
            <w:rFonts w:asciiTheme="minorHAnsi" w:eastAsiaTheme="minorEastAsia" w:hAnsiTheme="minorHAnsi" w:cstheme="minorBidi"/>
            <w:noProof/>
            <w:sz w:val="22"/>
            <w:szCs w:val="22"/>
          </w:rPr>
          <w:tab/>
        </w:r>
        <w:r w:rsidR="00C77B22" w:rsidRPr="00C954C8">
          <w:rPr>
            <w:rStyle w:val="Hyperlink"/>
            <w:noProof/>
          </w:rPr>
          <w:t>Infrastructure</w:t>
        </w:r>
        <w:r w:rsidR="00C77B22">
          <w:rPr>
            <w:noProof/>
            <w:webHidden/>
          </w:rPr>
          <w:tab/>
        </w:r>
        <w:r w:rsidR="00C77B22">
          <w:rPr>
            <w:noProof/>
            <w:webHidden/>
          </w:rPr>
          <w:fldChar w:fldCharType="begin"/>
        </w:r>
        <w:r w:rsidR="00C77B22">
          <w:rPr>
            <w:noProof/>
            <w:webHidden/>
          </w:rPr>
          <w:instrText xml:space="preserve"> PAGEREF _Toc457398228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372059B6" w14:textId="77777777" w:rsidR="00C77B22" w:rsidRDefault="004D0CE0">
      <w:pPr>
        <w:pStyle w:val="TOC2"/>
        <w:rPr>
          <w:rFonts w:asciiTheme="minorHAnsi" w:eastAsiaTheme="minorEastAsia" w:hAnsiTheme="minorHAnsi" w:cstheme="minorBidi"/>
          <w:noProof/>
          <w:sz w:val="22"/>
          <w:szCs w:val="22"/>
        </w:rPr>
      </w:pPr>
      <w:hyperlink w:anchor="_Toc457398229" w:history="1">
        <w:r w:rsidR="00C77B22" w:rsidRPr="00C954C8">
          <w:rPr>
            <w:rStyle w:val="Hyperlink"/>
            <w:noProof/>
          </w:rPr>
          <w:t>7.1.4</w:t>
        </w:r>
        <w:r w:rsidR="00C77B22">
          <w:rPr>
            <w:rFonts w:asciiTheme="minorHAnsi" w:eastAsiaTheme="minorEastAsia" w:hAnsiTheme="minorHAnsi" w:cstheme="minorBidi"/>
            <w:noProof/>
            <w:sz w:val="22"/>
            <w:szCs w:val="22"/>
          </w:rPr>
          <w:tab/>
        </w:r>
        <w:r w:rsidR="00C77B22" w:rsidRPr="00C954C8">
          <w:rPr>
            <w:rStyle w:val="Hyperlink"/>
            <w:noProof/>
          </w:rPr>
          <w:t>Environment for the Operation of Processes</w:t>
        </w:r>
        <w:r w:rsidR="00C77B22">
          <w:rPr>
            <w:noProof/>
            <w:webHidden/>
          </w:rPr>
          <w:tab/>
        </w:r>
        <w:r w:rsidR="00C77B22">
          <w:rPr>
            <w:noProof/>
            <w:webHidden/>
          </w:rPr>
          <w:fldChar w:fldCharType="begin"/>
        </w:r>
        <w:r w:rsidR="00C77B22">
          <w:rPr>
            <w:noProof/>
            <w:webHidden/>
          </w:rPr>
          <w:instrText xml:space="preserve"> PAGEREF _Toc457398229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6F1E7D92" w14:textId="77777777" w:rsidR="00C77B22" w:rsidRDefault="004D0CE0">
      <w:pPr>
        <w:pStyle w:val="TOC2"/>
        <w:rPr>
          <w:rFonts w:asciiTheme="minorHAnsi" w:eastAsiaTheme="minorEastAsia" w:hAnsiTheme="minorHAnsi" w:cstheme="minorBidi"/>
          <w:noProof/>
          <w:sz w:val="22"/>
          <w:szCs w:val="22"/>
        </w:rPr>
      </w:pPr>
      <w:hyperlink w:anchor="_Toc457398230" w:history="1">
        <w:r w:rsidR="00C77B22" w:rsidRPr="00C954C8">
          <w:rPr>
            <w:rStyle w:val="Hyperlink"/>
            <w:noProof/>
          </w:rPr>
          <w:t>7.1.5</w:t>
        </w:r>
        <w:r w:rsidR="00C77B22">
          <w:rPr>
            <w:rFonts w:asciiTheme="minorHAnsi" w:eastAsiaTheme="minorEastAsia" w:hAnsiTheme="minorHAnsi" w:cstheme="minorBidi"/>
            <w:noProof/>
            <w:sz w:val="22"/>
            <w:szCs w:val="22"/>
          </w:rPr>
          <w:tab/>
        </w:r>
        <w:r w:rsidR="00C77B22" w:rsidRPr="00C954C8">
          <w:rPr>
            <w:rStyle w:val="Hyperlink"/>
            <w:noProof/>
          </w:rPr>
          <w:t>Monitoring and Measuring Resources</w:t>
        </w:r>
        <w:r w:rsidR="00C77B22">
          <w:rPr>
            <w:noProof/>
            <w:webHidden/>
          </w:rPr>
          <w:tab/>
        </w:r>
        <w:r w:rsidR="00C77B22">
          <w:rPr>
            <w:noProof/>
            <w:webHidden/>
          </w:rPr>
          <w:fldChar w:fldCharType="begin"/>
        </w:r>
        <w:r w:rsidR="00C77B22">
          <w:rPr>
            <w:noProof/>
            <w:webHidden/>
          </w:rPr>
          <w:instrText xml:space="preserve"> PAGEREF _Toc457398230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7FC43DCD" w14:textId="77777777" w:rsidR="00C77B22" w:rsidRDefault="004D0CE0">
      <w:pPr>
        <w:pStyle w:val="TOC2"/>
        <w:rPr>
          <w:rFonts w:asciiTheme="minorHAnsi" w:eastAsiaTheme="minorEastAsia" w:hAnsiTheme="minorHAnsi" w:cstheme="minorBidi"/>
          <w:noProof/>
          <w:sz w:val="22"/>
          <w:szCs w:val="22"/>
        </w:rPr>
      </w:pPr>
      <w:hyperlink w:anchor="_Toc457398231" w:history="1">
        <w:r w:rsidR="00C77B22" w:rsidRPr="00C954C8">
          <w:rPr>
            <w:rStyle w:val="Hyperlink"/>
            <w:noProof/>
          </w:rPr>
          <w:t>7.1.6</w:t>
        </w:r>
        <w:r w:rsidR="00C77B22">
          <w:rPr>
            <w:rFonts w:asciiTheme="minorHAnsi" w:eastAsiaTheme="minorEastAsia" w:hAnsiTheme="minorHAnsi" w:cstheme="minorBidi"/>
            <w:noProof/>
            <w:sz w:val="22"/>
            <w:szCs w:val="22"/>
          </w:rPr>
          <w:tab/>
        </w:r>
        <w:r w:rsidR="00C77B22" w:rsidRPr="00C954C8">
          <w:rPr>
            <w:rStyle w:val="Hyperlink"/>
            <w:noProof/>
          </w:rPr>
          <w:t>Organizational Knowledge</w:t>
        </w:r>
        <w:r w:rsidR="00C77B22">
          <w:rPr>
            <w:noProof/>
            <w:webHidden/>
          </w:rPr>
          <w:tab/>
        </w:r>
        <w:r w:rsidR="00C77B22">
          <w:rPr>
            <w:noProof/>
            <w:webHidden/>
          </w:rPr>
          <w:fldChar w:fldCharType="begin"/>
        </w:r>
        <w:r w:rsidR="00C77B22">
          <w:rPr>
            <w:noProof/>
            <w:webHidden/>
          </w:rPr>
          <w:instrText xml:space="preserve"> PAGEREF _Toc457398231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2683D3BD" w14:textId="77777777" w:rsidR="00C77B22" w:rsidRDefault="004D0CE0">
      <w:pPr>
        <w:pStyle w:val="TOC2"/>
        <w:rPr>
          <w:rFonts w:asciiTheme="minorHAnsi" w:eastAsiaTheme="minorEastAsia" w:hAnsiTheme="minorHAnsi" w:cstheme="minorBidi"/>
          <w:noProof/>
          <w:sz w:val="22"/>
          <w:szCs w:val="22"/>
        </w:rPr>
      </w:pPr>
      <w:hyperlink w:anchor="_Toc457398232" w:history="1">
        <w:r w:rsidR="00C77B22" w:rsidRPr="00C954C8">
          <w:rPr>
            <w:rStyle w:val="Hyperlink"/>
            <w:noProof/>
          </w:rPr>
          <w:t>7.2</w:t>
        </w:r>
        <w:r w:rsidR="00C77B22">
          <w:rPr>
            <w:rFonts w:asciiTheme="minorHAnsi" w:eastAsiaTheme="minorEastAsia" w:hAnsiTheme="minorHAnsi" w:cstheme="minorBidi"/>
            <w:noProof/>
            <w:sz w:val="22"/>
            <w:szCs w:val="22"/>
          </w:rPr>
          <w:tab/>
        </w:r>
        <w:r w:rsidR="00C77B22" w:rsidRPr="00C954C8">
          <w:rPr>
            <w:rStyle w:val="Hyperlink"/>
            <w:noProof/>
          </w:rPr>
          <w:t>Competence</w:t>
        </w:r>
        <w:r w:rsidR="00C77B22">
          <w:rPr>
            <w:noProof/>
            <w:webHidden/>
          </w:rPr>
          <w:tab/>
        </w:r>
        <w:r w:rsidR="00C77B22">
          <w:rPr>
            <w:noProof/>
            <w:webHidden/>
          </w:rPr>
          <w:fldChar w:fldCharType="begin"/>
        </w:r>
        <w:r w:rsidR="00C77B22">
          <w:rPr>
            <w:noProof/>
            <w:webHidden/>
          </w:rPr>
          <w:instrText xml:space="preserve"> PAGEREF _Toc457398232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2A5ED3A7" w14:textId="77777777" w:rsidR="00C77B22" w:rsidRDefault="004D0CE0">
      <w:pPr>
        <w:pStyle w:val="TOC2"/>
        <w:rPr>
          <w:rFonts w:asciiTheme="minorHAnsi" w:eastAsiaTheme="minorEastAsia" w:hAnsiTheme="minorHAnsi" w:cstheme="minorBidi"/>
          <w:noProof/>
          <w:sz w:val="22"/>
          <w:szCs w:val="22"/>
        </w:rPr>
      </w:pPr>
      <w:hyperlink w:anchor="_Toc457398233" w:history="1">
        <w:r w:rsidR="00C77B22" w:rsidRPr="00C954C8">
          <w:rPr>
            <w:rStyle w:val="Hyperlink"/>
            <w:noProof/>
          </w:rPr>
          <w:t>7.3</w:t>
        </w:r>
        <w:r w:rsidR="00C77B22">
          <w:rPr>
            <w:rFonts w:asciiTheme="minorHAnsi" w:eastAsiaTheme="minorEastAsia" w:hAnsiTheme="minorHAnsi" w:cstheme="minorBidi"/>
            <w:noProof/>
            <w:sz w:val="22"/>
            <w:szCs w:val="22"/>
          </w:rPr>
          <w:tab/>
        </w:r>
        <w:r w:rsidR="00C77B22" w:rsidRPr="00C954C8">
          <w:rPr>
            <w:rStyle w:val="Hyperlink"/>
            <w:noProof/>
          </w:rPr>
          <w:t>Awareness</w:t>
        </w:r>
        <w:r w:rsidR="00C77B22">
          <w:rPr>
            <w:noProof/>
            <w:webHidden/>
          </w:rPr>
          <w:tab/>
        </w:r>
        <w:r w:rsidR="00C77B22">
          <w:rPr>
            <w:noProof/>
            <w:webHidden/>
          </w:rPr>
          <w:fldChar w:fldCharType="begin"/>
        </w:r>
        <w:r w:rsidR="00C77B22">
          <w:rPr>
            <w:noProof/>
            <w:webHidden/>
          </w:rPr>
          <w:instrText xml:space="preserve"> PAGEREF _Toc457398233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12EA66EB" w14:textId="77777777" w:rsidR="00C77B22" w:rsidRDefault="004D0CE0">
      <w:pPr>
        <w:pStyle w:val="TOC2"/>
        <w:rPr>
          <w:rFonts w:asciiTheme="minorHAnsi" w:eastAsiaTheme="minorEastAsia" w:hAnsiTheme="minorHAnsi" w:cstheme="minorBidi"/>
          <w:noProof/>
          <w:sz w:val="22"/>
          <w:szCs w:val="22"/>
        </w:rPr>
      </w:pPr>
      <w:hyperlink w:anchor="_Toc457398234" w:history="1">
        <w:r w:rsidR="00C77B22" w:rsidRPr="00C954C8">
          <w:rPr>
            <w:rStyle w:val="Hyperlink"/>
            <w:noProof/>
          </w:rPr>
          <w:t>7.4</w:t>
        </w:r>
        <w:r w:rsidR="00C77B22">
          <w:rPr>
            <w:rFonts w:asciiTheme="minorHAnsi" w:eastAsiaTheme="minorEastAsia" w:hAnsiTheme="minorHAnsi" w:cstheme="minorBidi"/>
            <w:noProof/>
            <w:sz w:val="22"/>
            <w:szCs w:val="22"/>
          </w:rPr>
          <w:tab/>
        </w:r>
        <w:r w:rsidR="00C77B22" w:rsidRPr="00C954C8">
          <w:rPr>
            <w:rStyle w:val="Hyperlink"/>
            <w:noProof/>
          </w:rPr>
          <w:t>Communication</w:t>
        </w:r>
        <w:r w:rsidR="00C77B22">
          <w:rPr>
            <w:noProof/>
            <w:webHidden/>
          </w:rPr>
          <w:tab/>
        </w:r>
        <w:r w:rsidR="00C77B22">
          <w:rPr>
            <w:noProof/>
            <w:webHidden/>
          </w:rPr>
          <w:fldChar w:fldCharType="begin"/>
        </w:r>
        <w:r w:rsidR="00C77B22">
          <w:rPr>
            <w:noProof/>
            <w:webHidden/>
          </w:rPr>
          <w:instrText xml:space="preserve"> PAGEREF _Toc457398234 \h </w:instrText>
        </w:r>
        <w:r w:rsidR="00C77B22">
          <w:rPr>
            <w:noProof/>
            <w:webHidden/>
          </w:rPr>
        </w:r>
        <w:r w:rsidR="00C77B22">
          <w:rPr>
            <w:noProof/>
            <w:webHidden/>
          </w:rPr>
          <w:fldChar w:fldCharType="separate"/>
        </w:r>
        <w:r w:rsidR="00C77B22">
          <w:rPr>
            <w:noProof/>
            <w:webHidden/>
          </w:rPr>
          <w:t>12</w:t>
        </w:r>
        <w:r w:rsidR="00C77B22">
          <w:rPr>
            <w:noProof/>
            <w:webHidden/>
          </w:rPr>
          <w:fldChar w:fldCharType="end"/>
        </w:r>
      </w:hyperlink>
    </w:p>
    <w:p w14:paraId="457AF028" w14:textId="77777777" w:rsidR="00C77B22" w:rsidRDefault="004D0CE0">
      <w:pPr>
        <w:pStyle w:val="TOC2"/>
        <w:rPr>
          <w:rFonts w:asciiTheme="minorHAnsi" w:eastAsiaTheme="minorEastAsia" w:hAnsiTheme="minorHAnsi" w:cstheme="minorBidi"/>
          <w:noProof/>
          <w:sz w:val="22"/>
          <w:szCs w:val="22"/>
        </w:rPr>
      </w:pPr>
      <w:hyperlink w:anchor="_Toc457398235" w:history="1">
        <w:r w:rsidR="00C77B22" w:rsidRPr="00C954C8">
          <w:rPr>
            <w:rStyle w:val="Hyperlink"/>
            <w:noProof/>
          </w:rPr>
          <w:t>7.5</w:t>
        </w:r>
        <w:r w:rsidR="00C77B22">
          <w:rPr>
            <w:rFonts w:asciiTheme="minorHAnsi" w:eastAsiaTheme="minorEastAsia" w:hAnsiTheme="minorHAnsi" w:cstheme="minorBidi"/>
            <w:noProof/>
            <w:sz w:val="22"/>
            <w:szCs w:val="22"/>
          </w:rPr>
          <w:tab/>
        </w:r>
        <w:r w:rsidR="00C77B22" w:rsidRPr="00C954C8">
          <w:rPr>
            <w:rStyle w:val="Hyperlink"/>
            <w:noProof/>
          </w:rPr>
          <w:t>Documented Information</w:t>
        </w:r>
        <w:r w:rsidR="00C77B22">
          <w:rPr>
            <w:noProof/>
            <w:webHidden/>
          </w:rPr>
          <w:tab/>
        </w:r>
        <w:r w:rsidR="00C77B22">
          <w:rPr>
            <w:noProof/>
            <w:webHidden/>
          </w:rPr>
          <w:fldChar w:fldCharType="begin"/>
        </w:r>
        <w:r w:rsidR="00C77B22">
          <w:rPr>
            <w:noProof/>
            <w:webHidden/>
          </w:rPr>
          <w:instrText xml:space="preserve"> PAGEREF _Toc457398235 \h </w:instrText>
        </w:r>
        <w:r w:rsidR="00C77B22">
          <w:rPr>
            <w:noProof/>
            <w:webHidden/>
          </w:rPr>
        </w:r>
        <w:r w:rsidR="00C77B22">
          <w:rPr>
            <w:noProof/>
            <w:webHidden/>
          </w:rPr>
          <w:fldChar w:fldCharType="separate"/>
        </w:r>
        <w:r w:rsidR="00C77B22">
          <w:rPr>
            <w:noProof/>
            <w:webHidden/>
          </w:rPr>
          <w:t>12</w:t>
        </w:r>
        <w:r w:rsidR="00C77B22">
          <w:rPr>
            <w:noProof/>
            <w:webHidden/>
          </w:rPr>
          <w:fldChar w:fldCharType="end"/>
        </w:r>
      </w:hyperlink>
    </w:p>
    <w:p w14:paraId="185BFD82" w14:textId="77777777" w:rsidR="00C77B22" w:rsidRDefault="004D0CE0">
      <w:pPr>
        <w:pStyle w:val="TOC1"/>
        <w:rPr>
          <w:rFonts w:asciiTheme="minorHAnsi" w:eastAsiaTheme="minorEastAsia" w:hAnsiTheme="minorHAnsi" w:cstheme="minorBidi"/>
          <w:noProof/>
          <w:sz w:val="22"/>
          <w:szCs w:val="22"/>
        </w:rPr>
      </w:pPr>
      <w:hyperlink w:anchor="_Toc457398236" w:history="1">
        <w:r w:rsidR="00C77B22" w:rsidRPr="00C954C8">
          <w:rPr>
            <w:rStyle w:val="Hyperlink"/>
            <w:noProof/>
          </w:rPr>
          <w:t>8.0</w:t>
        </w:r>
        <w:r w:rsidR="00C77B22">
          <w:rPr>
            <w:rFonts w:asciiTheme="minorHAnsi" w:eastAsiaTheme="minorEastAsia" w:hAnsiTheme="minorHAnsi" w:cstheme="minorBidi"/>
            <w:noProof/>
            <w:sz w:val="22"/>
            <w:szCs w:val="22"/>
          </w:rPr>
          <w:tab/>
        </w:r>
        <w:r w:rsidR="00C77B22" w:rsidRPr="00C954C8">
          <w:rPr>
            <w:rStyle w:val="Hyperlink"/>
            <w:noProof/>
          </w:rPr>
          <w:t>Operation</w:t>
        </w:r>
        <w:r w:rsidR="00C77B22">
          <w:rPr>
            <w:noProof/>
            <w:webHidden/>
          </w:rPr>
          <w:tab/>
        </w:r>
        <w:r w:rsidR="00C77B22">
          <w:rPr>
            <w:noProof/>
            <w:webHidden/>
          </w:rPr>
          <w:fldChar w:fldCharType="begin"/>
        </w:r>
        <w:r w:rsidR="00C77B22">
          <w:rPr>
            <w:noProof/>
            <w:webHidden/>
          </w:rPr>
          <w:instrText xml:space="preserve"> PAGEREF _Toc457398236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1C1928F0" w14:textId="77777777" w:rsidR="00C77B22" w:rsidRDefault="004D0CE0">
      <w:pPr>
        <w:pStyle w:val="TOC2"/>
        <w:rPr>
          <w:rFonts w:asciiTheme="minorHAnsi" w:eastAsiaTheme="minorEastAsia" w:hAnsiTheme="minorHAnsi" w:cstheme="minorBidi"/>
          <w:noProof/>
          <w:sz w:val="22"/>
          <w:szCs w:val="22"/>
        </w:rPr>
      </w:pPr>
      <w:hyperlink w:anchor="_Toc457398237" w:history="1">
        <w:r w:rsidR="00C77B22" w:rsidRPr="00C954C8">
          <w:rPr>
            <w:rStyle w:val="Hyperlink"/>
            <w:noProof/>
          </w:rPr>
          <w:t>8.1</w:t>
        </w:r>
        <w:r w:rsidR="00C77B22">
          <w:rPr>
            <w:rFonts w:asciiTheme="minorHAnsi" w:eastAsiaTheme="minorEastAsia" w:hAnsiTheme="minorHAnsi" w:cstheme="minorBidi"/>
            <w:noProof/>
            <w:sz w:val="22"/>
            <w:szCs w:val="22"/>
          </w:rPr>
          <w:tab/>
        </w:r>
        <w:r w:rsidR="00C77B22" w:rsidRPr="00C954C8">
          <w:rPr>
            <w:rStyle w:val="Hyperlink"/>
            <w:noProof/>
          </w:rPr>
          <w:t>Operational Planning and Control</w:t>
        </w:r>
        <w:r w:rsidR="00C77B22">
          <w:rPr>
            <w:noProof/>
            <w:webHidden/>
          </w:rPr>
          <w:tab/>
        </w:r>
        <w:r w:rsidR="00C77B22">
          <w:rPr>
            <w:noProof/>
            <w:webHidden/>
          </w:rPr>
          <w:fldChar w:fldCharType="begin"/>
        </w:r>
        <w:r w:rsidR="00C77B22">
          <w:rPr>
            <w:noProof/>
            <w:webHidden/>
          </w:rPr>
          <w:instrText xml:space="preserve"> PAGEREF _Toc457398237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0C444852" w14:textId="77777777" w:rsidR="00C77B22" w:rsidRDefault="004D0CE0">
      <w:pPr>
        <w:pStyle w:val="TOC2"/>
        <w:rPr>
          <w:rFonts w:asciiTheme="minorHAnsi" w:eastAsiaTheme="minorEastAsia" w:hAnsiTheme="minorHAnsi" w:cstheme="minorBidi"/>
          <w:noProof/>
          <w:sz w:val="22"/>
          <w:szCs w:val="22"/>
        </w:rPr>
      </w:pPr>
      <w:hyperlink w:anchor="_Toc457398238" w:history="1">
        <w:r w:rsidR="00C77B22" w:rsidRPr="00C954C8">
          <w:rPr>
            <w:rStyle w:val="Hyperlink"/>
            <w:noProof/>
          </w:rPr>
          <w:t>8.2</w:t>
        </w:r>
        <w:r w:rsidR="00C77B22">
          <w:rPr>
            <w:rFonts w:asciiTheme="minorHAnsi" w:eastAsiaTheme="minorEastAsia" w:hAnsiTheme="minorHAnsi" w:cstheme="minorBidi"/>
            <w:noProof/>
            <w:sz w:val="22"/>
            <w:szCs w:val="22"/>
          </w:rPr>
          <w:tab/>
        </w:r>
        <w:r w:rsidR="00C77B22" w:rsidRPr="00C954C8">
          <w:rPr>
            <w:rStyle w:val="Hyperlink"/>
            <w:noProof/>
          </w:rPr>
          <w:t>Requirements for products and services</w:t>
        </w:r>
        <w:r w:rsidR="00C77B22">
          <w:rPr>
            <w:noProof/>
            <w:webHidden/>
          </w:rPr>
          <w:tab/>
        </w:r>
        <w:r w:rsidR="00C77B22">
          <w:rPr>
            <w:noProof/>
            <w:webHidden/>
          </w:rPr>
          <w:fldChar w:fldCharType="begin"/>
        </w:r>
        <w:r w:rsidR="00C77B22">
          <w:rPr>
            <w:noProof/>
            <w:webHidden/>
          </w:rPr>
          <w:instrText xml:space="preserve"> PAGEREF _Toc457398238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3297300E" w14:textId="77777777" w:rsidR="00C77B22" w:rsidRDefault="004D0CE0">
      <w:pPr>
        <w:pStyle w:val="TOC2"/>
        <w:rPr>
          <w:rFonts w:asciiTheme="minorHAnsi" w:eastAsiaTheme="minorEastAsia" w:hAnsiTheme="minorHAnsi" w:cstheme="minorBidi"/>
          <w:noProof/>
          <w:sz w:val="22"/>
          <w:szCs w:val="22"/>
        </w:rPr>
      </w:pPr>
      <w:hyperlink w:anchor="_Toc457398239" w:history="1">
        <w:r w:rsidR="00C77B22" w:rsidRPr="00C954C8">
          <w:rPr>
            <w:rStyle w:val="Hyperlink"/>
            <w:noProof/>
          </w:rPr>
          <w:t>8.2.1</w:t>
        </w:r>
        <w:r w:rsidR="00C77B22">
          <w:rPr>
            <w:rFonts w:asciiTheme="minorHAnsi" w:eastAsiaTheme="minorEastAsia" w:hAnsiTheme="minorHAnsi" w:cstheme="minorBidi"/>
            <w:noProof/>
            <w:sz w:val="22"/>
            <w:szCs w:val="22"/>
          </w:rPr>
          <w:tab/>
        </w:r>
        <w:r w:rsidR="00C77B22" w:rsidRPr="00C954C8">
          <w:rPr>
            <w:rStyle w:val="Hyperlink"/>
            <w:noProof/>
          </w:rPr>
          <w:t>Customer communication</w:t>
        </w:r>
        <w:r w:rsidR="00C77B22">
          <w:rPr>
            <w:noProof/>
            <w:webHidden/>
          </w:rPr>
          <w:tab/>
        </w:r>
        <w:r w:rsidR="00C77B22">
          <w:rPr>
            <w:noProof/>
            <w:webHidden/>
          </w:rPr>
          <w:fldChar w:fldCharType="begin"/>
        </w:r>
        <w:r w:rsidR="00C77B22">
          <w:rPr>
            <w:noProof/>
            <w:webHidden/>
          </w:rPr>
          <w:instrText xml:space="preserve"> PAGEREF _Toc457398239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6D1B60C0" w14:textId="77777777" w:rsidR="00C77B22" w:rsidRDefault="004D0CE0">
      <w:pPr>
        <w:pStyle w:val="TOC2"/>
        <w:rPr>
          <w:rFonts w:asciiTheme="minorHAnsi" w:eastAsiaTheme="minorEastAsia" w:hAnsiTheme="minorHAnsi" w:cstheme="minorBidi"/>
          <w:noProof/>
          <w:sz w:val="22"/>
          <w:szCs w:val="22"/>
        </w:rPr>
      </w:pPr>
      <w:hyperlink w:anchor="_Toc457398240" w:history="1">
        <w:r w:rsidR="00C77B22" w:rsidRPr="00C954C8">
          <w:rPr>
            <w:rStyle w:val="Hyperlink"/>
            <w:noProof/>
          </w:rPr>
          <w:t>8.2.2</w:t>
        </w:r>
        <w:r w:rsidR="00C77B22">
          <w:rPr>
            <w:rFonts w:asciiTheme="minorHAnsi" w:eastAsiaTheme="minorEastAsia" w:hAnsiTheme="minorHAnsi" w:cstheme="minorBidi"/>
            <w:noProof/>
            <w:sz w:val="22"/>
            <w:szCs w:val="22"/>
          </w:rPr>
          <w:tab/>
        </w:r>
        <w:r w:rsidR="00C77B22" w:rsidRPr="00C954C8">
          <w:rPr>
            <w:rStyle w:val="Hyperlink"/>
            <w:noProof/>
          </w:rPr>
          <w:t>Determining the requirements related to products and services</w:t>
        </w:r>
        <w:r w:rsidR="00C77B22">
          <w:rPr>
            <w:noProof/>
            <w:webHidden/>
          </w:rPr>
          <w:tab/>
        </w:r>
        <w:r w:rsidR="00C77B22">
          <w:rPr>
            <w:noProof/>
            <w:webHidden/>
          </w:rPr>
          <w:fldChar w:fldCharType="begin"/>
        </w:r>
        <w:r w:rsidR="00C77B22">
          <w:rPr>
            <w:noProof/>
            <w:webHidden/>
          </w:rPr>
          <w:instrText xml:space="preserve"> PAGEREF _Toc457398240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4E5B9385" w14:textId="77777777" w:rsidR="00C77B22" w:rsidRDefault="004D0CE0">
      <w:pPr>
        <w:pStyle w:val="TOC2"/>
        <w:rPr>
          <w:rFonts w:asciiTheme="minorHAnsi" w:eastAsiaTheme="minorEastAsia" w:hAnsiTheme="minorHAnsi" w:cstheme="minorBidi"/>
          <w:noProof/>
          <w:sz w:val="22"/>
          <w:szCs w:val="22"/>
        </w:rPr>
      </w:pPr>
      <w:hyperlink w:anchor="_Toc457398241" w:history="1">
        <w:r w:rsidR="00C77B22" w:rsidRPr="00C954C8">
          <w:rPr>
            <w:rStyle w:val="Hyperlink"/>
            <w:noProof/>
          </w:rPr>
          <w:t>8.2.3</w:t>
        </w:r>
        <w:r w:rsidR="00C77B22">
          <w:rPr>
            <w:rFonts w:asciiTheme="minorHAnsi" w:eastAsiaTheme="minorEastAsia" w:hAnsiTheme="minorHAnsi" w:cstheme="minorBidi"/>
            <w:noProof/>
            <w:sz w:val="22"/>
            <w:szCs w:val="22"/>
          </w:rPr>
          <w:tab/>
        </w:r>
        <w:r w:rsidR="00C77B22" w:rsidRPr="00C954C8">
          <w:rPr>
            <w:rStyle w:val="Hyperlink"/>
            <w:noProof/>
          </w:rPr>
          <w:t>Review of requirements related to products and services</w:t>
        </w:r>
        <w:r w:rsidR="00C77B22">
          <w:rPr>
            <w:noProof/>
            <w:webHidden/>
          </w:rPr>
          <w:tab/>
        </w:r>
        <w:r w:rsidR="00C77B22">
          <w:rPr>
            <w:noProof/>
            <w:webHidden/>
          </w:rPr>
          <w:fldChar w:fldCharType="begin"/>
        </w:r>
        <w:r w:rsidR="00C77B22">
          <w:rPr>
            <w:noProof/>
            <w:webHidden/>
          </w:rPr>
          <w:instrText xml:space="preserve"> PAGEREF _Toc457398241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2A373334" w14:textId="77777777" w:rsidR="00C77B22" w:rsidRDefault="004D0CE0">
      <w:pPr>
        <w:pStyle w:val="TOC2"/>
        <w:rPr>
          <w:rFonts w:asciiTheme="minorHAnsi" w:eastAsiaTheme="minorEastAsia" w:hAnsiTheme="minorHAnsi" w:cstheme="minorBidi"/>
          <w:noProof/>
          <w:sz w:val="22"/>
          <w:szCs w:val="22"/>
        </w:rPr>
      </w:pPr>
      <w:hyperlink w:anchor="_Toc457398242" w:history="1">
        <w:r w:rsidR="00C77B22" w:rsidRPr="00C954C8">
          <w:rPr>
            <w:rStyle w:val="Hyperlink"/>
            <w:noProof/>
          </w:rPr>
          <w:t>8.2.4</w:t>
        </w:r>
        <w:r w:rsidR="00C77B22">
          <w:rPr>
            <w:rFonts w:asciiTheme="minorHAnsi" w:eastAsiaTheme="minorEastAsia" w:hAnsiTheme="minorHAnsi" w:cstheme="minorBidi"/>
            <w:noProof/>
            <w:sz w:val="22"/>
            <w:szCs w:val="22"/>
          </w:rPr>
          <w:tab/>
        </w:r>
        <w:r w:rsidR="00C77B22" w:rsidRPr="00C954C8">
          <w:rPr>
            <w:rStyle w:val="Hyperlink"/>
            <w:noProof/>
          </w:rPr>
          <w:t>Changes to Requirements for Products and Services</w:t>
        </w:r>
        <w:r w:rsidR="00C77B22">
          <w:rPr>
            <w:noProof/>
            <w:webHidden/>
          </w:rPr>
          <w:tab/>
        </w:r>
        <w:r w:rsidR="00C77B22">
          <w:rPr>
            <w:noProof/>
            <w:webHidden/>
          </w:rPr>
          <w:fldChar w:fldCharType="begin"/>
        </w:r>
        <w:r w:rsidR="00C77B22">
          <w:rPr>
            <w:noProof/>
            <w:webHidden/>
          </w:rPr>
          <w:instrText xml:space="preserve"> PAGEREF _Toc457398242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22B41C39" w14:textId="77777777" w:rsidR="00C77B22" w:rsidRDefault="004D0CE0">
      <w:pPr>
        <w:pStyle w:val="TOC2"/>
        <w:rPr>
          <w:rFonts w:asciiTheme="minorHAnsi" w:eastAsiaTheme="minorEastAsia" w:hAnsiTheme="minorHAnsi" w:cstheme="minorBidi"/>
          <w:noProof/>
          <w:sz w:val="22"/>
          <w:szCs w:val="22"/>
        </w:rPr>
      </w:pPr>
      <w:hyperlink w:anchor="_Toc457398243" w:history="1">
        <w:r w:rsidR="00C77B22" w:rsidRPr="00C954C8">
          <w:rPr>
            <w:rStyle w:val="Hyperlink"/>
            <w:noProof/>
          </w:rPr>
          <w:t>8.3</w:t>
        </w:r>
        <w:r w:rsidR="00C77B22">
          <w:rPr>
            <w:rFonts w:asciiTheme="minorHAnsi" w:eastAsiaTheme="minorEastAsia" w:hAnsiTheme="minorHAnsi" w:cstheme="minorBidi"/>
            <w:noProof/>
            <w:sz w:val="22"/>
            <w:szCs w:val="22"/>
          </w:rPr>
          <w:tab/>
        </w:r>
        <w:r w:rsidR="00C77B22" w:rsidRPr="00C954C8">
          <w:rPr>
            <w:rStyle w:val="Hyperlink"/>
            <w:noProof/>
          </w:rPr>
          <w:t>Design and Development of Products and Services</w:t>
        </w:r>
        <w:r w:rsidR="00C77B22">
          <w:rPr>
            <w:noProof/>
            <w:webHidden/>
          </w:rPr>
          <w:tab/>
        </w:r>
        <w:r w:rsidR="00C77B22">
          <w:rPr>
            <w:noProof/>
            <w:webHidden/>
          </w:rPr>
          <w:fldChar w:fldCharType="begin"/>
        </w:r>
        <w:r w:rsidR="00C77B22">
          <w:rPr>
            <w:noProof/>
            <w:webHidden/>
          </w:rPr>
          <w:instrText xml:space="preserve"> PAGEREF _Toc457398243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72AB7160" w14:textId="77777777" w:rsidR="00C77B22" w:rsidRDefault="004D0CE0">
      <w:pPr>
        <w:pStyle w:val="TOC2"/>
        <w:rPr>
          <w:rFonts w:asciiTheme="minorHAnsi" w:eastAsiaTheme="minorEastAsia" w:hAnsiTheme="minorHAnsi" w:cstheme="minorBidi"/>
          <w:noProof/>
          <w:sz w:val="22"/>
          <w:szCs w:val="22"/>
        </w:rPr>
      </w:pPr>
      <w:hyperlink w:anchor="_Toc457398244" w:history="1">
        <w:r w:rsidR="00C77B22" w:rsidRPr="00C954C8">
          <w:rPr>
            <w:rStyle w:val="Hyperlink"/>
            <w:noProof/>
          </w:rPr>
          <w:t>8.4</w:t>
        </w:r>
        <w:r w:rsidR="00C77B22">
          <w:rPr>
            <w:rFonts w:asciiTheme="minorHAnsi" w:eastAsiaTheme="minorEastAsia" w:hAnsiTheme="minorHAnsi" w:cstheme="minorBidi"/>
            <w:noProof/>
            <w:sz w:val="22"/>
            <w:szCs w:val="22"/>
          </w:rPr>
          <w:tab/>
        </w:r>
        <w:r w:rsidR="00C77B22" w:rsidRPr="00C954C8">
          <w:rPr>
            <w:rStyle w:val="Hyperlink"/>
            <w:noProof/>
          </w:rPr>
          <w:t>Control of Externally Provided Processes, Products and Services</w:t>
        </w:r>
        <w:r w:rsidR="00C77B22">
          <w:rPr>
            <w:noProof/>
            <w:webHidden/>
          </w:rPr>
          <w:tab/>
        </w:r>
        <w:r w:rsidR="00C77B22">
          <w:rPr>
            <w:noProof/>
            <w:webHidden/>
          </w:rPr>
          <w:fldChar w:fldCharType="begin"/>
        </w:r>
        <w:r w:rsidR="00C77B22">
          <w:rPr>
            <w:noProof/>
            <w:webHidden/>
          </w:rPr>
          <w:instrText xml:space="preserve"> PAGEREF _Toc457398244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36295255" w14:textId="77777777" w:rsidR="00C77B22" w:rsidRDefault="004D0CE0">
      <w:pPr>
        <w:pStyle w:val="TOC2"/>
        <w:rPr>
          <w:rFonts w:asciiTheme="minorHAnsi" w:eastAsiaTheme="minorEastAsia" w:hAnsiTheme="minorHAnsi" w:cstheme="minorBidi"/>
          <w:noProof/>
          <w:sz w:val="22"/>
          <w:szCs w:val="22"/>
        </w:rPr>
      </w:pPr>
      <w:hyperlink w:anchor="_Toc457398245" w:history="1">
        <w:r w:rsidR="00C77B22" w:rsidRPr="00C954C8">
          <w:rPr>
            <w:rStyle w:val="Hyperlink"/>
            <w:noProof/>
          </w:rPr>
          <w:t>8.5</w:t>
        </w:r>
        <w:r w:rsidR="00C77B22">
          <w:rPr>
            <w:rFonts w:asciiTheme="minorHAnsi" w:eastAsiaTheme="minorEastAsia" w:hAnsiTheme="minorHAnsi" w:cstheme="minorBidi"/>
            <w:noProof/>
            <w:sz w:val="22"/>
            <w:szCs w:val="22"/>
          </w:rPr>
          <w:tab/>
        </w:r>
        <w:r w:rsidR="00C77B22" w:rsidRPr="00C954C8">
          <w:rPr>
            <w:rStyle w:val="Hyperlink"/>
            <w:noProof/>
          </w:rPr>
          <w:t>Production and service provision</w:t>
        </w:r>
        <w:r w:rsidR="00C77B22">
          <w:rPr>
            <w:noProof/>
            <w:webHidden/>
          </w:rPr>
          <w:tab/>
        </w:r>
        <w:r w:rsidR="00C77B22">
          <w:rPr>
            <w:noProof/>
            <w:webHidden/>
          </w:rPr>
          <w:fldChar w:fldCharType="begin"/>
        </w:r>
        <w:r w:rsidR="00C77B22">
          <w:rPr>
            <w:noProof/>
            <w:webHidden/>
          </w:rPr>
          <w:instrText xml:space="preserve"> PAGEREF _Toc457398245 \h </w:instrText>
        </w:r>
        <w:r w:rsidR="00C77B22">
          <w:rPr>
            <w:noProof/>
            <w:webHidden/>
          </w:rPr>
        </w:r>
        <w:r w:rsidR="00C77B22">
          <w:rPr>
            <w:noProof/>
            <w:webHidden/>
          </w:rPr>
          <w:fldChar w:fldCharType="separate"/>
        </w:r>
        <w:r w:rsidR="00C77B22">
          <w:rPr>
            <w:noProof/>
            <w:webHidden/>
          </w:rPr>
          <w:t>15</w:t>
        </w:r>
        <w:r w:rsidR="00C77B22">
          <w:rPr>
            <w:noProof/>
            <w:webHidden/>
          </w:rPr>
          <w:fldChar w:fldCharType="end"/>
        </w:r>
      </w:hyperlink>
    </w:p>
    <w:p w14:paraId="6A48546D" w14:textId="77777777" w:rsidR="00C77B22" w:rsidRDefault="004D0CE0">
      <w:pPr>
        <w:pStyle w:val="TOC2"/>
        <w:rPr>
          <w:rFonts w:asciiTheme="minorHAnsi" w:eastAsiaTheme="minorEastAsia" w:hAnsiTheme="minorHAnsi" w:cstheme="minorBidi"/>
          <w:noProof/>
          <w:sz w:val="22"/>
          <w:szCs w:val="22"/>
        </w:rPr>
      </w:pPr>
      <w:hyperlink w:anchor="_Toc457398246" w:history="1">
        <w:r w:rsidR="00C77B22" w:rsidRPr="00C954C8">
          <w:rPr>
            <w:rStyle w:val="Hyperlink"/>
            <w:noProof/>
          </w:rPr>
          <w:t>8.5.1</w:t>
        </w:r>
        <w:r w:rsidR="00C77B22">
          <w:rPr>
            <w:rFonts w:asciiTheme="minorHAnsi" w:eastAsiaTheme="minorEastAsia" w:hAnsiTheme="minorHAnsi" w:cstheme="minorBidi"/>
            <w:noProof/>
            <w:sz w:val="22"/>
            <w:szCs w:val="22"/>
          </w:rPr>
          <w:tab/>
        </w:r>
        <w:r w:rsidR="00C77B22" w:rsidRPr="00C954C8">
          <w:rPr>
            <w:rStyle w:val="Hyperlink"/>
            <w:noProof/>
          </w:rPr>
          <w:t>Control of production and service provision</w:t>
        </w:r>
        <w:r w:rsidR="00C77B22">
          <w:rPr>
            <w:noProof/>
            <w:webHidden/>
          </w:rPr>
          <w:tab/>
        </w:r>
        <w:r w:rsidR="00C77B22">
          <w:rPr>
            <w:noProof/>
            <w:webHidden/>
          </w:rPr>
          <w:fldChar w:fldCharType="begin"/>
        </w:r>
        <w:r w:rsidR="00C77B22">
          <w:rPr>
            <w:noProof/>
            <w:webHidden/>
          </w:rPr>
          <w:instrText xml:space="preserve"> PAGEREF _Toc457398246 \h </w:instrText>
        </w:r>
        <w:r w:rsidR="00C77B22">
          <w:rPr>
            <w:noProof/>
            <w:webHidden/>
          </w:rPr>
        </w:r>
        <w:r w:rsidR="00C77B22">
          <w:rPr>
            <w:noProof/>
            <w:webHidden/>
          </w:rPr>
          <w:fldChar w:fldCharType="separate"/>
        </w:r>
        <w:r w:rsidR="00C77B22">
          <w:rPr>
            <w:noProof/>
            <w:webHidden/>
          </w:rPr>
          <w:t>15</w:t>
        </w:r>
        <w:r w:rsidR="00C77B22">
          <w:rPr>
            <w:noProof/>
            <w:webHidden/>
          </w:rPr>
          <w:fldChar w:fldCharType="end"/>
        </w:r>
      </w:hyperlink>
    </w:p>
    <w:p w14:paraId="73DBD9B9" w14:textId="77777777" w:rsidR="00C77B22" w:rsidRDefault="004D0CE0">
      <w:pPr>
        <w:pStyle w:val="TOC2"/>
        <w:rPr>
          <w:rFonts w:asciiTheme="minorHAnsi" w:eastAsiaTheme="minorEastAsia" w:hAnsiTheme="minorHAnsi" w:cstheme="minorBidi"/>
          <w:noProof/>
          <w:sz w:val="22"/>
          <w:szCs w:val="22"/>
        </w:rPr>
      </w:pPr>
      <w:hyperlink w:anchor="_Toc457398247" w:history="1">
        <w:r w:rsidR="00C77B22" w:rsidRPr="00C954C8">
          <w:rPr>
            <w:rStyle w:val="Hyperlink"/>
            <w:noProof/>
          </w:rPr>
          <w:t>8.5.2</w:t>
        </w:r>
        <w:r w:rsidR="00C77B22">
          <w:rPr>
            <w:rFonts w:asciiTheme="minorHAnsi" w:eastAsiaTheme="minorEastAsia" w:hAnsiTheme="minorHAnsi" w:cstheme="minorBidi"/>
            <w:noProof/>
            <w:sz w:val="22"/>
            <w:szCs w:val="22"/>
          </w:rPr>
          <w:tab/>
        </w:r>
        <w:r w:rsidR="00C77B22" w:rsidRPr="00C954C8">
          <w:rPr>
            <w:rStyle w:val="Hyperlink"/>
            <w:noProof/>
          </w:rPr>
          <w:t>Identification and Traceability</w:t>
        </w:r>
        <w:r w:rsidR="00C77B22">
          <w:rPr>
            <w:noProof/>
            <w:webHidden/>
          </w:rPr>
          <w:tab/>
        </w:r>
        <w:r w:rsidR="00C77B22">
          <w:rPr>
            <w:noProof/>
            <w:webHidden/>
          </w:rPr>
          <w:fldChar w:fldCharType="begin"/>
        </w:r>
        <w:r w:rsidR="00C77B22">
          <w:rPr>
            <w:noProof/>
            <w:webHidden/>
          </w:rPr>
          <w:instrText xml:space="preserve"> PAGEREF _Toc457398247 \h </w:instrText>
        </w:r>
        <w:r w:rsidR="00C77B22">
          <w:rPr>
            <w:noProof/>
            <w:webHidden/>
          </w:rPr>
        </w:r>
        <w:r w:rsidR="00C77B22">
          <w:rPr>
            <w:noProof/>
            <w:webHidden/>
          </w:rPr>
          <w:fldChar w:fldCharType="separate"/>
        </w:r>
        <w:r w:rsidR="00C77B22">
          <w:rPr>
            <w:noProof/>
            <w:webHidden/>
          </w:rPr>
          <w:t>15</w:t>
        </w:r>
        <w:r w:rsidR="00C77B22">
          <w:rPr>
            <w:noProof/>
            <w:webHidden/>
          </w:rPr>
          <w:fldChar w:fldCharType="end"/>
        </w:r>
      </w:hyperlink>
    </w:p>
    <w:p w14:paraId="543C7F46" w14:textId="77777777" w:rsidR="00C77B22" w:rsidRDefault="004D0CE0">
      <w:pPr>
        <w:pStyle w:val="TOC2"/>
        <w:rPr>
          <w:rFonts w:asciiTheme="minorHAnsi" w:eastAsiaTheme="minorEastAsia" w:hAnsiTheme="minorHAnsi" w:cstheme="minorBidi"/>
          <w:noProof/>
          <w:sz w:val="22"/>
          <w:szCs w:val="22"/>
        </w:rPr>
      </w:pPr>
      <w:hyperlink w:anchor="_Toc457398248" w:history="1">
        <w:r w:rsidR="00C77B22" w:rsidRPr="00C954C8">
          <w:rPr>
            <w:rStyle w:val="Hyperlink"/>
            <w:noProof/>
          </w:rPr>
          <w:t>8.5.3</w:t>
        </w:r>
        <w:r w:rsidR="00C77B22">
          <w:rPr>
            <w:rFonts w:asciiTheme="minorHAnsi" w:eastAsiaTheme="minorEastAsia" w:hAnsiTheme="minorHAnsi" w:cstheme="minorBidi"/>
            <w:noProof/>
            <w:sz w:val="22"/>
            <w:szCs w:val="22"/>
          </w:rPr>
          <w:tab/>
        </w:r>
        <w:r w:rsidR="00C77B22" w:rsidRPr="00C954C8">
          <w:rPr>
            <w:rStyle w:val="Hyperlink"/>
            <w:noProof/>
          </w:rPr>
          <w:t>Property belonging to customers or external providers</w:t>
        </w:r>
        <w:r w:rsidR="00C77B22">
          <w:rPr>
            <w:noProof/>
            <w:webHidden/>
          </w:rPr>
          <w:tab/>
        </w:r>
        <w:r w:rsidR="00C77B22">
          <w:rPr>
            <w:noProof/>
            <w:webHidden/>
          </w:rPr>
          <w:fldChar w:fldCharType="begin"/>
        </w:r>
        <w:r w:rsidR="00C77B22">
          <w:rPr>
            <w:noProof/>
            <w:webHidden/>
          </w:rPr>
          <w:instrText xml:space="preserve"> PAGEREF _Toc457398248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2FEB7E04" w14:textId="77777777" w:rsidR="00C77B22" w:rsidRDefault="004D0CE0">
      <w:pPr>
        <w:pStyle w:val="TOC2"/>
        <w:rPr>
          <w:rFonts w:asciiTheme="minorHAnsi" w:eastAsiaTheme="minorEastAsia" w:hAnsiTheme="minorHAnsi" w:cstheme="minorBidi"/>
          <w:noProof/>
          <w:sz w:val="22"/>
          <w:szCs w:val="22"/>
        </w:rPr>
      </w:pPr>
      <w:hyperlink w:anchor="_Toc457398249" w:history="1">
        <w:r w:rsidR="00C77B22" w:rsidRPr="00C954C8">
          <w:rPr>
            <w:rStyle w:val="Hyperlink"/>
            <w:noProof/>
          </w:rPr>
          <w:t>8.5.4</w:t>
        </w:r>
        <w:r w:rsidR="00C77B22">
          <w:rPr>
            <w:rFonts w:asciiTheme="minorHAnsi" w:eastAsiaTheme="minorEastAsia" w:hAnsiTheme="minorHAnsi" w:cstheme="minorBidi"/>
            <w:noProof/>
            <w:sz w:val="22"/>
            <w:szCs w:val="22"/>
          </w:rPr>
          <w:tab/>
        </w:r>
        <w:r w:rsidR="00C77B22" w:rsidRPr="00C954C8">
          <w:rPr>
            <w:rStyle w:val="Hyperlink"/>
            <w:noProof/>
          </w:rPr>
          <w:t>Preservation</w:t>
        </w:r>
        <w:r w:rsidR="00C77B22">
          <w:rPr>
            <w:noProof/>
            <w:webHidden/>
          </w:rPr>
          <w:tab/>
        </w:r>
        <w:r w:rsidR="00C77B22">
          <w:rPr>
            <w:noProof/>
            <w:webHidden/>
          </w:rPr>
          <w:fldChar w:fldCharType="begin"/>
        </w:r>
        <w:r w:rsidR="00C77B22">
          <w:rPr>
            <w:noProof/>
            <w:webHidden/>
          </w:rPr>
          <w:instrText xml:space="preserve"> PAGEREF _Toc457398249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784E3445" w14:textId="77777777" w:rsidR="00C77B22" w:rsidRDefault="004D0CE0">
      <w:pPr>
        <w:pStyle w:val="TOC2"/>
        <w:rPr>
          <w:rFonts w:asciiTheme="minorHAnsi" w:eastAsiaTheme="minorEastAsia" w:hAnsiTheme="minorHAnsi" w:cstheme="minorBidi"/>
          <w:noProof/>
          <w:sz w:val="22"/>
          <w:szCs w:val="22"/>
        </w:rPr>
      </w:pPr>
      <w:hyperlink w:anchor="_Toc457398250" w:history="1">
        <w:r w:rsidR="00C77B22" w:rsidRPr="00C954C8">
          <w:rPr>
            <w:rStyle w:val="Hyperlink"/>
            <w:noProof/>
          </w:rPr>
          <w:t>8.5.5</w:t>
        </w:r>
        <w:r w:rsidR="00C77B22">
          <w:rPr>
            <w:rFonts w:asciiTheme="minorHAnsi" w:eastAsiaTheme="minorEastAsia" w:hAnsiTheme="minorHAnsi" w:cstheme="minorBidi"/>
            <w:noProof/>
            <w:sz w:val="22"/>
            <w:szCs w:val="22"/>
          </w:rPr>
          <w:tab/>
        </w:r>
        <w:r w:rsidR="00C77B22" w:rsidRPr="00C954C8">
          <w:rPr>
            <w:rStyle w:val="Hyperlink"/>
            <w:noProof/>
          </w:rPr>
          <w:t>Post-Delivery Activities</w:t>
        </w:r>
        <w:r w:rsidR="00C77B22">
          <w:rPr>
            <w:noProof/>
            <w:webHidden/>
          </w:rPr>
          <w:tab/>
        </w:r>
        <w:r w:rsidR="00C77B22">
          <w:rPr>
            <w:noProof/>
            <w:webHidden/>
          </w:rPr>
          <w:fldChar w:fldCharType="begin"/>
        </w:r>
        <w:r w:rsidR="00C77B22">
          <w:rPr>
            <w:noProof/>
            <w:webHidden/>
          </w:rPr>
          <w:instrText xml:space="preserve"> PAGEREF _Toc457398250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6B382C95" w14:textId="77777777" w:rsidR="00C77B22" w:rsidRDefault="004D0CE0">
      <w:pPr>
        <w:pStyle w:val="TOC2"/>
        <w:rPr>
          <w:rFonts w:asciiTheme="minorHAnsi" w:eastAsiaTheme="minorEastAsia" w:hAnsiTheme="minorHAnsi" w:cstheme="minorBidi"/>
          <w:noProof/>
          <w:sz w:val="22"/>
          <w:szCs w:val="22"/>
        </w:rPr>
      </w:pPr>
      <w:hyperlink w:anchor="_Toc457398251" w:history="1">
        <w:r w:rsidR="00C77B22" w:rsidRPr="00C954C8">
          <w:rPr>
            <w:rStyle w:val="Hyperlink"/>
            <w:noProof/>
          </w:rPr>
          <w:t>8.5.6</w:t>
        </w:r>
        <w:r w:rsidR="00C77B22">
          <w:rPr>
            <w:rFonts w:asciiTheme="minorHAnsi" w:eastAsiaTheme="minorEastAsia" w:hAnsiTheme="minorHAnsi" w:cstheme="minorBidi"/>
            <w:noProof/>
            <w:sz w:val="22"/>
            <w:szCs w:val="22"/>
          </w:rPr>
          <w:tab/>
        </w:r>
        <w:r w:rsidR="00C77B22" w:rsidRPr="00C954C8">
          <w:rPr>
            <w:rStyle w:val="Hyperlink"/>
            <w:noProof/>
          </w:rPr>
          <w:t>Control of Changes</w:t>
        </w:r>
        <w:r w:rsidR="00C77B22">
          <w:rPr>
            <w:noProof/>
            <w:webHidden/>
          </w:rPr>
          <w:tab/>
        </w:r>
        <w:r w:rsidR="00C77B22">
          <w:rPr>
            <w:noProof/>
            <w:webHidden/>
          </w:rPr>
          <w:fldChar w:fldCharType="begin"/>
        </w:r>
        <w:r w:rsidR="00C77B22">
          <w:rPr>
            <w:noProof/>
            <w:webHidden/>
          </w:rPr>
          <w:instrText xml:space="preserve"> PAGEREF _Toc457398251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65133129" w14:textId="77777777" w:rsidR="00C77B22" w:rsidRDefault="004D0CE0">
      <w:pPr>
        <w:pStyle w:val="TOC2"/>
        <w:rPr>
          <w:rFonts w:asciiTheme="minorHAnsi" w:eastAsiaTheme="minorEastAsia" w:hAnsiTheme="minorHAnsi" w:cstheme="minorBidi"/>
          <w:noProof/>
          <w:sz w:val="22"/>
          <w:szCs w:val="22"/>
        </w:rPr>
      </w:pPr>
      <w:hyperlink w:anchor="_Toc457398252" w:history="1">
        <w:r w:rsidR="00C77B22" w:rsidRPr="00C954C8">
          <w:rPr>
            <w:rStyle w:val="Hyperlink"/>
            <w:noProof/>
          </w:rPr>
          <w:t>8.6</w:t>
        </w:r>
        <w:r w:rsidR="00C77B22">
          <w:rPr>
            <w:rFonts w:asciiTheme="minorHAnsi" w:eastAsiaTheme="minorEastAsia" w:hAnsiTheme="minorHAnsi" w:cstheme="minorBidi"/>
            <w:noProof/>
            <w:sz w:val="22"/>
            <w:szCs w:val="22"/>
          </w:rPr>
          <w:tab/>
        </w:r>
        <w:r w:rsidR="00C77B22" w:rsidRPr="00C954C8">
          <w:rPr>
            <w:rStyle w:val="Hyperlink"/>
            <w:noProof/>
          </w:rPr>
          <w:t>Release of products and services</w:t>
        </w:r>
        <w:r w:rsidR="00C77B22">
          <w:rPr>
            <w:noProof/>
            <w:webHidden/>
          </w:rPr>
          <w:tab/>
        </w:r>
        <w:r w:rsidR="00C77B22">
          <w:rPr>
            <w:noProof/>
            <w:webHidden/>
          </w:rPr>
          <w:fldChar w:fldCharType="begin"/>
        </w:r>
        <w:r w:rsidR="00C77B22">
          <w:rPr>
            <w:noProof/>
            <w:webHidden/>
          </w:rPr>
          <w:instrText xml:space="preserve"> PAGEREF _Toc457398252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2C51D46D" w14:textId="77777777" w:rsidR="00C77B22" w:rsidRDefault="004D0CE0">
      <w:pPr>
        <w:pStyle w:val="TOC2"/>
        <w:rPr>
          <w:rFonts w:asciiTheme="minorHAnsi" w:eastAsiaTheme="minorEastAsia" w:hAnsiTheme="minorHAnsi" w:cstheme="minorBidi"/>
          <w:noProof/>
          <w:sz w:val="22"/>
          <w:szCs w:val="22"/>
        </w:rPr>
      </w:pPr>
      <w:hyperlink w:anchor="_Toc457398253" w:history="1">
        <w:r w:rsidR="00C77B22" w:rsidRPr="00C954C8">
          <w:rPr>
            <w:rStyle w:val="Hyperlink"/>
            <w:noProof/>
          </w:rPr>
          <w:t>8.7</w:t>
        </w:r>
        <w:r w:rsidR="00C77B22">
          <w:rPr>
            <w:rFonts w:asciiTheme="minorHAnsi" w:eastAsiaTheme="minorEastAsia" w:hAnsiTheme="minorHAnsi" w:cstheme="minorBidi"/>
            <w:noProof/>
            <w:sz w:val="22"/>
            <w:szCs w:val="22"/>
          </w:rPr>
          <w:tab/>
        </w:r>
        <w:r w:rsidR="00C77B22" w:rsidRPr="00C954C8">
          <w:rPr>
            <w:rStyle w:val="Hyperlink"/>
            <w:noProof/>
          </w:rPr>
          <w:t>Control of nonconforming outputs</w:t>
        </w:r>
        <w:r w:rsidR="00C77B22">
          <w:rPr>
            <w:noProof/>
            <w:webHidden/>
          </w:rPr>
          <w:tab/>
        </w:r>
        <w:r w:rsidR="00C77B22">
          <w:rPr>
            <w:noProof/>
            <w:webHidden/>
          </w:rPr>
          <w:fldChar w:fldCharType="begin"/>
        </w:r>
        <w:r w:rsidR="00C77B22">
          <w:rPr>
            <w:noProof/>
            <w:webHidden/>
          </w:rPr>
          <w:instrText xml:space="preserve"> PAGEREF _Toc457398253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5A4F2DF7" w14:textId="77777777" w:rsidR="00C77B22" w:rsidRDefault="004D0CE0">
      <w:pPr>
        <w:pStyle w:val="TOC1"/>
        <w:rPr>
          <w:rFonts w:asciiTheme="minorHAnsi" w:eastAsiaTheme="minorEastAsia" w:hAnsiTheme="minorHAnsi" w:cstheme="minorBidi"/>
          <w:noProof/>
          <w:sz w:val="22"/>
          <w:szCs w:val="22"/>
        </w:rPr>
      </w:pPr>
      <w:hyperlink w:anchor="_Toc457398254" w:history="1">
        <w:r w:rsidR="00C77B22" w:rsidRPr="00C954C8">
          <w:rPr>
            <w:rStyle w:val="Hyperlink"/>
            <w:noProof/>
          </w:rPr>
          <w:t>9.0</w:t>
        </w:r>
        <w:r w:rsidR="00C77B22">
          <w:rPr>
            <w:rFonts w:asciiTheme="minorHAnsi" w:eastAsiaTheme="minorEastAsia" w:hAnsiTheme="minorHAnsi" w:cstheme="minorBidi"/>
            <w:noProof/>
            <w:sz w:val="22"/>
            <w:szCs w:val="22"/>
          </w:rPr>
          <w:tab/>
        </w:r>
        <w:r w:rsidR="00C77B22" w:rsidRPr="00C954C8">
          <w:rPr>
            <w:rStyle w:val="Hyperlink"/>
            <w:noProof/>
          </w:rPr>
          <w:t>Performance Evaluation</w:t>
        </w:r>
        <w:r w:rsidR="00C77B22">
          <w:rPr>
            <w:noProof/>
            <w:webHidden/>
          </w:rPr>
          <w:tab/>
        </w:r>
        <w:r w:rsidR="00C77B22">
          <w:rPr>
            <w:noProof/>
            <w:webHidden/>
          </w:rPr>
          <w:fldChar w:fldCharType="begin"/>
        </w:r>
        <w:r w:rsidR="00C77B22">
          <w:rPr>
            <w:noProof/>
            <w:webHidden/>
          </w:rPr>
          <w:instrText xml:space="preserve"> PAGEREF _Toc457398254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2AA34ACD" w14:textId="77777777" w:rsidR="00C77B22" w:rsidRDefault="004D0CE0">
      <w:pPr>
        <w:pStyle w:val="TOC2"/>
        <w:rPr>
          <w:rFonts w:asciiTheme="minorHAnsi" w:eastAsiaTheme="minorEastAsia" w:hAnsiTheme="minorHAnsi" w:cstheme="minorBidi"/>
          <w:noProof/>
          <w:sz w:val="22"/>
          <w:szCs w:val="22"/>
        </w:rPr>
      </w:pPr>
      <w:hyperlink w:anchor="_Toc457398255" w:history="1">
        <w:r w:rsidR="00C77B22" w:rsidRPr="00C954C8">
          <w:rPr>
            <w:rStyle w:val="Hyperlink"/>
            <w:noProof/>
          </w:rPr>
          <w:t>9.1</w:t>
        </w:r>
        <w:r w:rsidR="00C77B22">
          <w:rPr>
            <w:rFonts w:asciiTheme="minorHAnsi" w:eastAsiaTheme="minorEastAsia" w:hAnsiTheme="minorHAnsi" w:cstheme="minorBidi"/>
            <w:noProof/>
            <w:sz w:val="22"/>
            <w:szCs w:val="22"/>
          </w:rPr>
          <w:tab/>
        </w:r>
        <w:r w:rsidR="00C77B22" w:rsidRPr="00C954C8">
          <w:rPr>
            <w:rStyle w:val="Hyperlink"/>
            <w:noProof/>
          </w:rPr>
          <w:t>Monitoring, Measurement, Analysis and Evaluation</w:t>
        </w:r>
        <w:r w:rsidR="00C77B22">
          <w:rPr>
            <w:noProof/>
            <w:webHidden/>
          </w:rPr>
          <w:tab/>
        </w:r>
        <w:r w:rsidR="00C77B22">
          <w:rPr>
            <w:noProof/>
            <w:webHidden/>
          </w:rPr>
          <w:fldChar w:fldCharType="begin"/>
        </w:r>
        <w:r w:rsidR="00C77B22">
          <w:rPr>
            <w:noProof/>
            <w:webHidden/>
          </w:rPr>
          <w:instrText xml:space="preserve"> PAGEREF _Toc457398255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55796DCB" w14:textId="77777777" w:rsidR="00C77B22" w:rsidRDefault="004D0CE0">
      <w:pPr>
        <w:pStyle w:val="TOC2"/>
        <w:rPr>
          <w:rFonts w:asciiTheme="minorHAnsi" w:eastAsiaTheme="minorEastAsia" w:hAnsiTheme="minorHAnsi" w:cstheme="minorBidi"/>
          <w:noProof/>
          <w:sz w:val="22"/>
          <w:szCs w:val="22"/>
        </w:rPr>
      </w:pPr>
      <w:hyperlink w:anchor="_Toc457398256" w:history="1">
        <w:r w:rsidR="00C77B22" w:rsidRPr="00C954C8">
          <w:rPr>
            <w:rStyle w:val="Hyperlink"/>
            <w:noProof/>
          </w:rPr>
          <w:t>9.1.1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_Toc457398256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2E75DDFD" w14:textId="77777777" w:rsidR="00C77B22" w:rsidRDefault="004D0CE0">
      <w:pPr>
        <w:pStyle w:val="TOC2"/>
        <w:rPr>
          <w:rFonts w:asciiTheme="minorHAnsi" w:eastAsiaTheme="minorEastAsia" w:hAnsiTheme="minorHAnsi" w:cstheme="minorBidi"/>
          <w:noProof/>
          <w:sz w:val="22"/>
          <w:szCs w:val="22"/>
        </w:rPr>
      </w:pPr>
      <w:hyperlink w:anchor="_Toc457398257" w:history="1">
        <w:r w:rsidR="00C77B22" w:rsidRPr="00C954C8">
          <w:rPr>
            <w:rStyle w:val="Hyperlink"/>
            <w:noProof/>
          </w:rPr>
          <w:t>9.1.2</w:t>
        </w:r>
        <w:r w:rsidR="00C77B22">
          <w:rPr>
            <w:rFonts w:asciiTheme="minorHAnsi" w:eastAsiaTheme="minorEastAsia" w:hAnsiTheme="minorHAnsi" w:cstheme="minorBidi"/>
            <w:noProof/>
            <w:sz w:val="22"/>
            <w:szCs w:val="22"/>
          </w:rPr>
          <w:tab/>
        </w:r>
        <w:r w:rsidR="00C77B22" w:rsidRPr="00C954C8">
          <w:rPr>
            <w:rStyle w:val="Hyperlink"/>
            <w:noProof/>
          </w:rPr>
          <w:t>Customer Satisfaction</w:t>
        </w:r>
        <w:r w:rsidR="00C77B22">
          <w:rPr>
            <w:noProof/>
            <w:webHidden/>
          </w:rPr>
          <w:tab/>
        </w:r>
        <w:r w:rsidR="00C77B22">
          <w:rPr>
            <w:noProof/>
            <w:webHidden/>
          </w:rPr>
          <w:fldChar w:fldCharType="begin"/>
        </w:r>
        <w:r w:rsidR="00C77B22">
          <w:rPr>
            <w:noProof/>
            <w:webHidden/>
          </w:rPr>
          <w:instrText xml:space="preserve"> PAGEREF _Toc457398257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7AD1F332" w14:textId="77777777" w:rsidR="00C77B22" w:rsidRDefault="004D0CE0">
      <w:pPr>
        <w:pStyle w:val="TOC2"/>
        <w:rPr>
          <w:rFonts w:asciiTheme="minorHAnsi" w:eastAsiaTheme="minorEastAsia" w:hAnsiTheme="minorHAnsi" w:cstheme="minorBidi"/>
          <w:noProof/>
          <w:sz w:val="22"/>
          <w:szCs w:val="22"/>
        </w:rPr>
      </w:pPr>
      <w:hyperlink w:anchor="_Toc457398258" w:history="1">
        <w:r w:rsidR="00C77B22" w:rsidRPr="00C954C8">
          <w:rPr>
            <w:rStyle w:val="Hyperlink"/>
            <w:noProof/>
          </w:rPr>
          <w:t>9.1.3</w:t>
        </w:r>
        <w:r w:rsidR="00C77B22">
          <w:rPr>
            <w:rFonts w:asciiTheme="minorHAnsi" w:eastAsiaTheme="minorEastAsia" w:hAnsiTheme="minorHAnsi" w:cstheme="minorBidi"/>
            <w:noProof/>
            <w:sz w:val="22"/>
            <w:szCs w:val="22"/>
          </w:rPr>
          <w:tab/>
        </w:r>
        <w:r w:rsidR="00C77B22" w:rsidRPr="00C954C8">
          <w:rPr>
            <w:rStyle w:val="Hyperlink"/>
            <w:noProof/>
          </w:rPr>
          <w:t>Analysis and Evaluation</w:t>
        </w:r>
        <w:r w:rsidR="00C77B22">
          <w:rPr>
            <w:noProof/>
            <w:webHidden/>
          </w:rPr>
          <w:tab/>
        </w:r>
        <w:r w:rsidR="00C77B22">
          <w:rPr>
            <w:noProof/>
            <w:webHidden/>
          </w:rPr>
          <w:fldChar w:fldCharType="begin"/>
        </w:r>
        <w:r w:rsidR="00C77B22">
          <w:rPr>
            <w:noProof/>
            <w:webHidden/>
          </w:rPr>
          <w:instrText xml:space="preserve"> PAGEREF _Toc457398258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636BBF85" w14:textId="77777777" w:rsidR="00C77B22" w:rsidRDefault="004D0CE0">
      <w:pPr>
        <w:pStyle w:val="TOC2"/>
        <w:rPr>
          <w:rFonts w:asciiTheme="minorHAnsi" w:eastAsiaTheme="minorEastAsia" w:hAnsiTheme="minorHAnsi" w:cstheme="minorBidi"/>
          <w:noProof/>
          <w:sz w:val="22"/>
          <w:szCs w:val="22"/>
        </w:rPr>
      </w:pPr>
      <w:hyperlink w:anchor="_Toc457398259" w:history="1">
        <w:r w:rsidR="00C77B22" w:rsidRPr="00C954C8">
          <w:rPr>
            <w:rStyle w:val="Hyperlink"/>
            <w:noProof/>
          </w:rPr>
          <w:t>9.2</w:t>
        </w:r>
        <w:r w:rsidR="00C77B22">
          <w:rPr>
            <w:rFonts w:asciiTheme="minorHAnsi" w:eastAsiaTheme="minorEastAsia" w:hAnsiTheme="minorHAnsi" w:cstheme="minorBidi"/>
            <w:noProof/>
            <w:sz w:val="22"/>
            <w:szCs w:val="22"/>
          </w:rPr>
          <w:tab/>
        </w:r>
        <w:r w:rsidR="00C77B22" w:rsidRPr="00C954C8">
          <w:rPr>
            <w:rStyle w:val="Hyperlink"/>
            <w:noProof/>
          </w:rPr>
          <w:t>Internal Audit</w:t>
        </w:r>
        <w:r w:rsidR="00C77B22">
          <w:rPr>
            <w:noProof/>
            <w:webHidden/>
          </w:rPr>
          <w:tab/>
        </w:r>
        <w:r w:rsidR="00C77B22">
          <w:rPr>
            <w:noProof/>
            <w:webHidden/>
          </w:rPr>
          <w:fldChar w:fldCharType="begin"/>
        </w:r>
        <w:r w:rsidR="00C77B22">
          <w:rPr>
            <w:noProof/>
            <w:webHidden/>
          </w:rPr>
          <w:instrText xml:space="preserve"> PAGEREF _Toc457398259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379F42FC" w14:textId="77777777" w:rsidR="00C77B22" w:rsidRDefault="004D0CE0">
      <w:pPr>
        <w:pStyle w:val="TOC2"/>
        <w:rPr>
          <w:rFonts w:asciiTheme="minorHAnsi" w:eastAsiaTheme="minorEastAsia" w:hAnsiTheme="minorHAnsi" w:cstheme="minorBidi"/>
          <w:noProof/>
          <w:sz w:val="22"/>
          <w:szCs w:val="22"/>
        </w:rPr>
      </w:pPr>
      <w:hyperlink w:anchor="_Toc457398260" w:history="1">
        <w:r w:rsidR="00C77B22" w:rsidRPr="00C954C8">
          <w:rPr>
            <w:rStyle w:val="Hyperlink"/>
            <w:noProof/>
          </w:rPr>
          <w:t>9.3</w:t>
        </w:r>
        <w:r w:rsidR="00C77B22">
          <w:rPr>
            <w:rFonts w:asciiTheme="minorHAnsi" w:eastAsiaTheme="minorEastAsia" w:hAnsiTheme="minorHAnsi" w:cstheme="minorBidi"/>
            <w:noProof/>
            <w:sz w:val="22"/>
            <w:szCs w:val="22"/>
          </w:rPr>
          <w:tab/>
        </w:r>
        <w:r w:rsidR="00C77B22" w:rsidRPr="00C954C8">
          <w:rPr>
            <w:rStyle w:val="Hyperlink"/>
            <w:noProof/>
          </w:rPr>
          <w:t>Management Review</w:t>
        </w:r>
        <w:r w:rsidR="00C77B22">
          <w:rPr>
            <w:noProof/>
            <w:webHidden/>
          </w:rPr>
          <w:tab/>
        </w:r>
        <w:r w:rsidR="00C77B22">
          <w:rPr>
            <w:noProof/>
            <w:webHidden/>
          </w:rPr>
          <w:fldChar w:fldCharType="begin"/>
        </w:r>
        <w:r w:rsidR="00C77B22">
          <w:rPr>
            <w:noProof/>
            <w:webHidden/>
          </w:rPr>
          <w:instrText xml:space="preserve"> PAGEREF _Toc457398260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73D98613" w14:textId="77777777" w:rsidR="00C77B22" w:rsidRDefault="004D0CE0">
      <w:pPr>
        <w:pStyle w:val="TOC1"/>
        <w:rPr>
          <w:rFonts w:asciiTheme="minorHAnsi" w:eastAsiaTheme="minorEastAsia" w:hAnsiTheme="minorHAnsi" w:cstheme="minorBidi"/>
          <w:noProof/>
          <w:sz w:val="22"/>
          <w:szCs w:val="22"/>
        </w:rPr>
      </w:pPr>
      <w:hyperlink w:anchor="_Toc457398261" w:history="1">
        <w:r w:rsidR="00C77B22" w:rsidRPr="00C954C8">
          <w:rPr>
            <w:rStyle w:val="Hyperlink"/>
            <w:noProof/>
          </w:rPr>
          <w:t>10.0</w:t>
        </w:r>
        <w:r w:rsidR="00C77B22">
          <w:rPr>
            <w:rFonts w:asciiTheme="minorHAnsi" w:eastAsiaTheme="minorEastAsia" w:hAnsiTheme="minorHAnsi" w:cstheme="minorBidi"/>
            <w:noProof/>
            <w:sz w:val="22"/>
            <w:szCs w:val="22"/>
          </w:rPr>
          <w:tab/>
        </w:r>
        <w:r w:rsidR="00C77B22" w:rsidRPr="00C954C8">
          <w:rPr>
            <w:rStyle w:val="Hyperlink"/>
            <w:noProof/>
          </w:rPr>
          <w:t>Improvement</w:t>
        </w:r>
        <w:r w:rsidR="00C77B22">
          <w:rPr>
            <w:noProof/>
            <w:webHidden/>
          </w:rPr>
          <w:tab/>
        </w:r>
        <w:r w:rsidR="00C77B22">
          <w:rPr>
            <w:noProof/>
            <w:webHidden/>
          </w:rPr>
          <w:fldChar w:fldCharType="begin"/>
        </w:r>
        <w:r w:rsidR="00C77B22">
          <w:rPr>
            <w:noProof/>
            <w:webHidden/>
          </w:rPr>
          <w:instrText xml:space="preserve"> PAGEREF _Toc457398261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7AF98082" w14:textId="77777777" w:rsidR="00C77B22" w:rsidRDefault="004D0CE0">
      <w:pPr>
        <w:pStyle w:val="TOC2"/>
        <w:rPr>
          <w:rFonts w:asciiTheme="minorHAnsi" w:eastAsiaTheme="minorEastAsia" w:hAnsiTheme="minorHAnsi" w:cstheme="minorBidi"/>
          <w:noProof/>
          <w:sz w:val="22"/>
          <w:szCs w:val="22"/>
        </w:rPr>
      </w:pPr>
      <w:hyperlink w:anchor="_Toc457398262" w:history="1">
        <w:r w:rsidR="00C77B22" w:rsidRPr="00C954C8">
          <w:rPr>
            <w:rStyle w:val="Hyperlink"/>
            <w:noProof/>
          </w:rPr>
          <w:t>10.1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_Toc457398262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50C3F3EF" w14:textId="77777777" w:rsidR="00C77B22" w:rsidRDefault="004D0CE0">
      <w:pPr>
        <w:pStyle w:val="TOC2"/>
        <w:rPr>
          <w:rFonts w:asciiTheme="minorHAnsi" w:eastAsiaTheme="minorEastAsia" w:hAnsiTheme="minorHAnsi" w:cstheme="minorBidi"/>
          <w:noProof/>
          <w:sz w:val="22"/>
          <w:szCs w:val="22"/>
        </w:rPr>
      </w:pPr>
      <w:hyperlink w:anchor="_Toc457398263" w:history="1">
        <w:r w:rsidR="00C77B22" w:rsidRPr="00C954C8">
          <w:rPr>
            <w:rStyle w:val="Hyperlink"/>
            <w:noProof/>
          </w:rPr>
          <w:t>10.2</w:t>
        </w:r>
        <w:r w:rsidR="00C77B22">
          <w:rPr>
            <w:rFonts w:asciiTheme="minorHAnsi" w:eastAsiaTheme="minorEastAsia" w:hAnsiTheme="minorHAnsi" w:cstheme="minorBidi"/>
            <w:noProof/>
            <w:sz w:val="22"/>
            <w:szCs w:val="22"/>
          </w:rPr>
          <w:tab/>
        </w:r>
        <w:r w:rsidR="00C77B22" w:rsidRPr="00C954C8">
          <w:rPr>
            <w:rStyle w:val="Hyperlink"/>
            <w:noProof/>
          </w:rPr>
          <w:t>Nonconformity and corrective action</w:t>
        </w:r>
        <w:r w:rsidR="00C77B22">
          <w:rPr>
            <w:noProof/>
            <w:webHidden/>
          </w:rPr>
          <w:tab/>
        </w:r>
        <w:r w:rsidR="00C77B22">
          <w:rPr>
            <w:noProof/>
            <w:webHidden/>
          </w:rPr>
          <w:fldChar w:fldCharType="begin"/>
        </w:r>
        <w:r w:rsidR="00C77B22">
          <w:rPr>
            <w:noProof/>
            <w:webHidden/>
          </w:rPr>
          <w:instrText xml:space="preserve"> PAGEREF _Toc457398263 \h </w:instrText>
        </w:r>
        <w:r w:rsidR="00C77B22">
          <w:rPr>
            <w:noProof/>
            <w:webHidden/>
          </w:rPr>
        </w:r>
        <w:r w:rsidR="00C77B22">
          <w:rPr>
            <w:noProof/>
            <w:webHidden/>
          </w:rPr>
          <w:fldChar w:fldCharType="separate"/>
        </w:r>
        <w:r w:rsidR="00C77B22">
          <w:rPr>
            <w:noProof/>
            <w:webHidden/>
          </w:rPr>
          <w:t>19</w:t>
        </w:r>
        <w:r w:rsidR="00C77B22">
          <w:rPr>
            <w:noProof/>
            <w:webHidden/>
          </w:rPr>
          <w:fldChar w:fldCharType="end"/>
        </w:r>
      </w:hyperlink>
    </w:p>
    <w:p w14:paraId="087209A5" w14:textId="77777777" w:rsidR="00C77B22" w:rsidRDefault="004D0CE0">
      <w:pPr>
        <w:pStyle w:val="TOC2"/>
        <w:rPr>
          <w:rFonts w:asciiTheme="minorHAnsi" w:eastAsiaTheme="minorEastAsia" w:hAnsiTheme="minorHAnsi" w:cstheme="minorBidi"/>
          <w:noProof/>
          <w:sz w:val="22"/>
          <w:szCs w:val="22"/>
        </w:rPr>
      </w:pPr>
      <w:hyperlink w:anchor="_Toc457398264" w:history="1">
        <w:r w:rsidR="00C77B22" w:rsidRPr="00C954C8">
          <w:rPr>
            <w:rStyle w:val="Hyperlink"/>
            <w:noProof/>
          </w:rPr>
          <w:t>10.3</w:t>
        </w:r>
        <w:r w:rsidR="00C77B22">
          <w:rPr>
            <w:rFonts w:asciiTheme="minorHAnsi" w:eastAsiaTheme="minorEastAsia" w:hAnsiTheme="minorHAnsi" w:cstheme="minorBidi"/>
            <w:noProof/>
            <w:sz w:val="22"/>
            <w:szCs w:val="22"/>
          </w:rPr>
          <w:tab/>
        </w:r>
        <w:r w:rsidR="00C77B22" w:rsidRPr="00C954C8">
          <w:rPr>
            <w:rStyle w:val="Hyperlink"/>
            <w:noProof/>
          </w:rPr>
          <w:t>Continual improvement</w:t>
        </w:r>
        <w:r w:rsidR="00C77B22">
          <w:rPr>
            <w:noProof/>
            <w:webHidden/>
          </w:rPr>
          <w:tab/>
        </w:r>
        <w:r w:rsidR="00C77B22">
          <w:rPr>
            <w:noProof/>
            <w:webHidden/>
          </w:rPr>
          <w:fldChar w:fldCharType="begin"/>
        </w:r>
        <w:r w:rsidR="00C77B22">
          <w:rPr>
            <w:noProof/>
            <w:webHidden/>
          </w:rPr>
          <w:instrText xml:space="preserve"> PAGEREF _Toc457398264 \h </w:instrText>
        </w:r>
        <w:r w:rsidR="00C77B22">
          <w:rPr>
            <w:noProof/>
            <w:webHidden/>
          </w:rPr>
        </w:r>
        <w:r w:rsidR="00C77B22">
          <w:rPr>
            <w:noProof/>
            <w:webHidden/>
          </w:rPr>
          <w:fldChar w:fldCharType="separate"/>
        </w:r>
        <w:r w:rsidR="00C77B22">
          <w:rPr>
            <w:noProof/>
            <w:webHidden/>
          </w:rPr>
          <w:t>19</w:t>
        </w:r>
        <w:r w:rsidR="00C77B22">
          <w:rPr>
            <w:noProof/>
            <w:webHidden/>
          </w:rPr>
          <w:fldChar w:fldCharType="end"/>
        </w:r>
      </w:hyperlink>
    </w:p>
    <w:p w14:paraId="19E8AF0C" w14:textId="77777777" w:rsidR="00C77B22" w:rsidRDefault="004D0CE0">
      <w:pPr>
        <w:pStyle w:val="TOC1"/>
        <w:tabs>
          <w:tab w:val="left" w:pos="1320"/>
        </w:tabs>
        <w:rPr>
          <w:rFonts w:asciiTheme="minorHAnsi" w:eastAsiaTheme="minorEastAsia" w:hAnsiTheme="minorHAnsi" w:cstheme="minorBidi"/>
          <w:noProof/>
          <w:sz w:val="22"/>
          <w:szCs w:val="22"/>
        </w:rPr>
      </w:pPr>
      <w:hyperlink w:anchor="_Toc457398265" w:history="1">
        <w:r w:rsidR="00C77B22" w:rsidRPr="00C954C8">
          <w:rPr>
            <w:rStyle w:val="Hyperlink"/>
            <w:noProof/>
          </w:rPr>
          <w:t>Appendix A:</w:t>
        </w:r>
        <w:r w:rsidR="00C77B22">
          <w:rPr>
            <w:rFonts w:asciiTheme="minorHAnsi" w:eastAsiaTheme="minorEastAsia" w:hAnsiTheme="minorHAnsi" w:cstheme="minorBidi"/>
            <w:noProof/>
            <w:sz w:val="22"/>
            <w:szCs w:val="22"/>
          </w:rPr>
          <w:tab/>
        </w:r>
        <w:r w:rsidR="00C77B22" w:rsidRPr="00C954C8">
          <w:rPr>
            <w:rStyle w:val="Hyperlink"/>
            <w:noProof/>
          </w:rPr>
          <w:t>Overall Process Sequence &amp; Interaction</w:t>
        </w:r>
        <w:r w:rsidR="00C77B22">
          <w:rPr>
            <w:noProof/>
            <w:webHidden/>
          </w:rPr>
          <w:tab/>
        </w:r>
        <w:r w:rsidR="00C77B22">
          <w:rPr>
            <w:noProof/>
            <w:webHidden/>
          </w:rPr>
          <w:fldChar w:fldCharType="begin"/>
        </w:r>
        <w:r w:rsidR="00C77B22">
          <w:rPr>
            <w:noProof/>
            <w:webHidden/>
          </w:rPr>
          <w:instrText xml:space="preserve"> PAGEREF _Toc457398265 \h </w:instrText>
        </w:r>
        <w:r w:rsidR="00C77B22">
          <w:rPr>
            <w:noProof/>
            <w:webHidden/>
          </w:rPr>
        </w:r>
        <w:r w:rsidR="00C77B22">
          <w:rPr>
            <w:noProof/>
            <w:webHidden/>
          </w:rPr>
          <w:fldChar w:fldCharType="separate"/>
        </w:r>
        <w:r w:rsidR="00C77B22">
          <w:rPr>
            <w:noProof/>
            <w:webHidden/>
          </w:rPr>
          <w:t>20</w:t>
        </w:r>
        <w:r w:rsidR="00C77B22">
          <w:rPr>
            <w:noProof/>
            <w:webHidden/>
          </w:rPr>
          <w:fldChar w:fldCharType="end"/>
        </w:r>
      </w:hyperlink>
    </w:p>
    <w:p w14:paraId="0E902A5E" w14:textId="77777777" w:rsidR="00BE120C" w:rsidRDefault="007B69DC">
      <w:pPr>
        <w:rPr>
          <w:rFonts w:cs="Arial"/>
          <w:i/>
          <w:sz w:val="18"/>
        </w:rPr>
      </w:pPr>
      <w:r>
        <w:rPr>
          <w:b/>
        </w:rPr>
        <w:fldChar w:fldCharType="end"/>
      </w:r>
    </w:p>
    <w:p w14:paraId="4BB604CE" w14:textId="77777777" w:rsidR="009B234D" w:rsidRDefault="009B234D">
      <w:pPr>
        <w:spacing w:after="0"/>
        <w:jc w:val="left"/>
        <w:rPr>
          <w:rFonts w:cs="Arial"/>
          <w:i/>
          <w:sz w:val="18"/>
        </w:rPr>
      </w:pPr>
      <w:r>
        <w:rPr>
          <w:rFonts w:cs="Arial"/>
          <w:i/>
          <w:sz w:val="18"/>
        </w:rPr>
        <w:br w:type="page"/>
      </w:r>
    </w:p>
    <w:p w14:paraId="20E33691" w14:textId="77777777" w:rsidR="00BE120C" w:rsidRDefault="00DD1E86">
      <w:pPr>
        <w:pStyle w:val="OxebridgeCHeader1"/>
      </w:pPr>
      <w:bookmarkStart w:id="1" w:name="_Toc457398205"/>
      <w:r>
        <w:lastRenderedPageBreak/>
        <w:t>Revision History and Approval</w:t>
      </w:r>
      <w:bookmarkEnd w:id="1"/>
    </w:p>
    <w:p w14:paraId="47B12973" w14:textId="77777777" w:rsidR="00BE120C" w:rsidRDefault="00BE120C"/>
    <w:tbl>
      <w:tblPr>
        <w:tblW w:w="9720" w:type="dxa"/>
        <w:tblInd w:w="122" w:type="dxa"/>
        <w:tblLayout w:type="fixed"/>
        <w:tblCellMar>
          <w:left w:w="122" w:type="dxa"/>
          <w:right w:w="122" w:type="dxa"/>
        </w:tblCellMar>
        <w:tblLook w:val="0000" w:firstRow="0" w:lastRow="0" w:firstColumn="0" w:lastColumn="0" w:noHBand="0" w:noVBand="0"/>
      </w:tblPr>
      <w:tblGrid>
        <w:gridCol w:w="1260"/>
        <w:gridCol w:w="5310"/>
        <w:gridCol w:w="1350"/>
        <w:gridCol w:w="1800"/>
      </w:tblGrid>
      <w:tr w:rsidR="00BE120C" w14:paraId="7EE309AD" w14:textId="77777777" w:rsidTr="004E2CE9">
        <w:trPr>
          <w:trHeight w:val="432"/>
        </w:trPr>
        <w:tc>
          <w:tcPr>
            <w:tcW w:w="126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728FF345" w14:textId="77777777" w:rsidR="00BE120C" w:rsidRPr="004E2CE9" w:rsidRDefault="00DD1E86" w:rsidP="004E2CE9">
            <w:pPr>
              <w:pStyle w:val="AS9100CTableText"/>
              <w:spacing w:after="0"/>
              <w:jc w:val="center"/>
              <w:rPr>
                <w:b/>
                <w:sz w:val="22"/>
                <w:szCs w:val="22"/>
              </w:rPr>
            </w:pPr>
            <w:r w:rsidRPr="004E2CE9">
              <w:rPr>
                <w:b/>
                <w:sz w:val="22"/>
                <w:szCs w:val="22"/>
              </w:rPr>
              <w:t>Rev.</w:t>
            </w:r>
          </w:p>
        </w:tc>
        <w:tc>
          <w:tcPr>
            <w:tcW w:w="531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17749DBF" w14:textId="77777777" w:rsidR="00BE120C" w:rsidRPr="004E2CE9" w:rsidRDefault="00DD1E86" w:rsidP="004E2CE9">
            <w:pPr>
              <w:pStyle w:val="AS9100CTableText"/>
              <w:spacing w:after="0"/>
              <w:jc w:val="center"/>
              <w:rPr>
                <w:b/>
                <w:sz w:val="22"/>
                <w:szCs w:val="22"/>
              </w:rPr>
            </w:pPr>
            <w:r w:rsidRPr="004E2CE9">
              <w:rPr>
                <w:b/>
                <w:sz w:val="22"/>
                <w:szCs w:val="22"/>
              </w:rPr>
              <w:t>Nature of changes</w:t>
            </w:r>
          </w:p>
        </w:tc>
        <w:tc>
          <w:tcPr>
            <w:tcW w:w="135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6FD46FA4" w14:textId="77777777" w:rsidR="00BE120C" w:rsidRPr="004E2CE9" w:rsidRDefault="00DD1E86" w:rsidP="004E2CE9">
            <w:pPr>
              <w:pStyle w:val="AS9100CTableText"/>
              <w:spacing w:after="0"/>
              <w:jc w:val="center"/>
              <w:rPr>
                <w:b/>
                <w:sz w:val="22"/>
                <w:szCs w:val="22"/>
              </w:rPr>
            </w:pPr>
            <w:r w:rsidRPr="004E2CE9">
              <w:rPr>
                <w:b/>
                <w:sz w:val="22"/>
                <w:szCs w:val="22"/>
              </w:rPr>
              <w:t>Approval</w:t>
            </w:r>
          </w:p>
        </w:tc>
        <w:tc>
          <w:tcPr>
            <w:tcW w:w="180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43CBDCD1" w14:textId="77777777" w:rsidR="00BE120C" w:rsidRPr="004E2CE9" w:rsidRDefault="00DD1E86" w:rsidP="004E2CE9">
            <w:pPr>
              <w:pStyle w:val="AS9100CTableText"/>
              <w:spacing w:after="0"/>
              <w:jc w:val="center"/>
              <w:rPr>
                <w:b/>
                <w:sz w:val="22"/>
                <w:szCs w:val="22"/>
              </w:rPr>
            </w:pPr>
            <w:r w:rsidRPr="004E2CE9">
              <w:rPr>
                <w:b/>
                <w:sz w:val="22"/>
                <w:szCs w:val="22"/>
              </w:rPr>
              <w:t>Date</w:t>
            </w:r>
          </w:p>
        </w:tc>
      </w:tr>
      <w:tr w:rsidR="00BE120C" w14:paraId="61C46373"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66F72430" w14:textId="77777777" w:rsidR="00BE120C" w:rsidRDefault="00CD5607">
            <w:pPr>
              <w:pStyle w:val="AS9100CTableText"/>
              <w:jc w:val="center"/>
            </w:pPr>
            <w:r>
              <w:t>001</w:t>
            </w:r>
          </w:p>
        </w:tc>
        <w:tc>
          <w:tcPr>
            <w:tcW w:w="5310" w:type="dxa"/>
            <w:tcBorders>
              <w:top w:val="single" w:sz="6" w:space="0" w:color="000000"/>
              <w:left w:val="single" w:sz="6" w:space="0" w:color="000000"/>
              <w:bottom w:val="single" w:sz="6" w:space="0" w:color="FFFFFF"/>
              <w:right w:val="single" w:sz="6" w:space="0" w:color="FFFFFF"/>
            </w:tcBorders>
            <w:vAlign w:val="center"/>
          </w:tcPr>
          <w:p w14:paraId="32342679" w14:textId="77777777" w:rsidR="00BE120C" w:rsidRDefault="00DD1E86">
            <w:pPr>
              <w:pStyle w:val="AS9100CTableText"/>
            </w:pPr>
            <w:r>
              <w:t>Original release.</w:t>
            </w:r>
          </w:p>
        </w:tc>
        <w:tc>
          <w:tcPr>
            <w:tcW w:w="1350" w:type="dxa"/>
            <w:tcBorders>
              <w:top w:val="single" w:sz="6" w:space="0" w:color="000000"/>
              <w:left w:val="single" w:sz="6" w:space="0" w:color="000000"/>
              <w:bottom w:val="single" w:sz="6" w:space="0" w:color="FFFFFF"/>
              <w:right w:val="single" w:sz="6" w:space="0" w:color="000000"/>
            </w:tcBorders>
            <w:vAlign w:val="center"/>
          </w:tcPr>
          <w:p w14:paraId="15B4AC0D" w14:textId="6D1A9F94" w:rsidR="00BE120C" w:rsidRDefault="00B032D1">
            <w:pPr>
              <w:pStyle w:val="AS9100CTableText"/>
              <w:jc w:val="center"/>
            </w:pPr>
            <w:r>
              <w:t>Ian Pidgin</w:t>
            </w:r>
          </w:p>
        </w:tc>
        <w:tc>
          <w:tcPr>
            <w:tcW w:w="1800" w:type="dxa"/>
            <w:tcBorders>
              <w:top w:val="single" w:sz="6" w:space="0" w:color="000000"/>
              <w:left w:val="single" w:sz="6" w:space="0" w:color="000000"/>
              <w:bottom w:val="single" w:sz="6" w:space="0" w:color="FFFFFF"/>
              <w:right w:val="single" w:sz="6" w:space="0" w:color="000000"/>
            </w:tcBorders>
            <w:vAlign w:val="center"/>
          </w:tcPr>
          <w:p w14:paraId="4F393C1F" w14:textId="5174C41C" w:rsidR="00BE120C" w:rsidRDefault="004F1E99">
            <w:pPr>
              <w:pStyle w:val="AS9100CTableText"/>
              <w:jc w:val="center"/>
            </w:pPr>
            <w:r>
              <w:t>31/01/2019</w:t>
            </w:r>
          </w:p>
        </w:tc>
      </w:tr>
      <w:tr w:rsidR="00BE120C" w14:paraId="16BB84AC"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46282C16" w14:textId="70E797B3" w:rsidR="00BE120C" w:rsidRDefault="004F1E99">
            <w:pPr>
              <w:pStyle w:val="AS9100CTableText"/>
              <w:jc w:val="center"/>
            </w:pPr>
            <w:r>
              <w:t>002</w:t>
            </w:r>
          </w:p>
        </w:tc>
        <w:tc>
          <w:tcPr>
            <w:tcW w:w="5310" w:type="dxa"/>
            <w:tcBorders>
              <w:top w:val="single" w:sz="6" w:space="0" w:color="000000"/>
              <w:left w:val="single" w:sz="6" w:space="0" w:color="000000"/>
              <w:bottom w:val="single" w:sz="6" w:space="0" w:color="FFFFFF"/>
              <w:right w:val="single" w:sz="6" w:space="0" w:color="FFFFFF"/>
            </w:tcBorders>
            <w:vAlign w:val="center"/>
          </w:tcPr>
          <w:p w14:paraId="0E3024C2" w14:textId="2A3EC070" w:rsidR="00BE120C" w:rsidRDefault="00FF00EB">
            <w:pPr>
              <w:pStyle w:val="AS9100CTableText"/>
            </w:pPr>
            <w:r>
              <w:t>Supplier audits</w:t>
            </w:r>
            <w:r w:rsidR="00B81E5F">
              <w:t xml:space="preserve">, </w:t>
            </w:r>
          </w:p>
        </w:tc>
        <w:tc>
          <w:tcPr>
            <w:tcW w:w="1350" w:type="dxa"/>
            <w:tcBorders>
              <w:top w:val="single" w:sz="6" w:space="0" w:color="000000"/>
              <w:left w:val="single" w:sz="6" w:space="0" w:color="000000"/>
              <w:bottom w:val="single" w:sz="6" w:space="0" w:color="FFFFFF"/>
              <w:right w:val="single" w:sz="6" w:space="0" w:color="000000"/>
            </w:tcBorders>
            <w:vAlign w:val="center"/>
          </w:tcPr>
          <w:p w14:paraId="67FED501" w14:textId="2DC69843" w:rsidR="00BE120C" w:rsidRDefault="004F1E99">
            <w:pPr>
              <w:pStyle w:val="AS9100CTableText"/>
              <w:jc w:val="center"/>
            </w:pPr>
            <w:r>
              <w:t>Sammie Martins</w:t>
            </w:r>
          </w:p>
        </w:tc>
        <w:tc>
          <w:tcPr>
            <w:tcW w:w="1800" w:type="dxa"/>
            <w:tcBorders>
              <w:top w:val="single" w:sz="6" w:space="0" w:color="000000"/>
              <w:left w:val="single" w:sz="6" w:space="0" w:color="000000"/>
              <w:bottom w:val="single" w:sz="6" w:space="0" w:color="FFFFFF"/>
              <w:right w:val="single" w:sz="6" w:space="0" w:color="000000"/>
            </w:tcBorders>
            <w:vAlign w:val="center"/>
          </w:tcPr>
          <w:p w14:paraId="363E7FD9" w14:textId="4F3D24A7" w:rsidR="00BE120C" w:rsidRDefault="0041748B">
            <w:pPr>
              <w:pStyle w:val="AS9100CTableText"/>
              <w:jc w:val="center"/>
            </w:pPr>
            <w:r>
              <w:t>31/01/2021</w:t>
            </w:r>
          </w:p>
        </w:tc>
      </w:tr>
      <w:tr w:rsidR="00BE120C" w14:paraId="3B0FC57F"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32DD6FFC"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741DE48B" w14:textId="77777777"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39D5AC12"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553706E1" w14:textId="77777777" w:rsidR="00BE120C" w:rsidRDefault="00BE120C">
            <w:pPr>
              <w:pStyle w:val="AS9100CTableText"/>
              <w:jc w:val="center"/>
            </w:pPr>
          </w:p>
        </w:tc>
      </w:tr>
      <w:tr w:rsidR="00BE120C" w14:paraId="3DC7A6A1"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67187838"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30C8E971"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26B05983"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5666B8AD" w14:textId="77777777" w:rsidR="00BE120C" w:rsidRDefault="00BE120C">
            <w:pPr>
              <w:pStyle w:val="AS9100CTableText"/>
              <w:jc w:val="center"/>
            </w:pPr>
          </w:p>
        </w:tc>
      </w:tr>
      <w:tr w:rsidR="00BE120C" w14:paraId="2DAAD207"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2F5049E7"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362FED79"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67B60A87"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DBED980" w14:textId="77777777" w:rsidR="00BE120C" w:rsidRDefault="00BE120C">
            <w:pPr>
              <w:pStyle w:val="AS9100CTableText"/>
              <w:jc w:val="center"/>
            </w:pPr>
          </w:p>
        </w:tc>
      </w:tr>
      <w:tr w:rsidR="00BE120C" w14:paraId="72E74BAC"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0D4817CF"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21C61BB2"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482137AE"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3D61FB02" w14:textId="77777777" w:rsidR="00BE120C" w:rsidRDefault="00BE120C">
            <w:pPr>
              <w:pStyle w:val="AS9100CTableText"/>
              <w:jc w:val="center"/>
            </w:pPr>
          </w:p>
        </w:tc>
      </w:tr>
      <w:tr w:rsidR="00BE120C" w14:paraId="4BC8C913"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2E4EFE6C"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27832F4E"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6EBA9468"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06DC4828" w14:textId="77777777" w:rsidR="00BE120C" w:rsidRDefault="00BE120C">
            <w:pPr>
              <w:pStyle w:val="AS9100CTableText"/>
              <w:jc w:val="center"/>
            </w:pPr>
          </w:p>
        </w:tc>
      </w:tr>
      <w:tr w:rsidR="00BE120C" w14:paraId="39C579C3"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70D6ADA0"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76CFB727"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19B23FE4"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6649D6E2" w14:textId="77777777" w:rsidR="00BE120C" w:rsidRDefault="00BE120C">
            <w:pPr>
              <w:pStyle w:val="AS9100CTableText"/>
              <w:jc w:val="center"/>
            </w:pPr>
          </w:p>
        </w:tc>
      </w:tr>
      <w:tr w:rsidR="00BE120C" w14:paraId="22F47559"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67DD09A0"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25C72C86"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6503CBA5"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5DA87745" w14:textId="77777777" w:rsidR="00BE120C" w:rsidRDefault="00BE120C">
            <w:pPr>
              <w:pStyle w:val="AS9100CTableText"/>
              <w:jc w:val="center"/>
            </w:pPr>
          </w:p>
        </w:tc>
      </w:tr>
      <w:tr w:rsidR="00BE120C" w14:paraId="1AE72900"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1746A4A9"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0C27AC42"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690810AE"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7574BF98" w14:textId="77777777" w:rsidR="00BE120C" w:rsidRDefault="00BE120C">
            <w:pPr>
              <w:pStyle w:val="AS9100CTableText"/>
              <w:jc w:val="center"/>
            </w:pPr>
          </w:p>
        </w:tc>
      </w:tr>
    </w:tbl>
    <w:p w14:paraId="311CA55D" w14:textId="77777777" w:rsidR="00F47C91" w:rsidRDefault="00F47C91"/>
    <w:p w14:paraId="3300BBC0" w14:textId="77777777" w:rsidR="00F47C91" w:rsidRDefault="00F47C91">
      <w:pPr>
        <w:spacing w:after="0"/>
        <w:jc w:val="left"/>
      </w:pPr>
      <w:r>
        <w:br w:type="page"/>
      </w:r>
    </w:p>
    <w:p w14:paraId="3E2F7BDB" w14:textId="77777777" w:rsidR="004E2CE9" w:rsidRPr="004E2CE9" w:rsidRDefault="00DD1E86" w:rsidP="004E2CE9">
      <w:pPr>
        <w:pStyle w:val="OxebridgeCHeader1"/>
      </w:pPr>
      <w:bookmarkStart w:id="2" w:name="_Toc457398206"/>
      <w:r>
        <w:lastRenderedPageBreak/>
        <w:t xml:space="preserve">Welcome to </w:t>
      </w:r>
      <w:r w:rsidR="00CD5607">
        <w:t>COMPASS GROUP UK &amp; IRELAND</w:t>
      </w:r>
      <w:bookmarkEnd w:id="2"/>
    </w:p>
    <w:p w14:paraId="3EAF68DC" w14:textId="77777777" w:rsidR="00CD5607" w:rsidRPr="00CD5607" w:rsidRDefault="00CD5607" w:rsidP="00CD5607">
      <w:pPr>
        <w:pStyle w:val="Heading2"/>
        <w:keepLines/>
        <w:numPr>
          <w:ilvl w:val="1"/>
          <w:numId w:val="0"/>
        </w:numPr>
        <w:spacing w:before="240" w:after="240" w:line="259" w:lineRule="auto"/>
        <w:ind w:left="578" w:hanging="578"/>
        <w:jc w:val="left"/>
        <w:rPr>
          <w:rFonts w:ascii="Arial" w:hAnsi="Arial" w:cs="Arial"/>
        </w:rPr>
      </w:pPr>
      <w:bookmarkStart w:id="3" w:name="_Toc506461769"/>
      <w:r w:rsidRPr="00CD5607">
        <w:rPr>
          <w:rFonts w:ascii="Arial" w:hAnsi="Arial" w:cs="Arial"/>
        </w:rPr>
        <w:t>Understanding the</w:t>
      </w:r>
      <w:r w:rsidRPr="00CD5607">
        <w:rPr>
          <w:rFonts w:ascii="Arial" w:hAnsi="Arial" w:cs="Arial"/>
          <w:lang w:val="en-GB"/>
        </w:rPr>
        <w:t xml:space="preserve"> organisation</w:t>
      </w:r>
      <w:r w:rsidRPr="00CD5607">
        <w:rPr>
          <w:rFonts w:ascii="Arial" w:hAnsi="Arial" w:cs="Arial"/>
        </w:rPr>
        <w:t xml:space="preserve"> and its context</w:t>
      </w:r>
      <w:bookmarkEnd w:id="3"/>
    </w:p>
    <w:p w14:paraId="6A5693C4" w14:textId="77777777" w:rsidR="00CD5607" w:rsidRPr="00CD5607" w:rsidRDefault="00CD5607" w:rsidP="00CD5607">
      <w:pPr>
        <w:rPr>
          <w:rFonts w:cs="Arial"/>
        </w:rPr>
      </w:pPr>
      <w:r w:rsidRPr="00CD5607">
        <w:rPr>
          <w:rFonts w:cs="Arial"/>
        </w:rPr>
        <w:t xml:space="preserve">Compass Group UK &amp; Ireland are part of Compass Group PLC, the world’s leading catering and support services Company.  We employ over 550,000 people in over 50 countries. </w:t>
      </w:r>
    </w:p>
    <w:p w14:paraId="166FA9DC" w14:textId="01EA9F41" w:rsidR="00CD5607" w:rsidRPr="00CD5607" w:rsidRDefault="00CD5607" w:rsidP="00CD5607">
      <w:pPr>
        <w:rPr>
          <w:rFonts w:cs="Arial"/>
        </w:rPr>
      </w:pPr>
      <w:r w:rsidRPr="00CD5607">
        <w:rPr>
          <w:rFonts w:cs="Arial"/>
        </w:rPr>
        <w:t>The UK &amp; Ireland part of the business employ a team of around 6</w:t>
      </w:r>
      <w:r w:rsidR="00EF25D4">
        <w:rPr>
          <w:rFonts w:cs="Arial"/>
        </w:rPr>
        <w:t>5</w:t>
      </w:r>
      <w:r w:rsidRPr="00CD5607">
        <w:rPr>
          <w:rFonts w:cs="Arial"/>
        </w:rPr>
        <w:t>,000 people.  Between us we supply catering and support services, including facilities management and security, to private business and public sector</w:t>
      </w:r>
      <w:r w:rsidRPr="00CD5607">
        <w:rPr>
          <w:rFonts w:cs="Arial"/>
          <w:lang w:val="en-GB"/>
        </w:rPr>
        <w:t xml:space="preserve"> organisations</w:t>
      </w:r>
      <w:r w:rsidRPr="00CD5607">
        <w:rPr>
          <w:rFonts w:cs="Arial"/>
        </w:rPr>
        <w:t xml:space="preserve">. </w:t>
      </w:r>
    </w:p>
    <w:p w14:paraId="54D426BA" w14:textId="77777777" w:rsidR="00CD5607" w:rsidRPr="00CD5607" w:rsidRDefault="00CD5607" w:rsidP="00CD5607">
      <w:pPr>
        <w:rPr>
          <w:rFonts w:cs="Arial"/>
          <w:b/>
          <w:u w:val="single"/>
        </w:rPr>
      </w:pPr>
      <w:r w:rsidRPr="00CD5607">
        <w:rPr>
          <w:rFonts w:cs="Arial"/>
          <w:b/>
          <w:u w:val="single"/>
        </w:rPr>
        <w:t>Our Vision</w:t>
      </w:r>
    </w:p>
    <w:p w14:paraId="69DE842F" w14:textId="77777777" w:rsidR="00CD5607" w:rsidRPr="00CD5607" w:rsidRDefault="00CD5607" w:rsidP="00CD5607">
      <w:pPr>
        <w:rPr>
          <w:rFonts w:cs="Arial"/>
        </w:rPr>
      </w:pPr>
      <w:r w:rsidRPr="00CD5607">
        <w:rPr>
          <w:rFonts w:cs="Arial"/>
        </w:rPr>
        <w:t xml:space="preserve">To be a world-class provider of contract foodservice and support services, renowned for our great people, our great service, and our great results. </w:t>
      </w:r>
    </w:p>
    <w:p w14:paraId="1881FE61" w14:textId="77777777" w:rsidR="00CD5607" w:rsidRPr="00CD5607" w:rsidRDefault="00CD5607" w:rsidP="00CD5607">
      <w:pPr>
        <w:rPr>
          <w:rFonts w:cs="Arial"/>
          <w:b/>
          <w:u w:val="single"/>
        </w:rPr>
      </w:pPr>
      <w:r w:rsidRPr="00CD5607">
        <w:rPr>
          <w:rFonts w:cs="Arial"/>
          <w:b/>
          <w:u w:val="single"/>
        </w:rPr>
        <w:t>Our Mission</w:t>
      </w:r>
    </w:p>
    <w:p w14:paraId="4E089A04" w14:textId="77777777" w:rsidR="00CD5607" w:rsidRPr="00CD5607" w:rsidRDefault="00CD5607" w:rsidP="00CD5607">
      <w:pPr>
        <w:rPr>
          <w:rFonts w:cs="Arial"/>
        </w:rPr>
      </w:pPr>
      <w:r w:rsidRPr="00CD5607">
        <w:rPr>
          <w:rFonts w:cs="Arial"/>
        </w:rPr>
        <w:t>Everyone in Compass Group is committed to consistently delivering superior service in the most efficient way, for the shared benefit of our customers, shareholders and employees.</w:t>
      </w:r>
    </w:p>
    <w:p w14:paraId="3B096FEF" w14:textId="77777777" w:rsidR="00CD5607" w:rsidRPr="00CD5607" w:rsidRDefault="00CD5607" w:rsidP="00CD5607">
      <w:pPr>
        <w:rPr>
          <w:rFonts w:cs="Arial"/>
          <w:b/>
          <w:u w:val="single"/>
        </w:rPr>
      </w:pPr>
      <w:r w:rsidRPr="00CD5607">
        <w:rPr>
          <w:rFonts w:cs="Arial"/>
          <w:b/>
          <w:u w:val="single"/>
        </w:rPr>
        <w:t>Goals &amp; Values 1, 3, 5</w:t>
      </w:r>
    </w:p>
    <w:p w14:paraId="7417ED8D" w14:textId="77777777" w:rsidR="00CD5607" w:rsidRPr="00CD5607" w:rsidRDefault="00CD5607" w:rsidP="00CD5607">
      <w:pPr>
        <w:rPr>
          <w:rFonts w:cs="Arial"/>
        </w:rPr>
      </w:pPr>
      <w:r w:rsidRPr="00CD5607">
        <w:rPr>
          <w:rFonts w:cs="Arial"/>
        </w:rPr>
        <w:t>One, three, five stands for:</w:t>
      </w:r>
    </w:p>
    <w:p w14:paraId="5501303C" w14:textId="77777777" w:rsidR="00CD5607" w:rsidRPr="00CD5607" w:rsidRDefault="00CD5607" w:rsidP="00CD5607">
      <w:pPr>
        <w:rPr>
          <w:rFonts w:cs="Arial"/>
          <w:b/>
        </w:rPr>
      </w:pPr>
      <w:r w:rsidRPr="00CD5607">
        <w:rPr>
          <w:rFonts w:cs="Arial"/>
          <w:b/>
        </w:rPr>
        <w:t>One Compass:</w:t>
      </w:r>
    </w:p>
    <w:p w14:paraId="29A44AEF" w14:textId="6A004A2D" w:rsidR="00CD5607" w:rsidRPr="00CD5607" w:rsidRDefault="00CD5607" w:rsidP="00CD5607">
      <w:pPr>
        <w:rPr>
          <w:rFonts w:cs="Arial"/>
        </w:rPr>
      </w:pPr>
      <w:r w:rsidRPr="00CD5607">
        <w:rPr>
          <w:rFonts w:cs="Arial"/>
        </w:rPr>
        <w:t>Supporting our frontline teams delivering to our clients.</w:t>
      </w:r>
    </w:p>
    <w:p w14:paraId="1EDB8433" w14:textId="77777777" w:rsidR="00CD5607" w:rsidRPr="00CD5607" w:rsidRDefault="00CD5607" w:rsidP="00CD5607">
      <w:pPr>
        <w:rPr>
          <w:rFonts w:cs="Arial"/>
          <w:b/>
        </w:rPr>
      </w:pPr>
      <w:r w:rsidRPr="00CD5607">
        <w:rPr>
          <w:rFonts w:cs="Arial"/>
          <w:b/>
        </w:rPr>
        <w:t>Three Goals:</w:t>
      </w:r>
    </w:p>
    <w:p w14:paraId="666B560B" w14:textId="5EBD282E" w:rsidR="00CD5607" w:rsidRPr="00CD5607" w:rsidRDefault="00CD5607" w:rsidP="00CD5607">
      <w:pPr>
        <w:pStyle w:val="ListParagraph"/>
        <w:numPr>
          <w:ilvl w:val="0"/>
          <w:numId w:val="30"/>
        </w:numPr>
        <w:spacing w:after="160" w:line="259" w:lineRule="auto"/>
        <w:jc w:val="left"/>
        <w:rPr>
          <w:rFonts w:cs="Arial"/>
        </w:rPr>
      </w:pPr>
      <w:r w:rsidRPr="00CD5607">
        <w:rPr>
          <w:rFonts w:cs="Arial"/>
          <w:b/>
        </w:rPr>
        <w:t xml:space="preserve">Great People: </w:t>
      </w:r>
      <w:r w:rsidRPr="00CD5607">
        <w:rPr>
          <w:rFonts w:cs="Arial"/>
        </w:rPr>
        <w:t>Working as one team</w:t>
      </w:r>
      <w:r w:rsidR="00C35987">
        <w:rPr>
          <w:rFonts w:cs="Arial"/>
        </w:rPr>
        <w:t>.</w:t>
      </w:r>
    </w:p>
    <w:p w14:paraId="3ED0C2B5" w14:textId="34B7AEF4" w:rsidR="00CD5607" w:rsidRPr="00CD5607" w:rsidRDefault="00CD5607" w:rsidP="00CD5607">
      <w:pPr>
        <w:pStyle w:val="ListParagraph"/>
        <w:numPr>
          <w:ilvl w:val="0"/>
          <w:numId w:val="30"/>
        </w:numPr>
        <w:spacing w:after="160" w:line="259" w:lineRule="auto"/>
        <w:jc w:val="left"/>
        <w:rPr>
          <w:rFonts w:cs="Arial"/>
        </w:rPr>
      </w:pPr>
      <w:r w:rsidRPr="00CD5607">
        <w:rPr>
          <w:rFonts w:cs="Arial"/>
          <w:b/>
        </w:rPr>
        <w:t xml:space="preserve">Great Service: </w:t>
      </w:r>
      <w:r w:rsidRPr="00CD5607">
        <w:rPr>
          <w:rFonts w:cs="Arial"/>
        </w:rPr>
        <w:t>Consistently doing the right things</w:t>
      </w:r>
      <w:r w:rsidR="00C35987">
        <w:rPr>
          <w:rFonts w:cs="Arial"/>
        </w:rPr>
        <w:t>.</w:t>
      </w:r>
    </w:p>
    <w:p w14:paraId="69CA6401" w14:textId="77777777" w:rsidR="00CD5607" w:rsidRPr="00CD5607" w:rsidRDefault="00CD5607" w:rsidP="00CD5607">
      <w:pPr>
        <w:pStyle w:val="ListParagraph"/>
        <w:numPr>
          <w:ilvl w:val="0"/>
          <w:numId w:val="30"/>
        </w:numPr>
        <w:spacing w:after="160" w:line="259" w:lineRule="auto"/>
        <w:jc w:val="left"/>
        <w:rPr>
          <w:rFonts w:cs="Arial"/>
        </w:rPr>
      </w:pPr>
      <w:r w:rsidRPr="00CD5607">
        <w:rPr>
          <w:rFonts w:cs="Arial"/>
          <w:b/>
        </w:rPr>
        <w:t xml:space="preserve">Great Results: </w:t>
      </w:r>
      <w:r w:rsidRPr="00CD5607">
        <w:rPr>
          <w:rFonts w:cs="Arial"/>
        </w:rPr>
        <w:t>Always hitting our targets.</w:t>
      </w:r>
    </w:p>
    <w:p w14:paraId="146B7ACB" w14:textId="77777777" w:rsidR="00CD5607" w:rsidRPr="00CD5607" w:rsidRDefault="00CD5607" w:rsidP="00CD5607">
      <w:pPr>
        <w:rPr>
          <w:rFonts w:cs="Arial"/>
          <w:b/>
        </w:rPr>
      </w:pPr>
      <w:r w:rsidRPr="00CD5607">
        <w:rPr>
          <w:rFonts w:cs="Arial"/>
          <w:b/>
        </w:rPr>
        <w:t>Five Values:</w:t>
      </w:r>
    </w:p>
    <w:p w14:paraId="4CD89ABE" w14:textId="77777777" w:rsidR="0031608C" w:rsidRPr="0031608C" w:rsidRDefault="0031608C" w:rsidP="0031608C">
      <w:pPr>
        <w:rPr>
          <w:rFonts w:cs="Arial"/>
          <w:b/>
          <w:lang w:val="en-GB"/>
        </w:rPr>
      </w:pPr>
      <w:r w:rsidRPr="0031608C">
        <w:rPr>
          <w:rFonts w:cs="Arial"/>
          <w:b/>
          <w:lang w:val="en-GB"/>
        </w:rPr>
        <w:t>Openness, Trust and Integrity </w:t>
      </w:r>
    </w:p>
    <w:p w14:paraId="2CB53D86" w14:textId="77777777" w:rsidR="0031608C" w:rsidRPr="0031608C" w:rsidRDefault="0031608C" w:rsidP="0031608C">
      <w:pPr>
        <w:rPr>
          <w:rFonts w:cs="Arial"/>
          <w:bCs/>
          <w:lang w:val="en-GB"/>
        </w:rPr>
      </w:pPr>
      <w:r w:rsidRPr="0031608C">
        <w:rPr>
          <w:rFonts w:cs="Arial"/>
          <w:bCs/>
          <w:lang w:val="en-GB"/>
        </w:rPr>
        <w:t xml:space="preserve">We </w:t>
      </w:r>
      <w:proofErr w:type="gramStart"/>
      <w:r w:rsidRPr="0031608C">
        <w:rPr>
          <w:rFonts w:cs="Arial"/>
          <w:bCs/>
          <w:lang w:val="en-GB"/>
        </w:rPr>
        <w:t>set the highest ethical and professional standards at all times</w:t>
      </w:r>
      <w:proofErr w:type="gramEnd"/>
      <w:r w:rsidRPr="0031608C">
        <w:rPr>
          <w:rFonts w:cs="Arial"/>
          <w:bCs/>
          <w:lang w:val="en-GB"/>
        </w:rPr>
        <w:t>. We want all our relationships to be based on honesty, respect, fairness and a commitment to open dialogue and transparency.</w:t>
      </w:r>
    </w:p>
    <w:p w14:paraId="4005FF04" w14:textId="77777777" w:rsidR="0031608C" w:rsidRPr="0031608C" w:rsidRDefault="0031608C" w:rsidP="0031608C">
      <w:pPr>
        <w:rPr>
          <w:rFonts w:cs="Arial"/>
          <w:b/>
          <w:lang w:val="en-GB"/>
        </w:rPr>
      </w:pPr>
      <w:r w:rsidRPr="0031608C">
        <w:rPr>
          <w:rFonts w:cs="Arial"/>
          <w:b/>
          <w:lang w:val="en-GB"/>
        </w:rPr>
        <w:t>Passion for Quality </w:t>
      </w:r>
    </w:p>
    <w:p w14:paraId="41152547" w14:textId="77777777" w:rsidR="0031608C" w:rsidRPr="0031608C" w:rsidRDefault="0031608C" w:rsidP="0031608C">
      <w:pPr>
        <w:rPr>
          <w:rFonts w:cs="Arial"/>
          <w:bCs/>
          <w:lang w:val="en-GB"/>
        </w:rPr>
      </w:pPr>
      <w:r w:rsidRPr="0031608C">
        <w:rPr>
          <w:rFonts w:cs="Arial"/>
          <w:bCs/>
          <w:lang w:val="en-GB"/>
        </w:rPr>
        <w:t>We are passionate about delivering superior food and service and take pride in achieving this. We look to replicate success, learn from mistakes and develop the ideas, innovation and practices that will help us improve and lead our market.</w:t>
      </w:r>
    </w:p>
    <w:p w14:paraId="6343F30D" w14:textId="77777777" w:rsidR="0031608C" w:rsidRPr="0031608C" w:rsidRDefault="0031608C" w:rsidP="0031608C">
      <w:pPr>
        <w:rPr>
          <w:rFonts w:cs="Arial"/>
          <w:b/>
          <w:lang w:val="en-GB"/>
        </w:rPr>
      </w:pPr>
      <w:r w:rsidRPr="0031608C">
        <w:rPr>
          <w:rFonts w:cs="Arial"/>
          <w:b/>
          <w:lang w:val="en-GB"/>
        </w:rPr>
        <w:t>Win Through Teamwork </w:t>
      </w:r>
    </w:p>
    <w:p w14:paraId="40D026E5" w14:textId="77777777" w:rsidR="0031608C" w:rsidRPr="0031608C" w:rsidRDefault="0031608C" w:rsidP="0031608C">
      <w:pPr>
        <w:rPr>
          <w:rFonts w:cs="Arial"/>
          <w:bCs/>
          <w:lang w:val="en-GB"/>
        </w:rPr>
      </w:pPr>
      <w:r w:rsidRPr="0031608C">
        <w:rPr>
          <w:rFonts w:cs="Arial"/>
          <w:bCs/>
          <w:lang w:val="en-GB"/>
        </w:rPr>
        <w:t xml:space="preserve">We encourage individual </w:t>
      </w:r>
      <w:proofErr w:type="gramStart"/>
      <w:r w:rsidRPr="0031608C">
        <w:rPr>
          <w:rFonts w:cs="Arial"/>
          <w:bCs/>
          <w:lang w:val="en-GB"/>
        </w:rPr>
        <w:t>ownership, but</w:t>
      </w:r>
      <w:proofErr w:type="gramEnd"/>
      <w:r w:rsidRPr="0031608C">
        <w:rPr>
          <w:rFonts w:cs="Arial"/>
          <w:bCs/>
          <w:lang w:val="en-GB"/>
        </w:rPr>
        <w:t xml:space="preserve"> work as a team. We value the expertise, individuality and contribution of all colleagues, working in support of each other and readily sharing good practice, in pursuit of shared goals.</w:t>
      </w:r>
    </w:p>
    <w:p w14:paraId="0C70EB9F" w14:textId="77777777" w:rsidR="0031608C" w:rsidRPr="0031608C" w:rsidRDefault="0031608C" w:rsidP="0031608C">
      <w:pPr>
        <w:rPr>
          <w:rFonts w:cs="Arial"/>
          <w:b/>
          <w:lang w:val="en-GB"/>
        </w:rPr>
      </w:pPr>
      <w:r w:rsidRPr="0031608C">
        <w:rPr>
          <w:rFonts w:cs="Arial"/>
          <w:b/>
          <w:lang w:val="en-GB"/>
        </w:rPr>
        <w:t>Responsibility </w:t>
      </w:r>
    </w:p>
    <w:p w14:paraId="630BF0BA" w14:textId="77777777" w:rsidR="0031608C" w:rsidRPr="0031608C" w:rsidRDefault="0031608C" w:rsidP="0031608C">
      <w:pPr>
        <w:rPr>
          <w:rFonts w:cs="Arial"/>
          <w:bCs/>
          <w:lang w:val="en-GB"/>
        </w:rPr>
      </w:pPr>
      <w:r w:rsidRPr="0031608C">
        <w:rPr>
          <w:rFonts w:cs="Arial"/>
          <w:bCs/>
          <w:lang w:val="en-GB"/>
        </w:rPr>
        <w:t>We take responsibility for our actions, individually and as a Group. Every day, everywhere we look to make a positive contribution to the health and wellbeing of our customers, the communities we work in and the world we live in.</w:t>
      </w:r>
    </w:p>
    <w:p w14:paraId="5C1EF1BA" w14:textId="77777777" w:rsidR="0031608C" w:rsidRPr="0031608C" w:rsidRDefault="0031608C" w:rsidP="0031608C">
      <w:pPr>
        <w:rPr>
          <w:rFonts w:cs="Arial"/>
          <w:b/>
          <w:lang w:val="en-GB"/>
        </w:rPr>
      </w:pPr>
      <w:r w:rsidRPr="0031608C">
        <w:rPr>
          <w:rFonts w:cs="Arial"/>
          <w:b/>
          <w:lang w:val="en-GB"/>
        </w:rPr>
        <w:lastRenderedPageBreak/>
        <w:t>Can-do Safely </w:t>
      </w:r>
    </w:p>
    <w:p w14:paraId="2A2C4476" w14:textId="77777777" w:rsidR="0031608C" w:rsidRPr="0031608C" w:rsidRDefault="0031608C" w:rsidP="0031608C">
      <w:pPr>
        <w:rPr>
          <w:rFonts w:cs="Arial"/>
          <w:bCs/>
          <w:lang w:val="en-GB"/>
        </w:rPr>
      </w:pPr>
      <w:r w:rsidRPr="0031608C">
        <w:rPr>
          <w:rFonts w:cs="Arial"/>
          <w:bCs/>
          <w:lang w:val="en-GB"/>
        </w:rPr>
        <w:t>We take a positive and commercially aware “can-do” approach to the opportunities and challenges we face.</w:t>
      </w:r>
    </w:p>
    <w:p w14:paraId="04597B5C" w14:textId="320D259F" w:rsidR="00085216" w:rsidRPr="00CD5607" w:rsidRDefault="00085216" w:rsidP="00085216">
      <w:pPr>
        <w:rPr>
          <w:rFonts w:cs="Arial"/>
          <w:b/>
          <w:u w:val="single"/>
        </w:rPr>
      </w:pPr>
      <w:r w:rsidRPr="00CD5607">
        <w:rPr>
          <w:rFonts w:cs="Arial"/>
          <w:b/>
          <w:u w:val="single"/>
        </w:rPr>
        <w:t xml:space="preserve">Our </w:t>
      </w:r>
      <w:r>
        <w:rPr>
          <w:rFonts w:cs="Arial"/>
          <w:b/>
          <w:u w:val="single"/>
        </w:rPr>
        <w:t>Guiding Principles</w:t>
      </w:r>
    </w:p>
    <w:p w14:paraId="307A88F2" w14:textId="77777777" w:rsidR="00773961" w:rsidRPr="00773961" w:rsidRDefault="00773961" w:rsidP="00773961">
      <w:pPr>
        <w:rPr>
          <w:rFonts w:cs="Arial"/>
          <w:lang w:val="en-GB"/>
        </w:rPr>
      </w:pPr>
      <w:r w:rsidRPr="00773961">
        <w:rPr>
          <w:rFonts w:cs="Arial"/>
          <w:lang w:val="en-GB"/>
        </w:rPr>
        <w:t>These set out what guides our decision making</w:t>
      </w:r>
    </w:p>
    <w:p w14:paraId="67E477AA" w14:textId="77777777" w:rsidR="00773961" w:rsidRPr="00773961" w:rsidRDefault="00773961" w:rsidP="00773961">
      <w:pPr>
        <w:rPr>
          <w:rFonts w:cs="Arial"/>
          <w:b/>
          <w:bCs/>
          <w:lang w:val="en-GB"/>
        </w:rPr>
      </w:pPr>
      <w:r w:rsidRPr="00773961">
        <w:rPr>
          <w:rFonts w:cs="Arial"/>
          <w:b/>
          <w:bCs/>
          <w:lang w:val="en-GB"/>
        </w:rPr>
        <w:t>Safety, Health and Environment First </w:t>
      </w:r>
    </w:p>
    <w:p w14:paraId="42CFA719" w14:textId="77777777" w:rsidR="00773961" w:rsidRPr="00773961" w:rsidRDefault="00773961" w:rsidP="00773961">
      <w:pPr>
        <w:rPr>
          <w:rFonts w:cs="Arial"/>
          <w:lang w:val="en-GB"/>
        </w:rPr>
      </w:pPr>
      <w:r w:rsidRPr="00773961">
        <w:rPr>
          <w:rFonts w:cs="Arial"/>
          <w:lang w:val="en-GB"/>
        </w:rPr>
        <w:t>Never to compromise on the health and safety of our customers and our people, and to manage responsibly the impact that our business has on the environment.</w:t>
      </w:r>
    </w:p>
    <w:p w14:paraId="334A4AF7" w14:textId="77777777" w:rsidR="00773961" w:rsidRPr="00773961" w:rsidRDefault="00773961" w:rsidP="00773961">
      <w:pPr>
        <w:rPr>
          <w:rFonts w:cs="Arial"/>
          <w:b/>
          <w:bCs/>
          <w:lang w:val="en-GB"/>
        </w:rPr>
      </w:pPr>
      <w:r w:rsidRPr="00773961">
        <w:rPr>
          <w:rFonts w:cs="Arial"/>
          <w:b/>
          <w:bCs/>
          <w:lang w:val="en-GB"/>
        </w:rPr>
        <w:t>Delivering for Clients and Consumers  </w:t>
      </w:r>
    </w:p>
    <w:p w14:paraId="442ABA40" w14:textId="77777777" w:rsidR="00773961" w:rsidRPr="00773961" w:rsidRDefault="00773961" w:rsidP="00773961">
      <w:pPr>
        <w:rPr>
          <w:rFonts w:cs="Arial"/>
          <w:lang w:val="en-GB"/>
        </w:rPr>
      </w:pPr>
      <w:r w:rsidRPr="00773961">
        <w:rPr>
          <w:rFonts w:cs="Arial"/>
          <w:lang w:val="en-GB"/>
        </w:rPr>
        <w:t>To earn the continued loyalty of our customers by consistently demonstrating why we are the first choice for quality, service, value and innovation.</w:t>
      </w:r>
    </w:p>
    <w:p w14:paraId="3637FEE5" w14:textId="77777777" w:rsidR="00773961" w:rsidRPr="00773961" w:rsidRDefault="00773961" w:rsidP="00773961">
      <w:pPr>
        <w:rPr>
          <w:rFonts w:cs="Arial"/>
          <w:b/>
          <w:bCs/>
          <w:lang w:val="en-GB"/>
        </w:rPr>
      </w:pPr>
      <w:r w:rsidRPr="00773961">
        <w:rPr>
          <w:rFonts w:cs="Arial"/>
          <w:b/>
          <w:bCs/>
          <w:lang w:val="en-GB"/>
        </w:rPr>
        <w:t>Developing our People and Valuing Diversity </w:t>
      </w:r>
    </w:p>
    <w:p w14:paraId="1D3A6246" w14:textId="77777777" w:rsidR="00773961" w:rsidRPr="00773961" w:rsidRDefault="00773961" w:rsidP="00773961">
      <w:pPr>
        <w:rPr>
          <w:rFonts w:cs="Arial"/>
          <w:lang w:val="en-GB"/>
        </w:rPr>
      </w:pPr>
      <w:r w:rsidRPr="00773961">
        <w:rPr>
          <w:rFonts w:cs="Arial"/>
          <w:lang w:val="en-GB"/>
        </w:rPr>
        <w:t>To recognise the diversity and contribution of our people. We create a work environment that is challenging and provides the opportunities and support for everyone to develop, learn and succeed.</w:t>
      </w:r>
    </w:p>
    <w:p w14:paraId="63D8CB0E" w14:textId="77777777" w:rsidR="00773961" w:rsidRPr="00773961" w:rsidRDefault="00773961" w:rsidP="00773961">
      <w:pPr>
        <w:rPr>
          <w:rFonts w:cs="Arial"/>
          <w:b/>
          <w:bCs/>
          <w:lang w:val="en-GB"/>
        </w:rPr>
      </w:pPr>
      <w:r w:rsidRPr="00773961">
        <w:rPr>
          <w:rFonts w:cs="Arial"/>
          <w:b/>
          <w:bCs/>
          <w:lang w:val="en-GB"/>
        </w:rPr>
        <w:t>Profitable Growth </w:t>
      </w:r>
    </w:p>
    <w:p w14:paraId="0EF2B7B3" w14:textId="77777777" w:rsidR="00773961" w:rsidRPr="00773961" w:rsidRDefault="00773961" w:rsidP="00773961">
      <w:pPr>
        <w:rPr>
          <w:rFonts w:cs="Arial"/>
          <w:lang w:val="en-GB"/>
        </w:rPr>
      </w:pPr>
      <w:r w:rsidRPr="00773961">
        <w:rPr>
          <w:rFonts w:cs="Arial"/>
          <w:lang w:val="en-GB"/>
        </w:rPr>
        <w:t>To deliver shareholder value through disciplined, sustainable growth, underpinned by strong governance, that contributes to and leverages the benefits of our global scale.</w:t>
      </w:r>
    </w:p>
    <w:p w14:paraId="107DF8D1" w14:textId="77777777" w:rsidR="00773961" w:rsidRPr="00773961" w:rsidRDefault="00773961" w:rsidP="00773961">
      <w:pPr>
        <w:rPr>
          <w:rFonts w:cs="Arial"/>
          <w:b/>
          <w:bCs/>
          <w:lang w:val="en-GB"/>
        </w:rPr>
      </w:pPr>
      <w:r w:rsidRPr="00773961">
        <w:rPr>
          <w:rFonts w:cs="Arial"/>
          <w:b/>
          <w:bCs/>
          <w:lang w:val="en-GB"/>
        </w:rPr>
        <w:t>Constant Focus on Performance and Efficiency </w:t>
      </w:r>
    </w:p>
    <w:p w14:paraId="4BBF1289" w14:textId="77777777" w:rsidR="00773961" w:rsidRPr="00773961" w:rsidRDefault="00773961" w:rsidP="00773961">
      <w:pPr>
        <w:rPr>
          <w:rFonts w:cs="Arial"/>
          <w:lang w:val="en-GB"/>
        </w:rPr>
      </w:pPr>
      <w:r w:rsidRPr="00773961">
        <w:rPr>
          <w:rFonts w:cs="Arial"/>
          <w:lang w:val="en-GB"/>
        </w:rPr>
        <w:t>To deliver the highest quality and performance, whilst relentlessly driving to be the lowest cost, most efficient provider.</w:t>
      </w:r>
    </w:p>
    <w:p w14:paraId="14430113" w14:textId="77777777" w:rsidR="00CD5607" w:rsidRDefault="00CD5607" w:rsidP="00CD5607">
      <w:pPr>
        <w:rPr>
          <w:rFonts w:cs="Arial"/>
          <w:b/>
        </w:rPr>
      </w:pPr>
    </w:p>
    <w:p w14:paraId="698CE302" w14:textId="77777777" w:rsidR="00CD5607" w:rsidRPr="00CD5607" w:rsidRDefault="00CD5607" w:rsidP="00CD5607">
      <w:pPr>
        <w:rPr>
          <w:rFonts w:cs="Arial"/>
          <w:b/>
        </w:rPr>
      </w:pPr>
      <w:r w:rsidRPr="00CD5607">
        <w:rPr>
          <w:rFonts w:cs="Arial"/>
          <w:b/>
        </w:rPr>
        <w:t>Five Golden Rules:</w:t>
      </w:r>
    </w:p>
    <w:p w14:paraId="5CEDAAE7" w14:textId="7700643D" w:rsidR="00CD5607" w:rsidRPr="00CD5607" w:rsidRDefault="00CD5607" w:rsidP="00CD5607">
      <w:pPr>
        <w:pStyle w:val="ListParagraph"/>
        <w:numPr>
          <w:ilvl w:val="0"/>
          <w:numId w:val="31"/>
        </w:numPr>
        <w:spacing w:after="160" w:line="259" w:lineRule="auto"/>
        <w:jc w:val="left"/>
        <w:rPr>
          <w:rFonts w:cs="Arial"/>
        </w:rPr>
      </w:pPr>
      <w:r w:rsidRPr="00CD5607">
        <w:rPr>
          <w:rFonts w:cs="Arial"/>
        </w:rPr>
        <w:t xml:space="preserve">Health and safety </w:t>
      </w:r>
      <w:proofErr w:type="gramStart"/>
      <w:r w:rsidRPr="00CD5607">
        <w:rPr>
          <w:rFonts w:cs="Arial"/>
        </w:rPr>
        <w:t>is</w:t>
      </w:r>
      <w:proofErr w:type="gramEnd"/>
      <w:r w:rsidRPr="00CD5607">
        <w:rPr>
          <w:rFonts w:cs="Arial"/>
        </w:rPr>
        <w:t xml:space="preserve"> our number one priority make sure it is your number one priority too</w:t>
      </w:r>
      <w:r w:rsidR="00462C72">
        <w:rPr>
          <w:rFonts w:cs="Arial"/>
        </w:rPr>
        <w:t>.</w:t>
      </w:r>
    </w:p>
    <w:p w14:paraId="24C23E54" w14:textId="170C023E" w:rsidR="00CD5607" w:rsidRPr="00CD5607" w:rsidRDefault="00CD5607" w:rsidP="00CD5607">
      <w:pPr>
        <w:pStyle w:val="ListParagraph"/>
        <w:numPr>
          <w:ilvl w:val="0"/>
          <w:numId w:val="31"/>
        </w:numPr>
        <w:spacing w:after="160" w:line="259" w:lineRule="auto"/>
        <w:jc w:val="left"/>
        <w:rPr>
          <w:rFonts w:cs="Arial"/>
        </w:rPr>
      </w:pPr>
      <w:r w:rsidRPr="00CD5607">
        <w:rPr>
          <w:rFonts w:cs="Arial"/>
        </w:rPr>
        <w:t>Corruption, bribery or any illegal activity of any kind is strictly prohibited</w:t>
      </w:r>
      <w:r w:rsidR="00462C72">
        <w:rPr>
          <w:rFonts w:cs="Arial"/>
        </w:rPr>
        <w:t>.</w:t>
      </w:r>
    </w:p>
    <w:p w14:paraId="4ADDF142" w14:textId="18197401" w:rsidR="00CD5607" w:rsidRPr="00CD5607" w:rsidRDefault="00CD5607" w:rsidP="00CD5607">
      <w:pPr>
        <w:pStyle w:val="ListParagraph"/>
        <w:numPr>
          <w:ilvl w:val="0"/>
          <w:numId w:val="31"/>
        </w:numPr>
        <w:spacing w:after="160" w:line="259" w:lineRule="auto"/>
        <w:jc w:val="left"/>
        <w:rPr>
          <w:rFonts w:cs="Arial"/>
        </w:rPr>
      </w:pPr>
      <w:r w:rsidRPr="00CD5607">
        <w:rPr>
          <w:rFonts w:cs="Arial"/>
        </w:rPr>
        <w:t>Treat your colleagues fairly and without discrimination</w:t>
      </w:r>
      <w:r w:rsidR="00462C72">
        <w:rPr>
          <w:rFonts w:cs="Arial"/>
        </w:rPr>
        <w:t>.</w:t>
      </w:r>
    </w:p>
    <w:p w14:paraId="3F7D5B86" w14:textId="1948A236" w:rsidR="00CD5607" w:rsidRPr="00CD5607" w:rsidRDefault="00CD5607" w:rsidP="00CD5607">
      <w:pPr>
        <w:pStyle w:val="ListParagraph"/>
        <w:numPr>
          <w:ilvl w:val="0"/>
          <w:numId w:val="31"/>
        </w:numPr>
        <w:spacing w:after="160" w:line="259" w:lineRule="auto"/>
        <w:jc w:val="left"/>
        <w:rPr>
          <w:rFonts w:cs="Arial"/>
        </w:rPr>
      </w:pPr>
      <w:r w:rsidRPr="00CD5607">
        <w:rPr>
          <w:rFonts w:cs="Arial"/>
        </w:rPr>
        <w:t>Always be professional, polite, honest and transparent when dealing with clients, customers, suppliers and colleagues</w:t>
      </w:r>
      <w:r w:rsidR="00462C72">
        <w:rPr>
          <w:rFonts w:cs="Arial"/>
        </w:rPr>
        <w:t>.</w:t>
      </w:r>
    </w:p>
    <w:p w14:paraId="472D08C2" w14:textId="77777777" w:rsidR="00CD5607" w:rsidRPr="00CD5607" w:rsidRDefault="00CD5607" w:rsidP="00CD5607">
      <w:pPr>
        <w:pStyle w:val="ListParagraph"/>
        <w:numPr>
          <w:ilvl w:val="0"/>
          <w:numId w:val="31"/>
        </w:numPr>
        <w:spacing w:after="160" w:line="259" w:lineRule="auto"/>
        <w:jc w:val="left"/>
        <w:rPr>
          <w:rFonts w:cs="Arial"/>
        </w:rPr>
      </w:pPr>
      <w:r w:rsidRPr="00CD5607">
        <w:rPr>
          <w:rFonts w:cs="Arial"/>
        </w:rPr>
        <w:t xml:space="preserve">Don’t do anything which might damage the reputation of Compass. </w:t>
      </w:r>
    </w:p>
    <w:p w14:paraId="25B5D597" w14:textId="77777777" w:rsidR="00FD4B2D" w:rsidRDefault="00FD4B2D"/>
    <w:p w14:paraId="4BCFD6E6" w14:textId="77777777" w:rsidR="00BE120C" w:rsidRDefault="00C268FE" w:rsidP="007A5B6B">
      <w:pPr>
        <w:pStyle w:val="OxebridgeCHeader1"/>
      </w:pPr>
      <w:bookmarkStart w:id="4" w:name="_Toc457398207"/>
      <w:r>
        <w:t xml:space="preserve">About </w:t>
      </w:r>
      <w:proofErr w:type="gramStart"/>
      <w:r>
        <w:t>The</w:t>
      </w:r>
      <w:proofErr w:type="gramEnd"/>
      <w:r>
        <w:t xml:space="preserve"> </w:t>
      </w:r>
      <w:r w:rsidR="00CD5607">
        <w:t xml:space="preserve">Compass </w:t>
      </w:r>
      <w:r w:rsidR="00D06A43">
        <w:t>Quality Manual</w:t>
      </w:r>
      <w:bookmarkEnd w:id="4"/>
    </w:p>
    <w:p w14:paraId="7F74159C" w14:textId="77777777" w:rsidR="00D06A43" w:rsidRDefault="00D06A43" w:rsidP="00D06A43">
      <w:pPr>
        <w:rPr>
          <w:rFonts w:cs="Arial"/>
        </w:rPr>
      </w:pPr>
      <w:r>
        <w:rPr>
          <w:rFonts w:cs="Arial"/>
        </w:rPr>
        <w:t>This manual is prepared for the purpose of defining the company’s interpretations of the ISO 9001:2015 international standard, as well as to demonstrate how the company complies with that standard.</w:t>
      </w:r>
    </w:p>
    <w:p w14:paraId="236DFCA2" w14:textId="77777777" w:rsidR="00D06A43" w:rsidRDefault="00D06A43" w:rsidP="00D06A43">
      <w:pPr>
        <w:rPr>
          <w:rFonts w:cs="Arial"/>
        </w:rPr>
      </w:pPr>
      <w:r>
        <w:rPr>
          <w:rFonts w:cs="Arial"/>
        </w:rPr>
        <w:t xml:space="preserve">This manual presents “Notes” which are used to define how </w:t>
      </w:r>
      <w:r w:rsidR="00CD5607">
        <w:rPr>
          <w:rFonts w:cs="Arial"/>
        </w:rPr>
        <w:t>Compass</w:t>
      </w:r>
      <w:r>
        <w:rPr>
          <w:rFonts w:cs="Arial"/>
        </w:rPr>
        <w:t xml:space="preserve"> has tailored its management system to suit its purposes. These are intended to clarify implementation approaches and interpretations for concepts which are not otherwise clearly defined in ISO 9001:2015.</w:t>
      </w:r>
      <w:r w:rsidRPr="008F792E">
        <w:rPr>
          <w:rFonts w:cs="Arial"/>
          <w:i/>
          <w:shd w:val="clear" w:color="auto" w:fill="D9D9D9" w:themeFill="background1" w:themeFillShade="D9"/>
        </w:rPr>
        <w:t xml:space="preserve"> Notes appear in italics, with gray background.</w:t>
      </w:r>
    </w:p>
    <w:p w14:paraId="4D81892D" w14:textId="77777777" w:rsidR="00D06A43" w:rsidRDefault="00D06A43" w:rsidP="00D06A43">
      <w:pPr>
        <w:rPr>
          <w:rFonts w:cs="Arial"/>
        </w:rPr>
      </w:pPr>
      <w:r>
        <w:rPr>
          <w:rFonts w:cs="Arial"/>
        </w:rPr>
        <w:t xml:space="preserve">Where subordinate or supporting documentation is reference in this manual, these are indicated by </w:t>
      </w:r>
      <w:r w:rsidRPr="00736B22">
        <w:rPr>
          <w:rFonts w:cs="Arial"/>
          <w:b/>
          <w:i/>
        </w:rPr>
        <w:t>bold italics</w:t>
      </w:r>
      <w:r>
        <w:rPr>
          <w:rFonts w:cs="Arial"/>
        </w:rPr>
        <w:t>.</w:t>
      </w:r>
    </w:p>
    <w:p w14:paraId="7D785145" w14:textId="77777777" w:rsidR="00D06A43" w:rsidRDefault="00D06A43" w:rsidP="00D06A43">
      <w:pPr>
        <w:pStyle w:val="OxebridgeCHeader1"/>
      </w:pPr>
      <w:bookmarkStart w:id="5" w:name="_Toc457398208"/>
      <w:r>
        <w:lastRenderedPageBreak/>
        <w:t>Terms and Definitions</w:t>
      </w:r>
      <w:bookmarkEnd w:id="5"/>
    </w:p>
    <w:p w14:paraId="0BD2C0AD" w14:textId="7B91AF8B" w:rsidR="00D06A43" w:rsidRDefault="00CD5607" w:rsidP="00FD4B2D">
      <w:r>
        <w:t>Compass Group</w:t>
      </w:r>
      <w:r w:rsidR="00FD4B2D">
        <w:t xml:space="preserve"> adopts the following terms and definitions within its Quality Management System. Where no definition is provided, the company typically adopts the definitions provided in </w:t>
      </w:r>
      <w:r w:rsidR="00FD4B2D" w:rsidRPr="00FD4B2D">
        <w:rPr>
          <w:b/>
          <w:i/>
        </w:rPr>
        <w:t>ISO 900</w:t>
      </w:r>
      <w:r w:rsidR="00456362">
        <w:rPr>
          <w:b/>
          <w:i/>
        </w:rPr>
        <w:t>1</w:t>
      </w:r>
      <w:r w:rsidR="00FD4B2D" w:rsidRPr="00FD4B2D">
        <w:rPr>
          <w:b/>
          <w:i/>
        </w:rPr>
        <w:t>: Quality Management – Fundamentals and Vocabulary</w:t>
      </w:r>
      <w:r w:rsidR="00FD4B2D">
        <w:t xml:space="preserve">. In some cases, specific procedures or documentation may provide a different definition to be used in the context of that document; in such cases, the definition will </w:t>
      </w:r>
      <w:r w:rsidR="005B32FE">
        <w:t>supersede</w:t>
      </w:r>
      <w:r w:rsidR="00FD4B2D">
        <w:t xml:space="preserve"> those provided for in this Quality Manual or ISO 900</w:t>
      </w:r>
      <w:r w:rsidR="00456362">
        <w:t>1</w:t>
      </w:r>
      <w:r w:rsidR="00FD4B2D">
        <w:t>.</w:t>
      </w:r>
    </w:p>
    <w:p w14:paraId="54819D2B" w14:textId="77777777" w:rsidR="00D46845" w:rsidRDefault="00D46845" w:rsidP="00FD4B2D">
      <w:r>
        <w:t>Foodbuy part of Compass Group (Global) manage</w:t>
      </w:r>
      <w:r w:rsidR="00456362">
        <w:t xml:space="preserve"> Procurement and all aspects of supplier selection in terms of Products and/or Services.  </w:t>
      </w:r>
      <w:r>
        <w:t xml:space="preserve"> </w:t>
      </w:r>
    </w:p>
    <w:p w14:paraId="0B77591C" w14:textId="77777777" w:rsidR="00FD4B2D" w:rsidRPr="00FD4B2D" w:rsidRDefault="00FD4B2D" w:rsidP="00FD4B2D">
      <w:pPr>
        <w:rPr>
          <w:b/>
          <w:u w:val="single"/>
        </w:rPr>
      </w:pPr>
      <w:r w:rsidRPr="00FD4B2D">
        <w:rPr>
          <w:b/>
          <w:u w:val="single"/>
        </w:rPr>
        <w:t>General Terminology</w:t>
      </w:r>
    </w:p>
    <w:p w14:paraId="7CA23C84" w14:textId="77777777" w:rsidR="00FD4B2D" w:rsidRDefault="00CD5607" w:rsidP="00FD4B2D">
      <w:pPr>
        <w:ind w:left="720"/>
      </w:pPr>
      <w:r>
        <w:rPr>
          <w:b/>
        </w:rPr>
        <w:t>Compass</w:t>
      </w:r>
      <w:r w:rsidR="00FD4B2D" w:rsidRPr="00FD4B2D">
        <w:t xml:space="preserve"> – </w:t>
      </w:r>
      <w:r>
        <w:t>COMPASS GROUP UK &amp; IRELAND</w:t>
      </w:r>
    </w:p>
    <w:p w14:paraId="76F8A0BE" w14:textId="77777777" w:rsidR="00FD4B2D" w:rsidRPr="00FD4B2D" w:rsidRDefault="00FD4B2D" w:rsidP="00FD4B2D">
      <w:pPr>
        <w:ind w:left="720"/>
      </w:pPr>
      <w:r w:rsidRPr="00FD4B2D">
        <w:rPr>
          <w:b/>
        </w:rPr>
        <w:t>Document</w:t>
      </w:r>
      <w:r w:rsidRPr="00FD4B2D">
        <w:t xml:space="preserve"> – written information used to describe how an activity is done.</w:t>
      </w:r>
    </w:p>
    <w:p w14:paraId="3B3B7E8D" w14:textId="77777777" w:rsidR="00FD4B2D" w:rsidRDefault="00FD4B2D" w:rsidP="00FD4B2D">
      <w:pPr>
        <w:ind w:left="720"/>
      </w:pPr>
      <w:r w:rsidRPr="00FD4B2D">
        <w:rPr>
          <w:b/>
        </w:rPr>
        <w:t>Record</w:t>
      </w:r>
      <w:r w:rsidRPr="00FD4B2D">
        <w:t xml:space="preserve"> – captured evidence of an activity having been done.</w:t>
      </w:r>
    </w:p>
    <w:p w14:paraId="7472C5DB" w14:textId="77777777" w:rsidR="00456362" w:rsidRDefault="00CD5607" w:rsidP="00FD4B2D">
      <w:pPr>
        <w:ind w:left="720"/>
      </w:pPr>
      <w:r>
        <w:rPr>
          <w:b/>
        </w:rPr>
        <w:t xml:space="preserve">SIA </w:t>
      </w:r>
      <w:r>
        <w:t>– Security Industry Authority</w:t>
      </w:r>
    </w:p>
    <w:p w14:paraId="721D4C34" w14:textId="3D865792" w:rsidR="00CD5607" w:rsidRDefault="00456362" w:rsidP="00FD4B2D">
      <w:pPr>
        <w:ind w:left="720"/>
      </w:pPr>
      <w:r>
        <w:rPr>
          <w:b/>
        </w:rPr>
        <w:t xml:space="preserve">Foodbuy </w:t>
      </w:r>
      <w:r>
        <w:t xml:space="preserve">– Compass’s </w:t>
      </w:r>
      <w:r w:rsidR="00FF00EB">
        <w:t>c</w:t>
      </w:r>
      <w:r>
        <w:t xml:space="preserve">ommercial </w:t>
      </w:r>
      <w:r w:rsidR="00FF00EB">
        <w:t xml:space="preserve">procurement </w:t>
      </w:r>
      <w:r>
        <w:t>division.</w:t>
      </w:r>
      <w:r w:rsidR="00CD5607">
        <w:t xml:space="preserve"> </w:t>
      </w:r>
    </w:p>
    <w:p w14:paraId="69016B96" w14:textId="77777777" w:rsidR="00FD4B2D" w:rsidRPr="00FD4B2D" w:rsidRDefault="00FD4B2D" w:rsidP="00FD4B2D">
      <w:pPr>
        <w:rPr>
          <w:b/>
          <w:u w:val="single"/>
        </w:rPr>
      </w:pPr>
      <w:r w:rsidRPr="00FD4B2D">
        <w:rPr>
          <w:b/>
          <w:u w:val="single"/>
        </w:rPr>
        <w:t>Risk-Based Thinking Terminology</w:t>
      </w:r>
    </w:p>
    <w:p w14:paraId="76894DB4" w14:textId="77777777" w:rsidR="00FD4B2D" w:rsidRPr="00FD4B2D" w:rsidRDefault="00FD4B2D" w:rsidP="00FD4B2D">
      <w:pPr>
        <w:ind w:left="720"/>
      </w:pPr>
      <w:r w:rsidRPr="00FD4B2D">
        <w:rPr>
          <w:b/>
        </w:rPr>
        <w:t>Risk</w:t>
      </w:r>
      <w:r w:rsidRPr="00FD4B2D">
        <w:t xml:space="preserve"> – Negative effect of uncertainty</w:t>
      </w:r>
    </w:p>
    <w:p w14:paraId="0C76E808" w14:textId="77777777" w:rsidR="00FD4B2D" w:rsidRDefault="00FD4B2D" w:rsidP="00FD4B2D">
      <w:pPr>
        <w:ind w:left="720"/>
      </w:pPr>
      <w:r w:rsidRPr="00FD4B2D">
        <w:rPr>
          <w:b/>
        </w:rPr>
        <w:t>Opportunity</w:t>
      </w:r>
      <w:r w:rsidRPr="00FD4B2D">
        <w:t xml:space="preserve"> – Positive effect of uncertainty</w:t>
      </w:r>
    </w:p>
    <w:p w14:paraId="48B03546" w14:textId="77777777" w:rsidR="00FD4B2D" w:rsidRDefault="00FD4B2D" w:rsidP="00FD4B2D">
      <w:pPr>
        <w:ind w:left="720"/>
      </w:pPr>
      <w:r>
        <w:rPr>
          <w:b/>
        </w:rPr>
        <w:t xml:space="preserve">Uncertainty </w:t>
      </w:r>
      <w:r w:rsidRPr="00FD4B2D">
        <w:t>-</w:t>
      </w:r>
      <w:r>
        <w:t xml:space="preserve"> A deficiency of information related to understanding or knowledge of an event, its consequence, or likelihood. (Not to be confused with measurement uncertainty.)</w:t>
      </w:r>
    </w:p>
    <w:p w14:paraId="2AF8AB61" w14:textId="77777777" w:rsidR="00FD4B2D" w:rsidRPr="00FD4B2D" w:rsidRDefault="00FD4B2D" w:rsidP="00FD4B2D">
      <w:pPr>
        <w:rPr>
          <w:b/>
          <w:u w:val="single"/>
        </w:rPr>
      </w:pPr>
      <w:r w:rsidRPr="00FD4B2D">
        <w:rPr>
          <w:b/>
          <w:u w:val="single"/>
        </w:rPr>
        <w:t>Nonconforming Product Terminology</w:t>
      </w:r>
    </w:p>
    <w:p w14:paraId="20D35FC3" w14:textId="77777777" w:rsidR="00FD4B2D" w:rsidRDefault="00FD4B2D" w:rsidP="00FD4B2D">
      <w:pPr>
        <w:ind w:left="720"/>
        <w:rPr>
          <w:b/>
        </w:rPr>
      </w:pPr>
      <w:r w:rsidRPr="00FD4B2D">
        <w:rPr>
          <w:b/>
        </w:rPr>
        <w:t>Rework</w:t>
      </w:r>
      <w:r>
        <w:rPr>
          <w:b/>
        </w:rPr>
        <w:t xml:space="preserve">: </w:t>
      </w:r>
      <w:r w:rsidRPr="00FD4B2D">
        <w:t xml:space="preserve">Efforts to bring nonconforming product into conformance through additional operations that </w:t>
      </w:r>
      <w:r w:rsidRPr="00FD4B2D">
        <w:rPr>
          <w:i/>
          <w:u w:val="single"/>
        </w:rPr>
        <w:t>do not</w:t>
      </w:r>
      <w:r w:rsidRPr="00FD4B2D">
        <w:t xml:space="preserve"> alter the original design of the product.</w:t>
      </w:r>
    </w:p>
    <w:p w14:paraId="680D862B" w14:textId="77777777" w:rsidR="00FD4B2D" w:rsidRPr="00FD4B2D" w:rsidRDefault="00FD4B2D" w:rsidP="00FD4B2D">
      <w:pPr>
        <w:ind w:left="720"/>
      </w:pPr>
      <w:r w:rsidRPr="00FD4B2D">
        <w:rPr>
          <w:b/>
        </w:rPr>
        <w:t>Repair:</w:t>
      </w:r>
      <w:r w:rsidRPr="00FD4B2D">
        <w:t xml:space="preserve"> Efforts to bring nonconforming product into conformance through additional operations that alter the</w:t>
      </w:r>
      <w:r>
        <w:t xml:space="preserve"> original design of the product; this may be through the addition of material no specified in the original design, or through altering pre-existing design features.</w:t>
      </w:r>
    </w:p>
    <w:p w14:paraId="69E100A7" w14:textId="77777777" w:rsidR="00FD4B2D" w:rsidRPr="00FD4B2D" w:rsidRDefault="00FD4B2D" w:rsidP="00FD4B2D">
      <w:pPr>
        <w:ind w:left="720"/>
      </w:pPr>
      <w:r w:rsidRPr="00FD4B2D">
        <w:rPr>
          <w:b/>
        </w:rPr>
        <w:t>Scrap</w:t>
      </w:r>
      <w:r w:rsidRPr="00FD4B2D">
        <w:t xml:space="preserve">: </w:t>
      </w:r>
      <w:r>
        <w:t xml:space="preserve">The discard of nonconforming product in lieu of </w:t>
      </w:r>
      <w:proofErr w:type="gramStart"/>
      <w:r>
        <w:t>rework</w:t>
      </w:r>
      <w:proofErr w:type="gramEnd"/>
      <w:r>
        <w:t xml:space="preserve"> or repair.</w:t>
      </w:r>
      <w:r w:rsidRPr="00FD4B2D">
        <w:t xml:space="preserve"> </w:t>
      </w:r>
    </w:p>
    <w:p w14:paraId="77E2E91F" w14:textId="77777777" w:rsidR="00D06A43" w:rsidRDefault="00D06A43" w:rsidP="00D06A43">
      <w:pPr>
        <w:pStyle w:val="OxebridgeCHeader1"/>
      </w:pPr>
      <w:bookmarkStart w:id="6" w:name="_Toc457398209"/>
      <w:r>
        <w:t>Context of the Organization</w:t>
      </w:r>
      <w:bookmarkEnd w:id="6"/>
    </w:p>
    <w:p w14:paraId="57163E06" w14:textId="77777777" w:rsidR="00D06A43" w:rsidRDefault="00D06A43" w:rsidP="00D06A43">
      <w:pPr>
        <w:pStyle w:val="OxebridgeCH2"/>
      </w:pPr>
      <w:bookmarkStart w:id="7" w:name="_Toc457398210"/>
      <w:r>
        <w:t>4.1</w:t>
      </w:r>
      <w:r w:rsidR="00EB6CF9">
        <w:tab/>
      </w:r>
      <w:r>
        <w:t>Understanding the Organization and Its Context</w:t>
      </w:r>
      <w:bookmarkEnd w:id="7"/>
    </w:p>
    <w:p w14:paraId="0B565E73" w14:textId="77777777" w:rsidR="00D06A43" w:rsidRDefault="00137947" w:rsidP="00D06A43">
      <w:r>
        <w:t>Compass</w:t>
      </w:r>
      <w:r w:rsidR="00D06A43" w:rsidRPr="00D06A43">
        <w:t xml:space="preserve"> has reviewed and analyzed key aspects of itself and its stakeholders to determine the strategic direction of the company. </w:t>
      </w:r>
      <w:r w:rsidR="00D06A43">
        <w:t xml:space="preserve">This </w:t>
      </w:r>
      <w:r w:rsidR="00D06A43" w:rsidRPr="00D06A43">
        <w:t xml:space="preserve">requires understanding internal and external issues that are of concern to </w:t>
      </w:r>
      <w:r>
        <w:t>Compass</w:t>
      </w:r>
      <w:r w:rsidR="00D06A43" w:rsidRPr="00D06A43">
        <w:t xml:space="preserve"> and its interested parties</w:t>
      </w:r>
      <w:r w:rsidR="00D06A43">
        <w:t xml:space="preserve"> (per 4.2 below)</w:t>
      </w:r>
      <w:r w:rsidR="00D06A43" w:rsidRPr="00D06A43">
        <w:t xml:space="preserve">; </w:t>
      </w:r>
      <w:r w:rsidR="00D06A43">
        <w:t>the interested parties are identi</w:t>
      </w:r>
      <w:r w:rsidR="00D06A43" w:rsidRPr="00D06A43">
        <w:t xml:space="preserve">fied </w:t>
      </w:r>
      <w:r w:rsidR="00D06A43">
        <w:t>per</w:t>
      </w:r>
      <w:r w:rsidR="00D06A43" w:rsidRPr="00D06A43">
        <w:t xml:space="preserve"> the document </w:t>
      </w:r>
      <w:r>
        <w:rPr>
          <w:b/>
          <w:i/>
        </w:rPr>
        <w:t>concentrating on the Security Service provision</w:t>
      </w:r>
      <w:r w:rsidR="00D06A43" w:rsidRPr="00D06A43">
        <w:rPr>
          <w:b/>
          <w:i/>
        </w:rPr>
        <w:t>.</w:t>
      </w:r>
      <w:r w:rsidR="00D06A43" w:rsidRPr="00D06A43">
        <w:t xml:space="preserve"> </w:t>
      </w:r>
    </w:p>
    <w:p w14:paraId="0B721555" w14:textId="77777777" w:rsidR="00D06A43" w:rsidRDefault="00D06A43" w:rsidP="00D06A43">
      <w:r w:rsidRPr="00D06A43">
        <w:t xml:space="preserve">Such issues are monitored and updated as </w:t>
      </w:r>
      <w:proofErr w:type="gramStart"/>
      <w:r w:rsidRPr="00D06A43">
        <w:t>appropriate, and</w:t>
      </w:r>
      <w:proofErr w:type="gramEnd"/>
      <w:r w:rsidRPr="00D06A43">
        <w:t xml:space="preserve"> discussed as part of management reviews.</w:t>
      </w:r>
    </w:p>
    <w:p w14:paraId="32A91028" w14:textId="77777777" w:rsidR="00D06A43" w:rsidRDefault="00D06A43" w:rsidP="00D06A43">
      <w:pPr>
        <w:pStyle w:val="OxebridgeCH2"/>
      </w:pPr>
      <w:bookmarkStart w:id="8" w:name="_Toc457398211"/>
      <w:r>
        <w:t>4.2</w:t>
      </w:r>
      <w:r w:rsidR="00EB6CF9">
        <w:tab/>
      </w:r>
      <w:r>
        <w:t>Understanding the Needs and Expectations of Interested Parties</w:t>
      </w:r>
      <w:bookmarkEnd w:id="8"/>
    </w:p>
    <w:p w14:paraId="1ADDA3CD" w14:textId="77777777" w:rsidR="00DB3245" w:rsidRDefault="00D06A43" w:rsidP="00D06A43">
      <w:r>
        <w:t xml:space="preserve">The </w:t>
      </w:r>
      <w:r w:rsidRPr="00D06A43">
        <w:t xml:space="preserve">issues </w:t>
      </w:r>
      <w:r>
        <w:t xml:space="preserve">determined per 4.1 above </w:t>
      </w:r>
      <w:r w:rsidRPr="00D06A43">
        <w:t xml:space="preserve">are identified through an analysis of risks facing </w:t>
      </w:r>
      <w:r w:rsidR="00DB3245">
        <w:t>Compass</w:t>
      </w:r>
      <w:r w:rsidRPr="00D06A43">
        <w:t xml:space="preserve"> </w:t>
      </w:r>
      <w:r>
        <w:t>and</w:t>
      </w:r>
      <w:r w:rsidRPr="00D06A43">
        <w:t xml:space="preserve"> </w:t>
      </w:r>
      <w:r>
        <w:t>its</w:t>
      </w:r>
      <w:r w:rsidRPr="00D06A43">
        <w:t xml:space="preserve"> interested parties. </w:t>
      </w:r>
      <w:r>
        <w:t>“I</w:t>
      </w:r>
      <w:r w:rsidRPr="00D06A43">
        <w:t xml:space="preserve">nterested parties” </w:t>
      </w:r>
      <w:r>
        <w:t>are those stakeholders</w:t>
      </w:r>
      <w:r w:rsidRPr="00D06A43">
        <w:t xml:space="preserve"> who receive our </w:t>
      </w:r>
      <w:r w:rsidR="00DB3245">
        <w:t xml:space="preserve">Security </w:t>
      </w:r>
      <w:r w:rsidR="00437DFC">
        <w:t>Services,</w:t>
      </w:r>
      <w:r w:rsidRPr="00D06A43">
        <w:t xml:space="preserve"> or who </w:t>
      </w:r>
      <w:r w:rsidRPr="00D06A43">
        <w:lastRenderedPageBreak/>
        <w:t xml:space="preserve">may be impacted by them, or those parties who may otherwise have a significant interest in our company. </w:t>
      </w:r>
    </w:p>
    <w:p w14:paraId="43E1BE13" w14:textId="77777777" w:rsidR="00D06A43" w:rsidRPr="00D06A43" w:rsidRDefault="00D06A43" w:rsidP="00D06A43">
      <w:r w:rsidRPr="00D06A43">
        <w:t xml:space="preserve">This information is then used by senior management to determine the company’s strategic direction. This is defined in records of management review, and periodically updated as conditions and situations change. </w:t>
      </w:r>
    </w:p>
    <w:p w14:paraId="4645A722" w14:textId="77777777" w:rsidR="00D06A43" w:rsidRDefault="00D06A43" w:rsidP="00D06A43">
      <w:pPr>
        <w:pStyle w:val="OxebridgeCH2"/>
      </w:pPr>
      <w:bookmarkStart w:id="9" w:name="_Toc457398212"/>
      <w:r>
        <w:t>4.3</w:t>
      </w:r>
      <w:r w:rsidR="00EB6CF9">
        <w:tab/>
      </w:r>
      <w:r>
        <w:t>Determining the Scope of the Quality Management System</w:t>
      </w:r>
      <w:bookmarkEnd w:id="9"/>
    </w:p>
    <w:p w14:paraId="7929A115" w14:textId="77777777" w:rsidR="00D06A43" w:rsidRDefault="00D06A43" w:rsidP="00D06A43">
      <w:pPr>
        <w:rPr>
          <w:rFonts w:cs="Arial"/>
        </w:rPr>
      </w:pPr>
      <w:r>
        <w:rPr>
          <w:rFonts w:cs="Arial"/>
        </w:rPr>
        <w:t xml:space="preserve">Based on an analysis of the above issues of concern, interests of stakeholders, and in consideration of its products and services, </w:t>
      </w:r>
      <w:r w:rsidR="00DB3245">
        <w:rPr>
          <w:rFonts w:cs="Arial"/>
        </w:rPr>
        <w:t>Compass</w:t>
      </w:r>
      <w:r>
        <w:rPr>
          <w:rFonts w:cs="Arial"/>
        </w:rPr>
        <w:t xml:space="preserve"> has determined the scope of the management system as follows:</w:t>
      </w:r>
    </w:p>
    <w:p w14:paraId="4D15ABBF" w14:textId="77777777" w:rsidR="00FA1A42" w:rsidRDefault="00FA1A42" w:rsidP="00FA1A42">
      <w:pPr>
        <w:rPr>
          <w:rFonts w:cs="Arial"/>
        </w:rPr>
      </w:pPr>
      <w:r>
        <w:rPr>
          <w:rFonts w:cs="Arial"/>
        </w:rPr>
        <w:t>Compass Contract Services provides security services with the following scopes:</w:t>
      </w:r>
    </w:p>
    <w:p w14:paraId="536AA7CF" w14:textId="77777777" w:rsidR="00FA1A42" w:rsidRDefault="00FA1A42" w:rsidP="00FA1A42">
      <w:pPr>
        <w:rPr>
          <w:rFonts w:cs="Arial"/>
        </w:rPr>
      </w:pPr>
      <w:r>
        <w:rPr>
          <w:rFonts w:cs="Arial"/>
        </w:rPr>
        <w:t xml:space="preserve">Security Guarding – </w:t>
      </w:r>
      <w:r w:rsidRPr="000E1B2E">
        <w:rPr>
          <w:rFonts w:cs="Arial"/>
          <w:b/>
        </w:rPr>
        <w:t>BS7499:  Static site guarding and mobile patrol services</w:t>
      </w:r>
    </w:p>
    <w:p w14:paraId="3DB49FD8" w14:textId="12D17A7A" w:rsidR="00FA1A42" w:rsidRDefault="00FA1A42" w:rsidP="00FA1A42">
      <w:pPr>
        <w:rPr>
          <w:rFonts w:cs="Arial"/>
        </w:rPr>
      </w:pPr>
      <w:r>
        <w:rPr>
          <w:rFonts w:cs="Arial"/>
        </w:rPr>
        <w:t xml:space="preserve">Security Screening – </w:t>
      </w:r>
      <w:r w:rsidRPr="000E1B2E">
        <w:rPr>
          <w:rFonts w:cs="Arial"/>
          <w:b/>
        </w:rPr>
        <w:t>BS7858: Security screening of individuals employed in a security environment – code o</w:t>
      </w:r>
      <w:r>
        <w:rPr>
          <w:rFonts w:cs="Arial"/>
          <w:b/>
        </w:rPr>
        <w:t>f</w:t>
      </w:r>
      <w:r w:rsidRPr="000E1B2E">
        <w:rPr>
          <w:rFonts w:cs="Arial"/>
          <w:b/>
        </w:rPr>
        <w:t xml:space="preserve"> practice</w:t>
      </w:r>
    </w:p>
    <w:p w14:paraId="5564EDAB" w14:textId="77777777" w:rsidR="00FA1A42" w:rsidRDefault="00FA1A42" w:rsidP="00FA1A42">
      <w:pPr>
        <w:rPr>
          <w:rFonts w:cs="Arial"/>
        </w:rPr>
      </w:pPr>
      <w:r>
        <w:rPr>
          <w:rFonts w:cs="Arial"/>
        </w:rPr>
        <w:t>The quality manual outlines the policies, procedures and requirements of the Quality Management System.  The system is structured to comply with the conditions set forth in the International Standard ISO 9001:2015</w:t>
      </w:r>
    </w:p>
    <w:p w14:paraId="1BFEAEE9" w14:textId="77777777" w:rsidR="00FA1A42" w:rsidRDefault="00FA1A42" w:rsidP="00FA1A42">
      <w:pPr>
        <w:rPr>
          <w:rFonts w:cs="Arial"/>
        </w:rPr>
      </w:pPr>
      <w:r>
        <w:rPr>
          <w:rFonts w:cs="Arial"/>
        </w:rPr>
        <w:t>Compass Contract Services had determined that the following requirements are not applicable to the operations at site and are documented as an exclusion:</w:t>
      </w:r>
    </w:p>
    <w:p w14:paraId="1488E8CE" w14:textId="77777777" w:rsidR="00FA1A42" w:rsidRDefault="00FA1A42" w:rsidP="00FA1A42">
      <w:pPr>
        <w:rPr>
          <w:rFonts w:cs="Arial"/>
        </w:rPr>
      </w:pPr>
      <w:r>
        <w:rPr>
          <w:rFonts w:cs="Arial"/>
        </w:rPr>
        <w:t>The following clause has been excluded from this management system as it is not applicable</w:t>
      </w:r>
    </w:p>
    <w:p w14:paraId="6357D73D" w14:textId="77777777" w:rsidR="00FA1A42" w:rsidRDefault="00FA1A42" w:rsidP="00FA1A42">
      <w:pPr>
        <w:rPr>
          <w:rFonts w:cs="Arial"/>
        </w:rPr>
      </w:pPr>
    </w:p>
    <w:p w14:paraId="3BE9260A" w14:textId="77777777" w:rsidR="00FA1A42" w:rsidRPr="000E1B2E" w:rsidRDefault="00FA1A42" w:rsidP="00FA1A42">
      <w:pPr>
        <w:pStyle w:val="ListParagraph"/>
        <w:numPr>
          <w:ilvl w:val="0"/>
          <w:numId w:val="32"/>
        </w:numPr>
        <w:spacing w:after="0"/>
        <w:jc w:val="left"/>
        <w:rPr>
          <w:rFonts w:cs="Arial"/>
        </w:rPr>
      </w:pPr>
      <w:r>
        <w:rPr>
          <w:rFonts w:cs="Arial"/>
          <w:b/>
        </w:rPr>
        <w:t xml:space="preserve">8.3 </w:t>
      </w:r>
      <w:r w:rsidRPr="000E1B2E">
        <w:rPr>
          <w:rFonts w:cs="Arial"/>
          <w:b/>
        </w:rPr>
        <w:t>Design &amp; Development</w:t>
      </w:r>
      <w:r>
        <w:rPr>
          <w:rFonts w:cs="Arial"/>
        </w:rPr>
        <w:t xml:space="preserve"> – as the</w:t>
      </w:r>
      <w:r w:rsidRPr="00FA1A42">
        <w:rPr>
          <w:rFonts w:cs="Arial"/>
          <w:lang w:val="en-GB"/>
        </w:rPr>
        <w:t xml:space="preserve"> organisation</w:t>
      </w:r>
      <w:r>
        <w:rPr>
          <w:rFonts w:cs="Arial"/>
        </w:rPr>
        <w:t xml:space="preserve"> does not design and develop any aspect of its service</w:t>
      </w:r>
    </w:p>
    <w:p w14:paraId="7A65102A" w14:textId="77777777" w:rsidR="00FA1A42" w:rsidRDefault="00FA1A42" w:rsidP="00FA1A42"/>
    <w:p w14:paraId="122A26DA" w14:textId="7675ADFB" w:rsidR="00FA1A42" w:rsidRPr="009035AA" w:rsidRDefault="00FA1A42" w:rsidP="00FA1A42">
      <w:pPr>
        <w:rPr>
          <w:rFonts w:cs="Arial"/>
        </w:rPr>
      </w:pPr>
      <w:r>
        <w:rPr>
          <w:rFonts w:cs="Arial"/>
        </w:rPr>
        <w:t xml:space="preserve">Compass Contract Services ensures compliance to statutory and regulatory requirements i.e. SIA Licensing Regulations, Health &amp; Safety at Work Act, </w:t>
      </w:r>
      <w:r w:rsidR="005363B9" w:rsidRPr="005363B9">
        <w:rPr>
          <w:rFonts w:cs="Arial"/>
        </w:rPr>
        <w:t xml:space="preserve">Data Protection Act </w:t>
      </w:r>
      <w:r w:rsidR="005B32FE">
        <w:rPr>
          <w:rFonts w:cs="Arial"/>
        </w:rPr>
        <w:t>(GDPR)</w:t>
      </w:r>
      <w:r>
        <w:rPr>
          <w:rFonts w:cs="Arial"/>
        </w:rPr>
        <w:t>etc.</w:t>
      </w:r>
    </w:p>
    <w:p w14:paraId="76213BF4" w14:textId="77777777" w:rsidR="00FA1A42" w:rsidRDefault="00FA1A42" w:rsidP="00FA1A42"/>
    <w:p w14:paraId="7405F9C5" w14:textId="77777777" w:rsidR="00D06A43" w:rsidRDefault="00D06A43" w:rsidP="00D06A43">
      <w:pPr>
        <w:rPr>
          <w:rFonts w:cs="Arial"/>
        </w:rPr>
      </w:pPr>
      <w:r>
        <w:rPr>
          <w:rFonts w:cs="Arial"/>
        </w:rPr>
        <w:t xml:space="preserve">The quality system applies to all </w:t>
      </w:r>
      <w:r w:rsidR="00FA1A42">
        <w:rPr>
          <w:rFonts w:cs="Arial"/>
        </w:rPr>
        <w:t xml:space="preserve">Security </w:t>
      </w:r>
      <w:r>
        <w:rPr>
          <w:rFonts w:cs="Arial"/>
        </w:rPr>
        <w:t xml:space="preserve">processes, activities, and employees of the following </w:t>
      </w:r>
      <w:r w:rsidR="00FA1A42">
        <w:rPr>
          <w:rFonts w:cs="Arial"/>
        </w:rPr>
        <w:t>business units</w:t>
      </w:r>
      <w:r>
        <w:rPr>
          <w:rFonts w:cs="Arial"/>
        </w:rPr>
        <w:t xml:space="preserve"> within the company:</w:t>
      </w:r>
    </w:p>
    <w:p w14:paraId="244BFDC5" w14:textId="77777777" w:rsidR="00D06A43" w:rsidRDefault="00D06A43" w:rsidP="00D06A4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92"/>
      </w:tblGrid>
      <w:tr w:rsidR="00D06A43" w14:paraId="4624FB73" w14:textId="77777777" w:rsidTr="007A5B6B">
        <w:trPr>
          <w:trHeight w:val="288"/>
        </w:trPr>
        <w:tc>
          <w:tcPr>
            <w:tcW w:w="5103" w:type="dxa"/>
            <w:shd w:val="clear" w:color="auto" w:fill="auto"/>
          </w:tcPr>
          <w:p w14:paraId="12532425" w14:textId="77777777" w:rsidR="00D06A43" w:rsidRDefault="00FA1A42" w:rsidP="007A5B6B">
            <w:pPr>
              <w:pStyle w:val="AS9100CTableText"/>
              <w:spacing w:after="0"/>
              <w:jc w:val="center"/>
            </w:pPr>
            <w:r>
              <w:t xml:space="preserve">14forty </w:t>
            </w:r>
          </w:p>
        </w:tc>
        <w:tc>
          <w:tcPr>
            <w:tcW w:w="5103" w:type="dxa"/>
            <w:shd w:val="clear" w:color="auto" w:fill="auto"/>
          </w:tcPr>
          <w:p w14:paraId="1A9E4E0D" w14:textId="77777777" w:rsidR="00D06A43" w:rsidRDefault="00FA1A42" w:rsidP="007A5B6B">
            <w:pPr>
              <w:pStyle w:val="AS9100CTableText"/>
              <w:spacing w:after="0"/>
              <w:jc w:val="center"/>
            </w:pPr>
            <w:r>
              <w:t xml:space="preserve">Medirest </w:t>
            </w:r>
          </w:p>
        </w:tc>
      </w:tr>
      <w:tr w:rsidR="00D06A43" w14:paraId="3AFBDE92" w14:textId="77777777" w:rsidTr="007A5B6B">
        <w:trPr>
          <w:trHeight w:val="288"/>
        </w:trPr>
        <w:tc>
          <w:tcPr>
            <w:tcW w:w="5103" w:type="dxa"/>
            <w:shd w:val="clear" w:color="auto" w:fill="auto"/>
          </w:tcPr>
          <w:p w14:paraId="13CF437F" w14:textId="633571C2" w:rsidR="00D06A43" w:rsidRDefault="0012658E" w:rsidP="007A5B6B">
            <w:pPr>
              <w:pStyle w:val="AS9100CTableText"/>
              <w:spacing w:after="0"/>
              <w:jc w:val="center"/>
            </w:pPr>
            <w:r>
              <w:t>ESS</w:t>
            </w:r>
            <w:r w:rsidR="00FA1A42">
              <w:t xml:space="preserve"> </w:t>
            </w:r>
          </w:p>
        </w:tc>
        <w:tc>
          <w:tcPr>
            <w:tcW w:w="5103" w:type="dxa"/>
            <w:shd w:val="clear" w:color="auto" w:fill="auto"/>
          </w:tcPr>
          <w:p w14:paraId="115D1503" w14:textId="769ADCF6" w:rsidR="00D06A43" w:rsidRDefault="005B16C0" w:rsidP="007A5B6B">
            <w:pPr>
              <w:pStyle w:val="AS9100CTableText"/>
              <w:spacing w:after="0"/>
              <w:jc w:val="center"/>
            </w:pPr>
            <w:r>
              <w:t>RA</w:t>
            </w:r>
          </w:p>
        </w:tc>
      </w:tr>
      <w:tr w:rsidR="005B16C0" w14:paraId="54BCAE92" w14:textId="77777777" w:rsidTr="007A5B6B">
        <w:trPr>
          <w:trHeight w:val="288"/>
        </w:trPr>
        <w:tc>
          <w:tcPr>
            <w:tcW w:w="5103" w:type="dxa"/>
            <w:shd w:val="clear" w:color="auto" w:fill="auto"/>
          </w:tcPr>
          <w:p w14:paraId="5AB00695" w14:textId="1B3A3D41" w:rsidR="005B16C0" w:rsidRDefault="005B16C0" w:rsidP="007A5B6B">
            <w:pPr>
              <w:pStyle w:val="AS9100CTableText"/>
              <w:spacing w:after="0"/>
              <w:jc w:val="center"/>
            </w:pPr>
            <w:r>
              <w:t>LSS</w:t>
            </w:r>
          </w:p>
        </w:tc>
        <w:tc>
          <w:tcPr>
            <w:tcW w:w="5103" w:type="dxa"/>
            <w:shd w:val="clear" w:color="auto" w:fill="auto"/>
          </w:tcPr>
          <w:p w14:paraId="2DF96C4E" w14:textId="77777777" w:rsidR="005B16C0" w:rsidRDefault="005B16C0" w:rsidP="007A5B6B">
            <w:pPr>
              <w:pStyle w:val="AS9100CTableText"/>
              <w:spacing w:after="0"/>
              <w:jc w:val="center"/>
            </w:pPr>
          </w:p>
        </w:tc>
      </w:tr>
    </w:tbl>
    <w:p w14:paraId="6B964FA4" w14:textId="77777777" w:rsidR="00D06A43" w:rsidRDefault="00D06A43" w:rsidP="00D06A43">
      <w:pPr>
        <w:rPr>
          <w:rFonts w:cs="Arial"/>
        </w:rPr>
      </w:pPr>
    </w:p>
    <w:p w14:paraId="007A4729" w14:textId="18611606" w:rsidR="00D06A43" w:rsidRDefault="00D06A43" w:rsidP="00D06A43">
      <w:pPr>
        <w:rPr>
          <w:rFonts w:cs="Arial"/>
        </w:rPr>
      </w:pPr>
      <w:r>
        <w:rPr>
          <w:rFonts w:cs="Arial"/>
        </w:rPr>
        <w:t xml:space="preserve">The quality system applies to all </w:t>
      </w:r>
      <w:r w:rsidR="005B32FE">
        <w:rPr>
          <w:rFonts w:cs="Arial"/>
        </w:rPr>
        <w:t xml:space="preserve">Security </w:t>
      </w:r>
      <w:r>
        <w:rPr>
          <w:rFonts w:cs="Arial"/>
        </w:rPr>
        <w:t xml:space="preserve">processes, activities and employees within the company. The </w:t>
      </w:r>
      <w:r w:rsidR="00FA1A42">
        <w:rPr>
          <w:rFonts w:cs="Arial"/>
        </w:rPr>
        <w:t xml:space="preserve">companies registered address is </w:t>
      </w:r>
    </w:p>
    <w:p w14:paraId="6E0897AE" w14:textId="2BAAE042" w:rsidR="00FA1A42" w:rsidRPr="00751F54" w:rsidRDefault="00751F54" w:rsidP="00751F54">
      <w:pPr>
        <w:spacing w:line="276" w:lineRule="auto"/>
        <w:rPr>
          <w:rFonts w:cs="Arial"/>
          <w:b/>
          <w:szCs w:val="22"/>
        </w:rPr>
      </w:pPr>
      <w:r w:rsidRPr="00751F54">
        <w:rPr>
          <w:rFonts w:cs="Arial"/>
          <w:b/>
          <w:bCs/>
          <w:color w:val="3C3C3C"/>
          <w:szCs w:val="22"/>
          <w:lang w:eastAsia="en-GB"/>
        </w:rPr>
        <w:t>Parklands Court</w:t>
      </w:r>
      <w:r w:rsidR="00054D24">
        <w:rPr>
          <w:rFonts w:cs="Arial"/>
          <w:b/>
          <w:bCs/>
          <w:color w:val="3C3C3C"/>
          <w:szCs w:val="22"/>
          <w:lang w:eastAsia="en-GB"/>
        </w:rPr>
        <w:t>, 24 Parklands</w:t>
      </w:r>
      <w:r w:rsidRPr="00751F54">
        <w:rPr>
          <w:rFonts w:cs="Arial"/>
          <w:b/>
          <w:bCs/>
          <w:color w:val="3C3C3C"/>
          <w:szCs w:val="22"/>
          <w:lang w:eastAsia="en-GB"/>
        </w:rPr>
        <w:t xml:space="preserve"> Birmingham Great Park, Rubery, Birmingham B45 9PZ</w:t>
      </w:r>
    </w:p>
    <w:p w14:paraId="0A2EADCD" w14:textId="1CFF35C8" w:rsidR="00751F54" w:rsidRPr="00D06A43" w:rsidRDefault="00751F54" w:rsidP="00751F54">
      <w:pPr>
        <w:widowControl w:val="0"/>
        <w:rPr>
          <w:rFonts w:cs="Arial"/>
        </w:rPr>
      </w:pPr>
    </w:p>
    <w:p w14:paraId="14E58B21" w14:textId="49A9CDCD" w:rsidR="00D06A43" w:rsidRPr="00D06A43" w:rsidRDefault="00D06A43" w:rsidP="00D06A43">
      <w:pPr>
        <w:widowControl w:val="0"/>
        <w:rPr>
          <w:rFonts w:cs="Arial"/>
        </w:rPr>
      </w:pPr>
      <w:r w:rsidRPr="00D06A43">
        <w:rPr>
          <w:rFonts w:cs="Arial"/>
        </w:rPr>
        <w:t xml:space="preserve">for nonconforming </w:t>
      </w:r>
      <w:r w:rsidR="00437DFC">
        <w:rPr>
          <w:rFonts w:cs="Arial"/>
        </w:rPr>
        <w:t>of</w:t>
      </w:r>
      <w:r w:rsidRPr="00D06A43">
        <w:rPr>
          <w:rFonts w:cs="Arial"/>
        </w:rPr>
        <w:t xml:space="preserve"> Services discovered during final processes or after delivery. Instead, nonconformities and risks are identified in real time, by actions taken within each of the top-level </w:t>
      </w:r>
      <w:r w:rsidRPr="00D06A43">
        <w:rPr>
          <w:rFonts w:cs="Arial"/>
        </w:rPr>
        <w:lastRenderedPageBreak/>
        <w:t>processes.</w:t>
      </w:r>
    </w:p>
    <w:p w14:paraId="45173F70"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not all activities are considered “processes” – the term “process” in this context indicates the activity has been elevated to a higher level of control and management oversight.</w:t>
      </w:r>
      <w:r w:rsidRPr="00D06A43">
        <w:rPr>
          <w:sz w:val="18"/>
          <w:szCs w:val="18"/>
        </w:rPr>
        <w:t xml:space="preserve"> </w:t>
      </w:r>
      <w:r w:rsidRPr="00D06A43">
        <w:rPr>
          <w:rFonts w:cs="Arial"/>
          <w:i/>
          <w:sz w:val="18"/>
          <w:szCs w:val="18"/>
        </w:rPr>
        <w:t>The controls indicated herein are applicable only to the top-level processes identified.</w:t>
      </w:r>
    </w:p>
    <w:p w14:paraId="27E98C59" w14:textId="77777777" w:rsidR="00D06A43" w:rsidRDefault="00D06A43" w:rsidP="00D06A43">
      <w:pPr>
        <w:widowControl w:val="0"/>
        <w:rPr>
          <w:rFonts w:cs="Arial"/>
        </w:rPr>
      </w:pPr>
      <w:r w:rsidRPr="00D06A43">
        <w:rPr>
          <w:rFonts w:cs="Arial"/>
        </w:rPr>
        <w:t xml:space="preserve">The following top-level processes have been identified for </w:t>
      </w:r>
      <w:r w:rsidR="00437DFC">
        <w:rPr>
          <w:rFonts w:cs="Arial"/>
        </w:rPr>
        <w:t xml:space="preserve">Compass Security Services </w:t>
      </w:r>
      <w:r w:rsidR="00DF6B5E">
        <w:rPr>
          <w:rFonts w:cs="Arial"/>
        </w:rPr>
        <w:t>in line with BS 7499 &amp; BS 7858</w:t>
      </w:r>
    </w:p>
    <w:p w14:paraId="45B9F1F2" w14:textId="77777777" w:rsidR="00DF6B5E" w:rsidRPr="00D06A43" w:rsidRDefault="00DF6B5E" w:rsidP="00D06A43">
      <w:pPr>
        <w:widowControl w:val="0"/>
        <w:rPr>
          <w:rFonts w:cs="Arial"/>
        </w:rPr>
      </w:pPr>
    </w:p>
    <w:p w14:paraId="0983B2ED" w14:textId="04645A8E" w:rsidR="00D06A43" w:rsidRPr="00DF6B5E" w:rsidRDefault="00E13369" w:rsidP="007A5B6B">
      <w:pPr>
        <w:pStyle w:val="ListParagraph"/>
        <w:widowControl w:val="0"/>
        <w:numPr>
          <w:ilvl w:val="0"/>
          <w:numId w:val="24"/>
        </w:numPr>
        <w:rPr>
          <w:rFonts w:cs="Arial"/>
        </w:rPr>
      </w:pPr>
      <w:r>
        <w:rPr>
          <w:rFonts w:cs="Arial"/>
        </w:rPr>
        <w:t xml:space="preserve">Interaction of Process and procedures </w:t>
      </w:r>
    </w:p>
    <w:p w14:paraId="1C73D1B1" w14:textId="15C8CA39" w:rsidR="00DF6B5E" w:rsidRPr="00DF6B5E" w:rsidRDefault="00E13369" w:rsidP="007A5B6B">
      <w:pPr>
        <w:pStyle w:val="ListParagraph"/>
        <w:widowControl w:val="0"/>
        <w:numPr>
          <w:ilvl w:val="0"/>
          <w:numId w:val="24"/>
        </w:numPr>
        <w:rPr>
          <w:rFonts w:cs="Arial"/>
        </w:rPr>
      </w:pPr>
      <w:r>
        <w:rPr>
          <w:rFonts w:cs="Arial"/>
        </w:rPr>
        <w:t>Customer needs and converting contracts</w:t>
      </w:r>
    </w:p>
    <w:p w14:paraId="2240317E" w14:textId="2A209635" w:rsidR="00DF6B5E" w:rsidRPr="00DF6B5E" w:rsidRDefault="00E13369" w:rsidP="007A5B6B">
      <w:pPr>
        <w:pStyle w:val="ListParagraph"/>
        <w:widowControl w:val="0"/>
        <w:numPr>
          <w:ilvl w:val="0"/>
          <w:numId w:val="24"/>
        </w:numPr>
        <w:rPr>
          <w:rFonts w:cs="Arial"/>
        </w:rPr>
      </w:pPr>
      <w:r>
        <w:rPr>
          <w:rFonts w:cs="Arial"/>
        </w:rPr>
        <w:t>Training</w:t>
      </w:r>
    </w:p>
    <w:p w14:paraId="13B77F79" w14:textId="13F170F2" w:rsidR="00DF6B5E" w:rsidRPr="00DF6B5E" w:rsidRDefault="00E13369" w:rsidP="007A5B6B">
      <w:pPr>
        <w:pStyle w:val="ListParagraph"/>
        <w:widowControl w:val="0"/>
        <w:numPr>
          <w:ilvl w:val="0"/>
          <w:numId w:val="24"/>
        </w:numPr>
        <w:rPr>
          <w:rFonts w:cs="Arial"/>
        </w:rPr>
      </w:pPr>
      <w:r>
        <w:rPr>
          <w:rFonts w:cs="Arial"/>
        </w:rPr>
        <w:t>Screening</w:t>
      </w:r>
    </w:p>
    <w:p w14:paraId="01A2107D" w14:textId="77551D58" w:rsidR="00D06A43" w:rsidRPr="00DF6B5E" w:rsidRDefault="00E13369" w:rsidP="007A5B6B">
      <w:pPr>
        <w:pStyle w:val="ListParagraph"/>
        <w:widowControl w:val="0"/>
        <w:numPr>
          <w:ilvl w:val="0"/>
          <w:numId w:val="24"/>
        </w:numPr>
        <w:rPr>
          <w:rFonts w:cs="Arial"/>
        </w:rPr>
      </w:pPr>
      <w:r>
        <w:rPr>
          <w:rFonts w:cs="Arial"/>
        </w:rPr>
        <w:t>Recruitment of staff</w:t>
      </w:r>
    </w:p>
    <w:p w14:paraId="415F427C" w14:textId="7B0380A1" w:rsidR="00DF6B5E" w:rsidRPr="00DF6B5E" w:rsidRDefault="00E13369" w:rsidP="007A5B6B">
      <w:pPr>
        <w:pStyle w:val="ListParagraph"/>
        <w:widowControl w:val="0"/>
        <w:numPr>
          <w:ilvl w:val="0"/>
          <w:numId w:val="24"/>
        </w:numPr>
        <w:rPr>
          <w:rFonts w:cs="Arial"/>
        </w:rPr>
      </w:pPr>
      <w:r>
        <w:rPr>
          <w:rFonts w:cs="Arial"/>
        </w:rPr>
        <w:t xml:space="preserve">Manned guarding </w:t>
      </w:r>
    </w:p>
    <w:p w14:paraId="7E8655ED" w14:textId="228A1BBE" w:rsidR="00DF6B5E" w:rsidRPr="00DF6B5E" w:rsidRDefault="00E13369" w:rsidP="007A5B6B">
      <w:pPr>
        <w:pStyle w:val="ListParagraph"/>
        <w:widowControl w:val="0"/>
        <w:numPr>
          <w:ilvl w:val="0"/>
          <w:numId w:val="24"/>
        </w:numPr>
        <w:rPr>
          <w:rFonts w:cs="Arial"/>
        </w:rPr>
      </w:pPr>
      <w:r>
        <w:rPr>
          <w:rFonts w:cs="Arial"/>
        </w:rPr>
        <w:t>Vehicles</w:t>
      </w:r>
    </w:p>
    <w:p w14:paraId="029B6A53" w14:textId="46C8A1CF" w:rsidR="00DF6B5E" w:rsidRPr="00DF6B5E" w:rsidRDefault="00E13369" w:rsidP="007A5B6B">
      <w:pPr>
        <w:pStyle w:val="ListParagraph"/>
        <w:widowControl w:val="0"/>
        <w:numPr>
          <w:ilvl w:val="0"/>
          <w:numId w:val="24"/>
        </w:numPr>
        <w:rPr>
          <w:rFonts w:cs="Arial"/>
        </w:rPr>
      </w:pPr>
      <w:r>
        <w:rPr>
          <w:rFonts w:cs="Arial"/>
        </w:rPr>
        <w:t xml:space="preserve">Control of uniform &amp; equipment </w:t>
      </w:r>
    </w:p>
    <w:p w14:paraId="1F4AA422" w14:textId="0D159FEA" w:rsidR="00DF6B5E" w:rsidRPr="00DF6B5E" w:rsidRDefault="00E13369" w:rsidP="007A5B6B">
      <w:pPr>
        <w:pStyle w:val="ListParagraph"/>
        <w:widowControl w:val="0"/>
        <w:numPr>
          <w:ilvl w:val="0"/>
          <w:numId w:val="24"/>
        </w:numPr>
        <w:rPr>
          <w:rFonts w:cs="Arial"/>
        </w:rPr>
      </w:pPr>
      <w:r>
        <w:rPr>
          <w:rFonts w:cs="Arial"/>
        </w:rPr>
        <w:t>Assignment Instructions (Standard Operating Procedures)</w:t>
      </w:r>
    </w:p>
    <w:p w14:paraId="0D8765C1" w14:textId="190E6586" w:rsidR="00DF6B5E" w:rsidRDefault="00E13369" w:rsidP="007A5B6B">
      <w:pPr>
        <w:pStyle w:val="ListParagraph"/>
        <w:widowControl w:val="0"/>
        <w:numPr>
          <w:ilvl w:val="0"/>
          <w:numId w:val="24"/>
        </w:numPr>
        <w:rPr>
          <w:rFonts w:cs="Arial"/>
        </w:rPr>
      </w:pPr>
      <w:r>
        <w:rPr>
          <w:rFonts w:cs="Arial"/>
        </w:rPr>
        <w:t>Customer satisfaction</w:t>
      </w:r>
    </w:p>
    <w:p w14:paraId="6F86F65F" w14:textId="7AC64DFE" w:rsidR="00E13369" w:rsidRDefault="00E13369" w:rsidP="007A5B6B">
      <w:pPr>
        <w:pStyle w:val="ListParagraph"/>
        <w:widowControl w:val="0"/>
        <w:numPr>
          <w:ilvl w:val="0"/>
          <w:numId w:val="24"/>
        </w:numPr>
        <w:rPr>
          <w:rFonts w:cs="Arial"/>
        </w:rPr>
      </w:pPr>
      <w:r>
        <w:rPr>
          <w:rFonts w:cs="Arial"/>
        </w:rPr>
        <w:t>Complaints</w:t>
      </w:r>
    </w:p>
    <w:p w14:paraId="5859740F" w14:textId="1177234B" w:rsidR="00E13369" w:rsidRDefault="00E13369" w:rsidP="007A5B6B">
      <w:pPr>
        <w:pStyle w:val="ListParagraph"/>
        <w:widowControl w:val="0"/>
        <w:numPr>
          <w:ilvl w:val="0"/>
          <w:numId w:val="24"/>
        </w:numPr>
        <w:rPr>
          <w:rFonts w:cs="Arial"/>
        </w:rPr>
      </w:pPr>
      <w:r>
        <w:rPr>
          <w:rFonts w:cs="Arial"/>
        </w:rPr>
        <w:t>Invoicing</w:t>
      </w:r>
    </w:p>
    <w:p w14:paraId="24AB14B8" w14:textId="48243E28" w:rsidR="00E13369" w:rsidRDefault="00E13369" w:rsidP="007A5B6B">
      <w:pPr>
        <w:pStyle w:val="ListParagraph"/>
        <w:widowControl w:val="0"/>
        <w:numPr>
          <w:ilvl w:val="0"/>
          <w:numId w:val="24"/>
        </w:numPr>
        <w:rPr>
          <w:rFonts w:cs="Arial"/>
        </w:rPr>
      </w:pPr>
      <w:r>
        <w:rPr>
          <w:rFonts w:cs="Arial"/>
        </w:rPr>
        <w:t>Change management process for QMS</w:t>
      </w:r>
    </w:p>
    <w:p w14:paraId="2291A2EE" w14:textId="7723D41D" w:rsidR="00E13369" w:rsidRPr="00BD68A9" w:rsidRDefault="00E13369" w:rsidP="007A5B6B">
      <w:pPr>
        <w:pStyle w:val="ListParagraph"/>
        <w:widowControl w:val="0"/>
        <w:numPr>
          <w:ilvl w:val="0"/>
          <w:numId w:val="24"/>
        </w:numPr>
        <w:rPr>
          <w:rFonts w:cs="Arial"/>
        </w:rPr>
      </w:pPr>
      <w:r>
        <w:rPr>
          <w:rFonts w:cs="Arial"/>
        </w:rPr>
        <w:t>Purchasing</w:t>
      </w:r>
    </w:p>
    <w:p w14:paraId="1E57467A" w14:textId="77777777" w:rsidR="00D06A43" w:rsidRPr="00D06A43" w:rsidRDefault="00D06A43" w:rsidP="00D06A43">
      <w:pPr>
        <w:widowControl w:val="0"/>
        <w:rPr>
          <w:rFonts w:cs="Arial"/>
        </w:rPr>
      </w:pPr>
      <w:r w:rsidRPr="00D06A43">
        <w:rPr>
          <w:rFonts w:cs="Arial"/>
        </w:rPr>
        <w:t xml:space="preserve">Each process may be supported by other activities, such as tasks or sub-processes. Monitoring and control of </w:t>
      </w:r>
      <w:proofErr w:type="gramStart"/>
      <w:r w:rsidRPr="00D06A43">
        <w:rPr>
          <w:rFonts w:cs="Arial"/>
        </w:rPr>
        <w:t>top level</w:t>
      </w:r>
      <w:proofErr w:type="gramEnd"/>
      <w:r w:rsidRPr="00D06A43">
        <w:rPr>
          <w:rFonts w:cs="Arial"/>
        </w:rPr>
        <w:t xml:space="preserve"> processes ensures effective implementation and control of all subordinate tasks or sub-processes.</w:t>
      </w:r>
    </w:p>
    <w:p w14:paraId="153773FD" w14:textId="77777777" w:rsidR="00D06A43" w:rsidRPr="00D06A43" w:rsidRDefault="00D06A43" w:rsidP="00D06A43">
      <w:pPr>
        <w:widowControl w:val="0"/>
        <w:rPr>
          <w:rFonts w:cs="Arial"/>
        </w:rPr>
      </w:pPr>
      <w:r w:rsidRPr="00D06A43">
        <w:rPr>
          <w:rFonts w:cs="Arial"/>
        </w:rPr>
        <w:t>Each top-level process has a</w:t>
      </w:r>
      <w:r w:rsidRPr="00D06A43">
        <w:rPr>
          <w:rFonts w:cs="Arial"/>
          <w:b/>
          <w:i/>
        </w:rPr>
        <w:t xml:space="preserve"> Process</w:t>
      </w:r>
      <w:r w:rsidR="0067030D">
        <w:rPr>
          <w:rFonts w:cs="Arial"/>
          <w:b/>
          <w:i/>
        </w:rPr>
        <w:t xml:space="preserve"> Flow</w:t>
      </w:r>
      <w:r w:rsidRPr="00D06A43">
        <w:rPr>
          <w:rFonts w:cs="Arial"/>
          <w:b/>
          <w:i/>
        </w:rPr>
        <w:t xml:space="preserve"> </w:t>
      </w:r>
      <w:r w:rsidRPr="00D06A43">
        <w:rPr>
          <w:rFonts w:cs="Arial"/>
        </w:rPr>
        <w:t>document which defines:</w:t>
      </w:r>
      <w:r w:rsidR="00E96C87">
        <w:rPr>
          <w:rFonts w:cs="Arial"/>
        </w:rPr>
        <w:t xml:space="preserve"> </w:t>
      </w:r>
    </w:p>
    <w:p w14:paraId="0B697732" w14:textId="77777777" w:rsidR="00D06A43" w:rsidRPr="007A5B6B" w:rsidRDefault="00D06A43" w:rsidP="007A5B6B">
      <w:pPr>
        <w:pStyle w:val="ListParagraph"/>
        <w:widowControl w:val="0"/>
        <w:numPr>
          <w:ilvl w:val="0"/>
          <w:numId w:val="23"/>
        </w:numPr>
        <w:rPr>
          <w:rFonts w:cs="Arial"/>
        </w:rPr>
      </w:pPr>
      <w:r w:rsidRPr="007A5B6B">
        <w:rPr>
          <w:rFonts w:cs="Arial"/>
        </w:rPr>
        <w:t>applicable inputs and outputs</w:t>
      </w:r>
    </w:p>
    <w:p w14:paraId="680E7B2C" w14:textId="77777777" w:rsidR="00D06A43" w:rsidRPr="007A5B6B" w:rsidRDefault="00D06A43" w:rsidP="007A5B6B">
      <w:pPr>
        <w:pStyle w:val="ListParagraph"/>
        <w:widowControl w:val="0"/>
        <w:numPr>
          <w:ilvl w:val="0"/>
          <w:numId w:val="23"/>
        </w:numPr>
        <w:rPr>
          <w:rFonts w:cs="Arial"/>
        </w:rPr>
      </w:pPr>
      <w:r w:rsidRPr="007A5B6B">
        <w:rPr>
          <w:rFonts w:cs="Arial"/>
        </w:rPr>
        <w:t>process owner(s)</w:t>
      </w:r>
    </w:p>
    <w:p w14:paraId="0E98482A" w14:textId="77777777" w:rsidR="00D06A43" w:rsidRPr="007A5B6B" w:rsidRDefault="00D06A43" w:rsidP="007A5B6B">
      <w:pPr>
        <w:pStyle w:val="ListParagraph"/>
        <w:widowControl w:val="0"/>
        <w:numPr>
          <w:ilvl w:val="0"/>
          <w:numId w:val="23"/>
        </w:numPr>
        <w:rPr>
          <w:rFonts w:cs="Arial"/>
        </w:rPr>
      </w:pPr>
      <w:r w:rsidRPr="007A5B6B">
        <w:rPr>
          <w:rFonts w:cs="Arial"/>
        </w:rPr>
        <w:t>applicable responsibilities and authorities</w:t>
      </w:r>
    </w:p>
    <w:p w14:paraId="03152C6F" w14:textId="77777777" w:rsidR="00D06A43" w:rsidRPr="007A5B6B" w:rsidRDefault="00D06A43" w:rsidP="007A5B6B">
      <w:pPr>
        <w:pStyle w:val="ListParagraph"/>
        <w:widowControl w:val="0"/>
        <w:numPr>
          <w:ilvl w:val="0"/>
          <w:numId w:val="23"/>
        </w:numPr>
        <w:rPr>
          <w:rFonts w:cs="Arial"/>
        </w:rPr>
      </w:pPr>
      <w:r w:rsidRPr="007A5B6B">
        <w:rPr>
          <w:rFonts w:cs="Arial"/>
        </w:rPr>
        <w:t>applicable risks and opportunities</w:t>
      </w:r>
    </w:p>
    <w:p w14:paraId="5E564223" w14:textId="77777777" w:rsidR="00D06A43" w:rsidRPr="007A5B6B" w:rsidRDefault="00D06A43" w:rsidP="007A5B6B">
      <w:pPr>
        <w:pStyle w:val="ListParagraph"/>
        <w:widowControl w:val="0"/>
        <w:numPr>
          <w:ilvl w:val="0"/>
          <w:numId w:val="23"/>
        </w:numPr>
        <w:rPr>
          <w:rFonts w:cs="Arial"/>
        </w:rPr>
      </w:pPr>
      <w:r w:rsidRPr="007A5B6B">
        <w:rPr>
          <w:rFonts w:cs="Arial"/>
        </w:rPr>
        <w:t>critical and supporting resources</w:t>
      </w:r>
    </w:p>
    <w:p w14:paraId="2E34322D" w14:textId="77777777" w:rsidR="00D06A43" w:rsidRPr="007A5B6B" w:rsidRDefault="00D06A43" w:rsidP="007A5B6B">
      <w:pPr>
        <w:pStyle w:val="ListParagraph"/>
        <w:widowControl w:val="0"/>
        <w:numPr>
          <w:ilvl w:val="0"/>
          <w:numId w:val="23"/>
        </w:numPr>
        <w:rPr>
          <w:rFonts w:cs="Arial"/>
        </w:rPr>
      </w:pPr>
      <w:r w:rsidRPr="007A5B6B">
        <w:rPr>
          <w:rFonts w:cs="Arial"/>
        </w:rPr>
        <w:t>criteria and methods employed to ensure the effectiveness of the process</w:t>
      </w:r>
    </w:p>
    <w:p w14:paraId="2375C3B0" w14:textId="77777777" w:rsidR="00D06A43" w:rsidRPr="007A5B6B" w:rsidRDefault="00D06A43" w:rsidP="007A5B6B">
      <w:pPr>
        <w:pStyle w:val="ListParagraph"/>
        <w:widowControl w:val="0"/>
        <w:numPr>
          <w:ilvl w:val="0"/>
          <w:numId w:val="23"/>
        </w:numPr>
        <w:rPr>
          <w:rFonts w:cs="Arial"/>
        </w:rPr>
      </w:pPr>
      <w:r w:rsidRPr="007A5B6B">
        <w:rPr>
          <w:rFonts w:cs="Arial"/>
        </w:rPr>
        <w:t>quality objectives related to that process</w:t>
      </w:r>
    </w:p>
    <w:p w14:paraId="77E0FA85" w14:textId="77777777" w:rsidR="00D06A43" w:rsidRPr="00D06A43" w:rsidRDefault="00D06A43" w:rsidP="00D06A43">
      <w:pPr>
        <w:widowControl w:val="0"/>
        <w:rPr>
          <w:rFonts w:cs="Arial"/>
        </w:rPr>
      </w:pPr>
      <w:r w:rsidRPr="00D06A43">
        <w:rPr>
          <w:rFonts w:cs="Arial"/>
        </w:rPr>
        <w:t xml:space="preserve">The sequence of interaction of these processes is illustrated in Appendix A. </w:t>
      </w:r>
    </w:p>
    <w:p w14:paraId="0CF7BA61"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 xml:space="preserve">Note: Appendix A represents the </w:t>
      </w:r>
      <w:r w:rsidRPr="00D06A43">
        <w:rPr>
          <w:rFonts w:cs="Arial"/>
          <w:i/>
          <w:sz w:val="18"/>
          <w:szCs w:val="18"/>
          <w:u w:val="single"/>
        </w:rPr>
        <w:t>typical</w:t>
      </w:r>
      <w:r w:rsidRPr="00D06A43">
        <w:rPr>
          <w:rFonts w:cs="Arial"/>
          <w:i/>
          <w:sz w:val="18"/>
          <w:szCs w:val="18"/>
        </w:rPr>
        <w:t xml:space="preserve"> sequence of </w:t>
      </w:r>
      <w:proofErr w:type="gramStart"/>
      <w:r w:rsidRPr="00D06A43">
        <w:rPr>
          <w:rFonts w:cs="Arial"/>
          <w:i/>
          <w:sz w:val="18"/>
          <w:szCs w:val="18"/>
        </w:rPr>
        <w:t>processes, and</w:t>
      </w:r>
      <w:proofErr w:type="gramEnd"/>
      <w:r w:rsidRPr="00D06A43">
        <w:rPr>
          <w:rFonts w:cs="Arial"/>
          <w:i/>
          <w:sz w:val="18"/>
          <w:szCs w:val="18"/>
        </w:rPr>
        <w:t xml:space="preserve"> may be altered depending on customer or regulatory requirements at the job or contract level, as needed.</w:t>
      </w:r>
    </w:p>
    <w:p w14:paraId="16B5CAAC" w14:textId="77777777" w:rsidR="00D06A43" w:rsidRPr="00D06A43" w:rsidRDefault="00D06A43" w:rsidP="00D06A43">
      <w:pPr>
        <w:keepNext/>
        <w:widowControl w:val="0"/>
        <w:tabs>
          <w:tab w:val="left" w:pos="144"/>
          <w:tab w:val="left" w:pos="810"/>
          <w:tab w:val="right" w:leader="dot" w:pos="9504"/>
        </w:tabs>
        <w:spacing w:before="240"/>
        <w:outlineLvl w:val="2"/>
        <w:rPr>
          <w:rFonts w:cs="Arial"/>
          <w:b/>
          <w:i/>
          <w:szCs w:val="22"/>
        </w:rPr>
      </w:pPr>
      <w:r w:rsidRPr="00D06A43">
        <w:rPr>
          <w:rFonts w:cs="Arial"/>
          <w:b/>
          <w:i/>
          <w:szCs w:val="22"/>
        </w:rPr>
        <w:t>4.</w:t>
      </w:r>
      <w:r>
        <w:rPr>
          <w:rFonts w:cs="Arial"/>
          <w:b/>
          <w:i/>
          <w:szCs w:val="22"/>
        </w:rPr>
        <w:t>4</w:t>
      </w:r>
      <w:r w:rsidRPr="00D06A43">
        <w:rPr>
          <w:rFonts w:cs="Arial"/>
          <w:b/>
          <w:i/>
          <w:szCs w:val="22"/>
        </w:rPr>
        <w:t>.2</w:t>
      </w:r>
      <w:r w:rsidRPr="00D06A43">
        <w:rPr>
          <w:rFonts w:cs="Arial"/>
          <w:b/>
          <w:i/>
          <w:szCs w:val="22"/>
        </w:rPr>
        <w:tab/>
        <w:t>Process Controls &amp; Objectives</w:t>
      </w:r>
    </w:p>
    <w:p w14:paraId="572CDB23" w14:textId="77777777" w:rsidR="00D06A43" w:rsidRPr="00D06A43" w:rsidRDefault="00D06A43" w:rsidP="00D06A43">
      <w:pPr>
        <w:widowControl w:val="0"/>
        <w:rPr>
          <w:rFonts w:cs="Arial"/>
        </w:rPr>
      </w:pPr>
      <w:r w:rsidRPr="00D06A43">
        <w:rPr>
          <w:rFonts w:cs="Arial"/>
        </w:rPr>
        <w:t>Each process has at least one objective established for it; this is a statement of the intent of the process. Each objective is then supported by at least one “metric” or key performance indicator (KPI) which is then measured to determine the process’ ability to meet the quality objective.</w:t>
      </w:r>
    </w:p>
    <w:p w14:paraId="6EDF9F76" w14:textId="258D9CF1"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 xml:space="preserve">Note: some processes have multiple objectives and multiple metrics. This is determined by the nature of the process, it’s impact on [Products </w:t>
      </w:r>
      <w:r w:rsidR="0082168C">
        <w:rPr>
          <w:rFonts w:cs="Arial"/>
          <w:i/>
          <w:sz w:val="18"/>
          <w:szCs w:val="18"/>
        </w:rPr>
        <w:t>and/</w:t>
      </w:r>
      <w:r w:rsidRPr="00D06A43">
        <w:rPr>
          <w:rFonts w:cs="Arial"/>
          <w:i/>
          <w:sz w:val="18"/>
          <w:szCs w:val="18"/>
        </w:rPr>
        <w:t>or Services.], and associated risks.</w:t>
      </w:r>
    </w:p>
    <w:p w14:paraId="13F5523A" w14:textId="00F387A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 xml:space="preserve">Note: Whereas ISO 9001 discusses process measurements and “quality objectives” as separate concepts, </w:t>
      </w:r>
      <w:r w:rsidR="0082168C">
        <w:rPr>
          <w:rFonts w:cs="Arial"/>
          <w:i/>
          <w:sz w:val="18"/>
          <w:szCs w:val="18"/>
        </w:rPr>
        <w:t>Compass Group</w:t>
      </w:r>
      <w:r w:rsidRPr="00D06A43">
        <w:rPr>
          <w:rFonts w:cs="Arial"/>
          <w:i/>
          <w:sz w:val="18"/>
          <w:szCs w:val="18"/>
        </w:rPr>
        <w:t xml:space="preserve"> combines them; i.e., quality objectives are used to control the processes. Additional objectives for [Products </w:t>
      </w:r>
      <w:r w:rsidR="0082168C">
        <w:rPr>
          <w:rFonts w:cs="Arial"/>
          <w:i/>
          <w:sz w:val="18"/>
          <w:szCs w:val="18"/>
        </w:rPr>
        <w:t>and/</w:t>
      </w:r>
      <w:r w:rsidRPr="00D06A43">
        <w:rPr>
          <w:rFonts w:cs="Arial"/>
          <w:i/>
          <w:sz w:val="18"/>
          <w:szCs w:val="18"/>
        </w:rPr>
        <w:t xml:space="preserve">or Services.] </w:t>
      </w:r>
      <w:r w:rsidRPr="00D06A43">
        <w:rPr>
          <w:rFonts w:cs="Arial"/>
          <w:i/>
          <w:sz w:val="18"/>
          <w:szCs w:val="18"/>
        </w:rPr>
        <w:lastRenderedPageBreak/>
        <w:t>may be assigned, but these will also be used to measure process effectiveness.</w:t>
      </w:r>
    </w:p>
    <w:p w14:paraId="45604553" w14:textId="13C67005" w:rsidR="00D06A43" w:rsidRPr="00D06A43" w:rsidRDefault="00D06A43" w:rsidP="00D06A43">
      <w:pPr>
        <w:widowControl w:val="0"/>
        <w:rPr>
          <w:rFonts w:cs="Arial"/>
        </w:rPr>
      </w:pPr>
      <w:r w:rsidRPr="00D06A43">
        <w:rPr>
          <w:rFonts w:cs="Arial"/>
        </w:rPr>
        <w:t xml:space="preserve">Throughout the year, metrics data is measured and gathered by process owners or other assigned managers, in order to present the data to </w:t>
      </w:r>
      <w:r w:rsidR="0082168C">
        <w:rPr>
          <w:rFonts w:cs="Arial"/>
        </w:rPr>
        <w:t xml:space="preserve">Account management team. </w:t>
      </w:r>
      <w:r w:rsidRPr="00D06A43">
        <w:rPr>
          <w:rFonts w:cs="Arial"/>
        </w:rPr>
        <w:t xml:space="preserve">The data is then analyzed by </w:t>
      </w:r>
      <w:r w:rsidR="0082168C">
        <w:rPr>
          <w:rFonts w:cs="Arial"/>
        </w:rPr>
        <w:t>Account management team</w:t>
      </w:r>
      <w:r w:rsidRPr="00D06A43">
        <w:rPr>
          <w:rFonts w:cs="Arial"/>
        </w:rPr>
        <w:t xml:space="preserve"> in order that </w:t>
      </w:r>
      <w:r w:rsidR="0082168C">
        <w:rPr>
          <w:rFonts w:cs="Arial"/>
        </w:rPr>
        <w:t>Compass senior management team</w:t>
      </w:r>
      <w:r w:rsidRPr="00D06A43">
        <w:rPr>
          <w:rFonts w:cs="Arial"/>
        </w:rPr>
        <w:t xml:space="preserve"> may set goals and </w:t>
      </w:r>
      <w:proofErr w:type="gramStart"/>
      <w:r w:rsidRPr="00D06A43">
        <w:rPr>
          <w:rFonts w:cs="Arial"/>
        </w:rPr>
        <w:t>make adjustments</w:t>
      </w:r>
      <w:proofErr w:type="gramEnd"/>
      <w:r w:rsidRPr="00D06A43">
        <w:rPr>
          <w:rFonts w:cs="Arial"/>
        </w:rPr>
        <w:t xml:space="preserve"> for the purposes of long-term continual improvement.</w:t>
      </w:r>
    </w:p>
    <w:p w14:paraId="19505B38" w14:textId="77777777" w:rsidR="00D06A43" w:rsidRPr="00D06A43" w:rsidRDefault="00D06A43" w:rsidP="00D06A43">
      <w:pPr>
        <w:widowControl w:val="0"/>
        <w:rPr>
          <w:rFonts w:cs="Arial"/>
        </w:rPr>
      </w:pPr>
      <w:r w:rsidRPr="00D06A43">
        <w:rPr>
          <w:rFonts w:cs="Arial"/>
        </w:rPr>
        <w:t xml:space="preserve">The specific quality objectives for each process are defined in the applicable </w:t>
      </w:r>
      <w:r w:rsidRPr="00D06A43">
        <w:rPr>
          <w:rFonts w:cs="Arial"/>
          <w:b/>
          <w:i/>
        </w:rPr>
        <w:t xml:space="preserve">Process </w:t>
      </w:r>
      <w:r w:rsidR="0067030D">
        <w:rPr>
          <w:rFonts w:cs="Arial"/>
          <w:b/>
          <w:i/>
        </w:rPr>
        <w:t>Flow Doc</w:t>
      </w:r>
      <w:r w:rsidRPr="00D06A43">
        <w:rPr>
          <w:rFonts w:cs="Arial"/>
        </w:rPr>
        <w:t xml:space="preserve">. </w:t>
      </w:r>
    </w:p>
    <w:p w14:paraId="3AC8338F" w14:textId="77777777" w:rsidR="00D06A43" w:rsidRPr="00D06A43" w:rsidRDefault="00D06A43" w:rsidP="00D06A43">
      <w:pPr>
        <w:widowControl w:val="0"/>
        <w:rPr>
          <w:rFonts w:cs="Arial"/>
        </w:rPr>
      </w:pPr>
      <w:r w:rsidRPr="00D06A43">
        <w:rPr>
          <w:rFonts w:cs="Arial"/>
        </w:rPr>
        <w:t>Metrics, along with current standings and goals for each objective, are recorded in records of management review.</w:t>
      </w:r>
    </w:p>
    <w:p w14:paraId="2D6EC1FA" w14:textId="77777777" w:rsidR="00D06A43" w:rsidRPr="00D06A43" w:rsidRDefault="00D06A43" w:rsidP="00D06A43">
      <w:pPr>
        <w:widowControl w:val="0"/>
        <w:rPr>
          <w:rFonts w:cs="Arial"/>
        </w:rPr>
      </w:pPr>
      <w:r w:rsidRPr="00D06A43">
        <w:rPr>
          <w:rFonts w:cs="Arial"/>
        </w:rPr>
        <w:t>When a process does not meet a goal, or an unexpected problem is encountered with a process, the corrective and preventive action process is implemented to research and resolve the issue. In addition, opportunities for improvement are sought and implemented, for the identified processes.</w:t>
      </w:r>
    </w:p>
    <w:p w14:paraId="0D14632C" w14:textId="77777777" w:rsidR="00D06A43" w:rsidRPr="00D06A43" w:rsidRDefault="00D06A43" w:rsidP="00D06A43">
      <w:pPr>
        <w:keepNext/>
        <w:widowControl w:val="0"/>
        <w:tabs>
          <w:tab w:val="left" w:pos="144"/>
          <w:tab w:val="left" w:pos="810"/>
          <w:tab w:val="right" w:leader="dot" w:pos="9504"/>
        </w:tabs>
        <w:spacing w:before="240"/>
        <w:outlineLvl w:val="2"/>
        <w:rPr>
          <w:rFonts w:cs="Arial"/>
          <w:b/>
          <w:i/>
          <w:szCs w:val="22"/>
        </w:rPr>
      </w:pPr>
      <w:r w:rsidRPr="00D06A43">
        <w:rPr>
          <w:rFonts w:cs="Arial"/>
          <w:b/>
          <w:i/>
          <w:szCs w:val="22"/>
        </w:rPr>
        <w:t>4.</w:t>
      </w:r>
      <w:r>
        <w:rPr>
          <w:rFonts w:cs="Arial"/>
          <w:b/>
          <w:i/>
          <w:szCs w:val="22"/>
        </w:rPr>
        <w:t>4</w:t>
      </w:r>
      <w:r w:rsidRPr="00D06A43">
        <w:rPr>
          <w:rFonts w:cs="Arial"/>
          <w:b/>
          <w:i/>
          <w:szCs w:val="22"/>
        </w:rPr>
        <w:t>.3</w:t>
      </w:r>
      <w:r w:rsidRPr="00D06A43">
        <w:rPr>
          <w:rFonts w:cs="Arial"/>
          <w:b/>
          <w:i/>
          <w:szCs w:val="22"/>
        </w:rPr>
        <w:tab/>
        <w:t>Outsourced Processes</w:t>
      </w:r>
    </w:p>
    <w:p w14:paraId="622D502C" w14:textId="77777777" w:rsidR="00D06A43" w:rsidRPr="00D06A43" w:rsidRDefault="00D06A43" w:rsidP="00D06A43">
      <w:pPr>
        <w:widowControl w:val="0"/>
        <w:rPr>
          <w:rFonts w:cs="Arial"/>
        </w:rPr>
      </w:pPr>
      <w:r w:rsidRPr="00D06A43">
        <w:rPr>
          <w:rFonts w:cs="Arial"/>
        </w:rPr>
        <w:t xml:space="preserve">Any process performed by a third party is considered an “outsourced process” and must be controlled, as well. The company’s outsourced processes, and the control methods implemented for each, are defined in </w:t>
      </w:r>
      <w:r w:rsidR="0067030D">
        <w:rPr>
          <w:rFonts w:cs="Arial"/>
          <w:b/>
          <w:i/>
        </w:rPr>
        <w:t xml:space="preserve">Foodbuy policies and procedures </w:t>
      </w:r>
    </w:p>
    <w:p w14:paraId="7F6982DE" w14:textId="77777777" w:rsidR="00D06A43" w:rsidRPr="00D06A43" w:rsidRDefault="00D06A43" w:rsidP="00D06A43">
      <w:pPr>
        <w:rPr>
          <w:rFonts w:cs="Arial"/>
        </w:rPr>
      </w:pPr>
      <w:r w:rsidRPr="00D06A43">
        <w:rPr>
          <w:rFonts w:cs="Arial"/>
        </w:rPr>
        <w:t>The type and extent of control to be applied to the outsourced process take into consideration:</w:t>
      </w:r>
    </w:p>
    <w:p w14:paraId="0DCE8B84" w14:textId="77777777" w:rsidR="00D06A43" w:rsidRPr="00D06A43" w:rsidRDefault="00D06A43" w:rsidP="00D06A43">
      <w:pPr>
        <w:widowControl w:val="0"/>
        <w:numPr>
          <w:ilvl w:val="0"/>
          <w:numId w:val="2"/>
        </w:numPr>
        <w:rPr>
          <w:rFonts w:cs="Arial"/>
        </w:rPr>
      </w:pPr>
      <w:r w:rsidRPr="00D06A43">
        <w:rPr>
          <w:rFonts w:cs="Arial"/>
        </w:rPr>
        <w:t>the potential impact of the outsourced process on the company’s capability to provide product that conforms to requirements,</w:t>
      </w:r>
    </w:p>
    <w:p w14:paraId="47CB0D03" w14:textId="77777777" w:rsidR="00D06A43" w:rsidRPr="00D06A43" w:rsidRDefault="00D06A43" w:rsidP="00D06A43">
      <w:pPr>
        <w:widowControl w:val="0"/>
        <w:numPr>
          <w:ilvl w:val="0"/>
          <w:numId w:val="2"/>
        </w:numPr>
        <w:rPr>
          <w:rFonts w:cs="Arial"/>
        </w:rPr>
      </w:pPr>
      <w:r w:rsidRPr="00D06A43">
        <w:rPr>
          <w:rFonts w:cs="Arial"/>
        </w:rPr>
        <w:t>the degree to which the control for the process is shared,</w:t>
      </w:r>
    </w:p>
    <w:p w14:paraId="53BEFF8F" w14:textId="77777777" w:rsidR="00D06A43" w:rsidRPr="00D06A43" w:rsidRDefault="00D06A43" w:rsidP="00D06A43">
      <w:pPr>
        <w:widowControl w:val="0"/>
        <w:numPr>
          <w:ilvl w:val="0"/>
          <w:numId w:val="2"/>
        </w:numPr>
        <w:rPr>
          <w:rFonts w:cs="Arial"/>
        </w:rPr>
      </w:pPr>
      <w:r w:rsidRPr="00D06A43">
        <w:rPr>
          <w:rFonts w:cs="Arial"/>
        </w:rPr>
        <w:t>the capability of achieving the necessary control through the purchasing contract requirements.</w:t>
      </w:r>
    </w:p>
    <w:p w14:paraId="615EF820" w14:textId="77777777" w:rsidR="00D06A43" w:rsidRDefault="004D0CE0" w:rsidP="00D06A43">
      <w:hyperlink r:id="rId15" w:history="1">
        <w:r w:rsidR="008F5BE6" w:rsidRPr="000627F6">
          <w:rPr>
            <w:rStyle w:val="Hyperlink"/>
          </w:rPr>
          <w:t>https://foodbuy.online/foodbuyonline/legacy/dataexchange/usersNoHomes.cfm?userid=31025&amp;ccdbid=31025&amp;username=11519168&amp;CFID=2107096&amp;CFTOKEN=1709c2e38eb4cd91-3DBAF425-CD99-5DC6-92D4B8CD1BBB56A4</w:t>
        </w:r>
      </w:hyperlink>
    </w:p>
    <w:p w14:paraId="1361C20A" w14:textId="77777777" w:rsidR="008F5BE6" w:rsidRDefault="008F5BE6" w:rsidP="00D06A43"/>
    <w:p w14:paraId="285DA804" w14:textId="77777777" w:rsidR="00D06A43" w:rsidRDefault="00D06A43" w:rsidP="00D06A43">
      <w:pPr>
        <w:pStyle w:val="OxebridgeCHeader1"/>
      </w:pPr>
      <w:bookmarkStart w:id="10" w:name="_Toc457398214"/>
      <w:r>
        <w:t>Leadership</w:t>
      </w:r>
      <w:bookmarkEnd w:id="10"/>
    </w:p>
    <w:p w14:paraId="2C0365A4" w14:textId="77777777" w:rsidR="00D06A43" w:rsidRDefault="00D06A43" w:rsidP="00D06A43">
      <w:pPr>
        <w:pStyle w:val="OxebridgeCH2"/>
      </w:pPr>
      <w:bookmarkStart w:id="11" w:name="_Toc457398215"/>
      <w:r>
        <w:t>5.1</w:t>
      </w:r>
      <w:r w:rsidR="00EB6CF9">
        <w:tab/>
      </w:r>
      <w:r>
        <w:t>Leadership &amp; Commitment</w:t>
      </w:r>
      <w:bookmarkEnd w:id="11"/>
    </w:p>
    <w:p w14:paraId="195F034C" w14:textId="77777777" w:rsidR="00D06A43" w:rsidRDefault="00D06A43" w:rsidP="00D06A43">
      <w:pPr>
        <w:pStyle w:val="OxebridgeCH2"/>
      </w:pPr>
      <w:bookmarkStart w:id="12" w:name="_Toc457398216"/>
      <w:r>
        <w:t>5.1.1</w:t>
      </w:r>
      <w:r w:rsidR="00EB6CF9">
        <w:tab/>
      </w:r>
      <w:r>
        <w:t>General</w:t>
      </w:r>
      <w:bookmarkEnd w:id="12"/>
    </w:p>
    <w:p w14:paraId="6D0E2F5B" w14:textId="77777777" w:rsidR="00D06A43" w:rsidRDefault="005A363B" w:rsidP="00D06A43">
      <w:pPr>
        <w:widowControl w:val="0"/>
        <w:rPr>
          <w:rFonts w:cs="Arial"/>
        </w:rPr>
      </w:pPr>
      <w:r>
        <w:rPr>
          <w:rFonts w:cs="Arial"/>
        </w:rPr>
        <w:t xml:space="preserve">Compass Group </w:t>
      </w:r>
      <w:r w:rsidR="00D06A43" w:rsidRPr="00D06A43">
        <w:rPr>
          <w:rFonts w:cs="Arial"/>
        </w:rPr>
        <w:t>provides evidence of its leadership and commitment to the development and implementation of the management system and continually improving its effectiveness by:</w:t>
      </w:r>
    </w:p>
    <w:p w14:paraId="543BB177" w14:textId="77777777" w:rsidR="00437DFC" w:rsidRPr="00D06A43" w:rsidRDefault="004D0CE0" w:rsidP="00D06A43">
      <w:pPr>
        <w:widowControl w:val="0"/>
        <w:rPr>
          <w:rFonts w:cs="Arial"/>
        </w:rPr>
      </w:pPr>
      <w:hyperlink r:id="rId16" w:history="1">
        <w:r w:rsidR="00437DFC" w:rsidRPr="000A1D76">
          <w:rPr>
            <w:rStyle w:val="Hyperlink"/>
            <w:rFonts w:cs="Arial"/>
          </w:rPr>
          <w:t>https://www.compass-group.co.uk/meet-the-family/our-people-and-culture/our-executive-team/</w:t>
        </w:r>
      </w:hyperlink>
    </w:p>
    <w:p w14:paraId="1114025E" w14:textId="77777777" w:rsidR="00D06A43" w:rsidRPr="00D06A43" w:rsidRDefault="00D06A43" w:rsidP="00D06A43">
      <w:pPr>
        <w:widowControl w:val="0"/>
        <w:numPr>
          <w:ilvl w:val="0"/>
          <w:numId w:val="4"/>
        </w:numPr>
        <w:rPr>
          <w:rFonts w:cs="Arial"/>
        </w:rPr>
      </w:pPr>
      <w:r w:rsidRPr="00D06A43">
        <w:rPr>
          <w:rFonts w:cs="Arial"/>
        </w:rPr>
        <w:t>taking accountability of the effectiveness of the management system;</w:t>
      </w:r>
    </w:p>
    <w:p w14:paraId="47AB8559" w14:textId="77777777" w:rsidR="00D06A43" w:rsidRPr="00D06A43" w:rsidRDefault="00D06A43" w:rsidP="00D06A43">
      <w:pPr>
        <w:widowControl w:val="0"/>
        <w:numPr>
          <w:ilvl w:val="0"/>
          <w:numId w:val="4"/>
        </w:numPr>
        <w:rPr>
          <w:rFonts w:cs="Arial"/>
        </w:rPr>
      </w:pPr>
      <w:r w:rsidRPr="00D06A43">
        <w:rPr>
          <w:rFonts w:cs="Arial"/>
        </w:rPr>
        <w:t xml:space="preserve">ensuring that the </w:t>
      </w:r>
      <w:r w:rsidRPr="00D06A43">
        <w:rPr>
          <w:rFonts w:cs="Arial"/>
          <w:b/>
          <w:i/>
        </w:rPr>
        <w:t>Quality Policy</w:t>
      </w:r>
      <w:r w:rsidRPr="00D06A43">
        <w:rPr>
          <w:rFonts w:cs="Arial"/>
        </w:rPr>
        <w:t xml:space="preserve"> and quality objectives are established for the management system and are compatible with the strategic direction and the context of the organization;</w:t>
      </w:r>
    </w:p>
    <w:p w14:paraId="1A277FD3" w14:textId="77777777" w:rsidR="00D06A43" w:rsidRPr="00D06A43" w:rsidRDefault="00D06A43" w:rsidP="00D06A43">
      <w:pPr>
        <w:widowControl w:val="0"/>
        <w:numPr>
          <w:ilvl w:val="0"/>
          <w:numId w:val="4"/>
        </w:numPr>
        <w:rPr>
          <w:rFonts w:cs="Arial"/>
        </w:rPr>
      </w:pPr>
      <w:r w:rsidRPr="00D06A43">
        <w:rPr>
          <w:rFonts w:cs="Arial"/>
        </w:rPr>
        <w:t>ensuring the integration of the management system</w:t>
      </w:r>
      <w:r w:rsidRPr="00D06A43">
        <w:rPr>
          <w:rFonts w:cs="Arial"/>
        </w:rPr>
        <w:tab/>
        <w:t>requirements into the organization’s other business processes, as deemed appropriate (see note);</w:t>
      </w:r>
    </w:p>
    <w:p w14:paraId="785F88FB" w14:textId="77777777" w:rsidR="00D06A43" w:rsidRPr="00D06A43" w:rsidRDefault="00D06A43" w:rsidP="00D06A43">
      <w:pPr>
        <w:widowControl w:val="0"/>
        <w:numPr>
          <w:ilvl w:val="0"/>
          <w:numId w:val="4"/>
        </w:numPr>
        <w:rPr>
          <w:rFonts w:cs="Arial"/>
        </w:rPr>
      </w:pPr>
      <w:r w:rsidRPr="00D06A43">
        <w:rPr>
          <w:rFonts w:cs="Arial"/>
        </w:rPr>
        <w:t>promoting awareness of the process approach;</w:t>
      </w:r>
    </w:p>
    <w:p w14:paraId="04170265" w14:textId="77777777" w:rsidR="00D06A43" w:rsidRPr="00D06A43" w:rsidRDefault="00D06A43" w:rsidP="00D06A43">
      <w:pPr>
        <w:widowControl w:val="0"/>
        <w:numPr>
          <w:ilvl w:val="0"/>
          <w:numId w:val="4"/>
        </w:numPr>
        <w:rPr>
          <w:rFonts w:cs="Arial"/>
        </w:rPr>
      </w:pPr>
      <w:r w:rsidRPr="00D06A43">
        <w:rPr>
          <w:rFonts w:cs="Arial"/>
        </w:rPr>
        <w:t>ensuring that the resources needed for the management system are available;</w:t>
      </w:r>
    </w:p>
    <w:p w14:paraId="01C37DE4" w14:textId="77777777" w:rsidR="00D06A43" w:rsidRPr="00D06A43" w:rsidRDefault="00D06A43" w:rsidP="00D06A43">
      <w:pPr>
        <w:widowControl w:val="0"/>
        <w:numPr>
          <w:ilvl w:val="0"/>
          <w:numId w:val="4"/>
        </w:numPr>
        <w:rPr>
          <w:rFonts w:cs="Arial"/>
        </w:rPr>
      </w:pPr>
      <w:r w:rsidRPr="00D06A43">
        <w:rPr>
          <w:rFonts w:cs="Arial"/>
        </w:rPr>
        <w:lastRenderedPageBreak/>
        <w:t>communicating the importance of effective quality management and of conforming to the management system requirements;</w:t>
      </w:r>
    </w:p>
    <w:p w14:paraId="43C132D9" w14:textId="77777777" w:rsidR="00D06A43" w:rsidRPr="00D06A43" w:rsidRDefault="00D06A43" w:rsidP="00D06A43">
      <w:pPr>
        <w:widowControl w:val="0"/>
        <w:numPr>
          <w:ilvl w:val="0"/>
          <w:numId w:val="4"/>
        </w:numPr>
        <w:rPr>
          <w:rFonts w:cs="Arial"/>
        </w:rPr>
      </w:pPr>
      <w:r w:rsidRPr="00D06A43">
        <w:rPr>
          <w:rFonts w:cs="Arial"/>
        </w:rPr>
        <w:t>ensuring that the management system achieves its intended results;</w:t>
      </w:r>
    </w:p>
    <w:p w14:paraId="65C89050" w14:textId="77777777" w:rsidR="00D06A43" w:rsidRPr="00D06A43" w:rsidRDefault="00D06A43" w:rsidP="00D06A43">
      <w:pPr>
        <w:widowControl w:val="0"/>
        <w:numPr>
          <w:ilvl w:val="0"/>
          <w:numId w:val="4"/>
        </w:numPr>
        <w:rPr>
          <w:rFonts w:cs="Arial"/>
        </w:rPr>
      </w:pPr>
      <w:r w:rsidRPr="00D06A43">
        <w:rPr>
          <w:rFonts w:cs="Arial"/>
        </w:rPr>
        <w:t>engaging, directing and supporting persons to contribute to the effectiveness of the management system;</w:t>
      </w:r>
    </w:p>
    <w:p w14:paraId="5A5549F7" w14:textId="77777777" w:rsidR="00D06A43" w:rsidRPr="00D06A43" w:rsidRDefault="00D06A43" w:rsidP="00D06A43">
      <w:pPr>
        <w:widowControl w:val="0"/>
        <w:numPr>
          <w:ilvl w:val="0"/>
          <w:numId w:val="4"/>
        </w:numPr>
        <w:rPr>
          <w:rFonts w:cs="Arial"/>
        </w:rPr>
      </w:pPr>
      <w:r w:rsidRPr="00D06A43">
        <w:rPr>
          <w:rFonts w:cs="Arial"/>
        </w:rPr>
        <w:t>promoting continual improvement;</w:t>
      </w:r>
    </w:p>
    <w:p w14:paraId="15038111" w14:textId="77777777" w:rsidR="00D06A43" w:rsidRPr="00D06A43" w:rsidRDefault="008F5BE6" w:rsidP="00D06A43">
      <w:pPr>
        <w:widowControl w:val="0"/>
        <w:numPr>
          <w:ilvl w:val="0"/>
          <w:numId w:val="4"/>
        </w:numPr>
        <w:rPr>
          <w:rFonts w:cs="Arial"/>
        </w:rPr>
      </w:pPr>
      <w:r w:rsidRPr="00D06A43">
        <w:rPr>
          <w:rFonts w:cs="Arial"/>
        </w:rPr>
        <w:t>Supporting</w:t>
      </w:r>
      <w:r w:rsidR="00D06A43" w:rsidRPr="00D06A43">
        <w:rPr>
          <w:rFonts w:cs="Arial"/>
        </w:rPr>
        <w:t xml:space="preserve"> other relevant management roles to demonstrate their leadership as it applies to their areas of responsibility.</w:t>
      </w:r>
    </w:p>
    <w:p w14:paraId="427B3813"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“business processes” such as accounting, employee benefits management and legal activities are out of scope of the QMS.</w:t>
      </w:r>
    </w:p>
    <w:p w14:paraId="0C231503" w14:textId="77777777" w:rsidR="00D06A43" w:rsidRDefault="00D06A43" w:rsidP="00D06A43">
      <w:pPr>
        <w:pStyle w:val="OxebridgeCH2"/>
      </w:pPr>
      <w:bookmarkStart w:id="13" w:name="_Toc457398217"/>
      <w:r>
        <w:t>5.1.2</w:t>
      </w:r>
      <w:r w:rsidR="00EB6CF9">
        <w:tab/>
      </w:r>
      <w:r>
        <w:t>Customer focus</w:t>
      </w:r>
      <w:bookmarkEnd w:id="13"/>
    </w:p>
    <w:p w14:paraId="38E9BAFA" w14:textId="77777777" w:rsidR="00D06A43" w:rsidRPr="00D06A43" w:rsidRDefault="0067030D" w:rsidP="00D06A43">
      <w:pPr>
        <w:widowControl w:val="0"/>
        <w:rPr>
          <w:rFonts w:cs="Arial"/>
        </w:rPr>
      </w:pPr>
      <w:r>
        <w:rPr>
          <w:rFonts w:cs="Arial"/>
        </w:rPr>
        <w:t xml:space="preserve">Compass </w:t>
      </w:r>
      <w:r w:rsidR="00D06A43" w:rsidRPr="00D06A43">
        <w:rPr>
          <w:rFonts w:cs="Arial"/>
        </w:rPr>
        <w:t>Senior Management Team adopts a customer-first approach which ensures that customer needs and expectations are determined, converted into requirements and are met with the aim of enhancing customer satisfaction.</w:t>
      </w:r>
    </w:p>
    <w:p w14:paraId="79B6ED12" w14:textId="77777777" w:rsidR="00D06A43" w:rsidRPr="00D06A43" w:rsidRDefault="00D06A43" w:rsidP="00D06A43">
      <w:pPr>
        <w:widowControl w:val="0"/>
        <w:ind w:left="720" w:hanging="720"/>
        <w:rPr>
          <w:rFonts w:cs="Arial"/>
        </w:rPr>
      </w:pPr>
      <w:r w:rsidRPr="00D06A43">
        <w:rPr>
          <w:rFonts w:cs="Arial"/>
        </w:rPr>
        <w:t>This is accomplished by assuring:</w:t>
      </w:r>
    </w:p>
    <w:p w14:paraId="79B1CD16" w14:textId="77777777" w:rsidR="00D06A43" w:rsidRPr="00D06A43" w:rsidRDefault="00D06A43" w:rsidP="00D06A43">
      <w:pPr>
        <w:widowControl w:val="0"/>
        <w:numPr>
          <w:ilvl w:val="0"/>
          <w:numId w:val="15"/>
        </w:numPr>
        <w:rPr>
          <w:rFonts w:cs="Arial"/>
        </w:rPr>
      </w:pPr>
      <w:r w:rsidRPr="00D06A43">
        <w:rPr>
          <w:rFonts w:cs="Arial"/>
        </w:rPr>
        <w:t>customer and applicable statutory and regulatory requirements are determined, understood and consistently met;</w:t>
      </w:r>
    </w:p>
    <w:p w14:paraId="3515C771" w14:textId="77777777" w:rsidR="00D06A43" w:rsidRPr="00D06A43" w:rsidRDefault="00D06A43" w:rsidP="00D06A43">
      <w:pPr>
        <w:widowControl w:val="0"/>
        <w:numPr>
          <w:ilvl w:val="0"/>
          <w:numId w:val="15"/>
        </w:numPr>
        <w:rPr>
          <w:rFonts w:cs="Arial"/>
        </w:rPr>
      </w:pPr>
      <w:r w:rsidRPr="00D06A43">
        <w:rPr>
          <w:rFonts w:cs="Arial"/>
        </w:rPr>
        <w:t>the risks and opportunities that can affect conformity of products and services and the ability to enhance customer satisfaction are determined and addressed;</w:t>
      </w:r>
    </w:p>
    <w:p w14:paraId="1F911D09" w14:textId="77777777" w:rsidR="00D06A43" w:rsidRPr="00D06A43" w:rsidRDefault="00D06A43" w:rsidP="00D06A43">
      <w:pPr>
        <w:widowControl w:val="0"/>
        <w:numPr>
          <w:ilvl w:val="0"/>
          <w:numId w:val="15"/>
        </w:numPr>
        <w:rPr>
          <w:rFonts w:cs="Arial"/>
        </w:rPr>
      </w:pPr>
      <w:r w:rsidRPr="00D06A43">
        <w:rPr>
          <w:rFonts w:cs="Arial"/>
        </w:rPr>
        <w:t>the focus on enhancing customer satisfaction is maintained.</w:t>
      </w:r>
    </w:p>
    <w:p w14:paraId="1D1393BA" w14:textId="77777777" w:rsidR="00D06A43" w:rsidRDefault="00D06A43" w:rsidP="00D06A43">
      <w:pPr>
        <w:pStyle w:val="OxebridgeCH2"/>
      </w:pPr>
      <w:bookmarkStart w:id="14" w:name="_Toc457398218"/>
      <w:r>
        <w:t>5.2</w:t>
      </w:r>
      <w:r w:rsidR="00EB6CF9">
        <w:tab/>
      </w:r>
      <w:r>
        <w:t>Policy</w:t>
      </w:r>
      <w:bookmarkEnd w:id="14"/>
    </w:p>
    <w:p w14:paraId="1316F58E" w14:textId="77777777" w:rsidR="00D06A43" w:rsidRDefault="0067030D" w:rsidP="00D06A43">
      <w:r>
        <w:rPr>
          <w:rFonts w:cs="Arial"/>
        </w:rPr>
        <w:t xml:space="preserve">Compass </w:t>
      </w:r>
      <w:r w:rsidRPr="00D06A43">
        <w:rPr>
          <w:rFonts w:cs="Arial"/>
        </w:rPr>
        <w:t>Senior Management Team</w:t>
      </w:r>
      <w:r w:rsidR="00D06A43">
        <w:t xml:space="preserve"> has developed the Quality Policy, defined in section 3.0 above, that governs day-to-day operations to ensure quality. </w:t>
      </w:r>
    </w:p>
    <w:p w14:paraId="72D6F7CA" w14:textId="77777777" w:rsidR="00D06A43" w:rsidRDefault="00D06A43" w:rsidP="00D06A43">
      <w:r>
        <w:t xml:space="preserve">The Quality Policy is released as a standalone document as </w:t>
      </w:r>
      <w:proofErr w:type="gramStart"/>
      <w:r>
        <w:t>well, and</w:t>
      </w:r>
      <w:proofErr w:type="gramEnd"/>
      <w:r>
        <w:t xml:space="preserve"> is communicated and implemented throughout the organization.</w:t>
      </w:r>
    </w:p>
    <w:p w14:paraId="3BECEADB" w14:textId="77777777" w:rsidR="00D06A43" w:rsidRPr="00D06A43" w:rsidRDefault="00D06A43" w:rsidP="00D06A43">
      <w:r w:rsidRPr="00D06A43">
        <w:t xml:space="preserve">The Quality Policy of </w:t>
      </w:r>
      <w:r w:rsidR="005A363B">
        <w:t>Compass</w:t>
      </w:r>
      <w:r w:rsidRPr="00D06A43">
        <w:t xml:space="preserve"> is as follows:</w:t>
      </w:r>
    </w:p>
    <w:p w14:paraId="0AFAB1BF" w14:textId="77777777" w:rsidR="00D06A43" w:rsidRPr="00D06A43" w:rsidRDefault="00D06A43" w:rsidP="00D06A43"/>
    <w:p w14:paraId="4E81AC3A" w14:textId="2A8D4759" w:rsidR="00D06A43" w:rsidRPr="00D06A43" w:rsidRDefault="009F5CBE" w:rsidP="00D06A43">
      <w:pPr>
        <w:jc w:val="center"/>
        <w:rPr>
          <w:b/>
        </w:rPr>
      </w:pPr>
      <w:r w:rsidRPr="009F5CBE">
        <w:rPr>
          <w:noProof/>
        </w:rPr>
        <w:lastRenderedPageBreak/>
        <w:drawing>
          <wp:inline distT="0" distB="0" distL="0" distR="0" wp14:anchorId="08F6E4C6" wp14:editId="6D6AE8F0">
            <wp:extent cx="5313946" cy="7386762"/>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9032" cy="7407733"/>
                    </a:xfrm>
                    <a:prstGeom prst="rect">
                      <a:avLst/>
                    </a:prstGeom>
                  </pic:spPr>
                </pic:pic>
              </a:graphicData>
            </a:graphic>
          </wp:inline>
        </w:drawing>
      </w:r>
    </w:p>
    <w:p w14:paraId="5FB8FD9E" w14:textId="77777777" w:rsidR="00D06A43" w:rsidRDefault="00D06A43" w:rsidP="00D06A43">
      <w:pPr>
        <w:pStyle w:val="OxebridgeCH2"/>
      </w:pPr>
      <w:bookmarkStart w:id="15" w:name="_Toc457398219"/>
      <w:r>
        <w:lastRenderedPageBreak/>
        <w:t>5.3</w:t>
      </w:r>
      <w:r w:rsidR="00EB6CF9">
        <w:tab/>
      </w:r>
      <w:r>
        <w:t>Organizational Roles Responsibilities and Authorities</w:t>
      </w:r>
      <w:bookmarkEnd w:id="15"/>
    </w:p>
    <w:p w14:paraId="56E67A5A" w14:textId="77777777" w:rsidR="00C14F93" w:rsidRDefault="00B75768" w:rsidP="00C14F93">
      <w:pPr>
        <w:jc w:val="left"/>
      </w:pPr>
      <w:r>
        <w:rPr>
          <w:rFonts w:cs="Arial"/>
        </w:rPr>
        <w:t xml:space="preserve">Compass </w:t>
      </w:r>
      <w:r w:rsidRPr="00D06A43">
        <w:rPr>
          <w:rFonts w:cs="Arial"/>
        </w:rPr>
        <w:t xml:space="preserve">Senior Management Team </w:t>
      </w:r>
      <w:r w:rsidR="00C14F93" w:rsidRPr="00C14F93">
        <w:t>has assigned responsibilities and authorities for all relevant roles in the company. These are communicated through the combination of the</w:t>
      </w:r>
      <w:r w:rsidR="00C14F93" w:rsidRPr="00C14F93">
        <w:rPr>
          <w:b/>
          <w:i/>
        </w:rPr>
        <w:t xml:space="preserve"> </w:t>
      </w:r>
      <w:r w:rsidR="00B1138E">
        <w:rPr>
          <w:b/>
          <w:i/>
        </w:rPr>
        <w:t xml:space="preserve">Senior Management </w:t>
      </w:r>
      <w:r w:rsidR="00C14F93" w:rsidRPr="00C14F93">
        <w:t xml:space="preserve">and </w:t>
      </w:r>
      <w:r w:rsidR="00B1138E">
        <w:t>Position Description Title</w:t>
      </w:r>
      <w:r w:rsidR="00C14F93" w:rsidRPr="00C14F93">
        <w:t>s.</w:t>
      </w:r>
    </w:p>
    <w:p w14:paraId="62F0B45F" w14:textId="77777777" w:rsidR="00B1138E" w:rsidRDefault="004D0CE0" w:rsidP="00B1138E">
      <w:pPr>
        <w:widowControl w:val="0"/>
      </w:pPr>
      <w:hyperlink r:id="rId18" w:history="1">
        <w:r w:rsidR="00B1138E" w:rsidRPr="000A1D76">
          <w:rPr>
            <w:rStyle w:val="Hyperlink"/>
            <w:rFonts w:cs="Arial"/>
          </w:rPr>
          <w:t>https://www.compass-group.co.uk/meet-the-family/our-people-and-culture/our-executive-team/</w:t>
        </w:r>
      </w:hyperlink>
    </w:p>
    <w:p w14:paraId="47448D02" w14:textId="77777777" w:rsidR="008F1614" w:rsidRDefault="008F1614" w:rsidP="00C14F93">
      <w:pPr>
        <w:jc w:val="left"/>
      </w:pPr>
      <w:r>
        <w:t>In addition, the following overall QMS responsibilities and authorities are assigned as follows:</w:t>
      </w:r>
    </w:p>
    <w:p w14:paraId="05BEECB0" w14:textId="77777777" w:rsidR="00751F54" w:rsidRDefault="00751F54" w:rsidP="00C14F93">
      <w:pPr>
        <w:jc w:val="left"/>
      </w:pPr>
    </w:p>
    <w:tbl>
      <w:tblPr>
        <w:tblStyle w:val="TableGrid"/>
        <w:tblW w:w="0" w:type="auto"/>
        <w:tblInd w:w="715" w:type="dxa"/>
        <w:tblLook w:val="04A0" w:firstRow="1" w:lastRow="0" w:firstColumn="1" w:lastColumn="0" w:noHBand="0" w:noVBand="1"/>
      </w:tblPr>
      <w:tblGrid>
        <w:gridCol w:w="4680"/>
        <w:gridCol w:w="3870"/>
      </w:tblGrid>
      <w:tr w:rsidR="008F1614" w14:paraId="7F81F1D8" w14:textId="77777777" w:rsidTr="00CD70EF">
        <w:tc>
          <w:tcPr>
            <w:tcW w:w="4680" w:type="dxa"/>
            <w:shd w:val="clear" w:color="auto" w:fill="D9D9D9" w:themeFill="background1" w:themeFillShade="D9"/>
            <w:vAlign w:val="center"/>
          </w:tcPr>
          <w:p w14:paraId="2BE2602B" w14:textId="77777777" w:rsidR="008F1614" w:rsidRPr="008F1614" w:rsidRDefault="008F1614" w:rsidP="008F1614">
            <w:pPr>
              <w:spacing w:after="0"/>
              <w:jc w:val="center"/>
              <w:rPr>
                <w:b/>
              </w:rPr>
            </w:pPr>
            <w:r w:rsidRPr="008F1614">
              <w:rPr>
                <w:b/>
              </w:rPr>
              <w:t>Responsibility</w:t>
            </w:r>
          </w:p>
        </w:tc>
        <w:tc>
          <w:tcPr>
            <w:tcW w:w="3870" w:type="dxa"/>
            <w:shd w:val="clear" w:color="auto" w:fill="D9D9D9" w:themeFill="background1" w:themeFillShade="D9"/>
            <w:vAlign w:val="center"/>
          </w:tcPr>
          <w:p w14:paraId="26900E51" w14:textId="77777777" w:rsidR="008F1614" w:rsidRPr="008F1614" w:rsidRDefault="008F1614" w:rsidP="008F1614">
            <w:pPr>
              <w:spacing w:after="0"/>
              <w:jc w:val="center"/>
              <w:rPr>
                <w:b/>
              </w:rPr>
            </w:pPr>
            <w:r w:rsidRPr="008F1614">
              <w:rPr>
                <w:b/>
              </w:rPr>
              <w:t>Assigned To</w:t>
            </w:r>
          </w:p>
        </w:tc>
      </w:tr>
      <w:tr w:rsidR="008F1614" w14:paraId="44DD017F" w14:textId="77777777" w:rsidTr="00CD70EF">
        <w:tc>
          <w:tcPr>
            <w:tcW w:w="4680" w:type="dxa"/>
          </w:tcPr>
          <w:p w14:paraId="3727E30E" w14:textId="77777777" w:rsidR="008F1614" w:rsidRPr="00CD70EF" w:rsidRDefault="008F1614" w:rsidP="008F1614">
            <w:pPr>
              <w:spacing w:after="0"/>
              <w:rPr>
                <w:sz w:val="18"/>
                <w:szCs w:val="18"/>
              </w:rPr>
            </w:pPr>
            <w:r w:rsidRPr="00CD70EF">
              <w:rPr>
                <w:sz w:val="18"/>
                <w:szCs w:val="18"/>
              </w:rPr>
              <w:t>Ensuring that the management system conforms to applicable standards</w:t>
            </w:r>
          </w:p>
        </w:tc>
        <w:tc>
          <w:tcPr>
            <w:tcW w:w="3870" w:type="dxa"/>
          </w:tcPr>
          <w:p w14:paraId="103E6608" w14:textId="3AD794A6" w:rsidR="008F1614" w:rsidRPr="00B1138E" w:rsidRDefault="00F53684" w:rsidP="008333B5">
            <w:pPr>
              <w:spacing w:after="0"/>
              <w:jc w:val="left"/>
              <w:rPr>
                <w:sz w:val="18"/>
                <w:szCs w:val="18"/>
                <w:highlight w:val="yellow"/>
              </w:rPr>
            </w:pPr>
            <w:r w:rsidRPr="008333B5">
              <w:rPr>
                <w:sz w:val="18"/>
                <w:szCs w:val="18"/>
              </w:rPr>
              <w:t xml:space="preserve">Senior Management Team </w:t>
            </w:r>
          </w:p>
        </w:tc>
      </w:tr>
      <w:tr w:rsidR="008F1614" w14:paraId="135B6500" w14:textId="77777777" w:rsidTr="00CD70EF">
        <w:tc>
          <w:tcPr>
            <w:tcW w:w="4680" w:type="dxa"/>
          </w:tcPr>
          <w:p w14:paraId="6D8F2EA4" w14:textId="77777777" w:rsidR="008F1614" w:rsidRPr="00CD70EF" w:rsidRDefault="008F1614" w:rsidP="008F1614">
            <w:pPr>
              <w:spacing w:after="0"/>
              <w:rPr>
                <w:sz w:val="18"/>
                <w:szCs w:val="18"/>
              </w:rPr>
            </w:pPr>
            <w:r w:rsidRPr="00CD70EF">
              <w:rPr>
                <w:sz w:val="18"/>
                <w:szCs w:val="18"/>
              </w:rPr>
              <w:t>Ensuring that the processes are delivering their intended outputs</w:t>
            </w:r>
          </w:p>
        </w:tc>
        <w:tc>
          <w:tcPr>
            <w:tcW w:w="3870" w:type="dxa"/>
          </w:tcPr>
          <w:p w14:paraId="28FD2AB0" w14:textId="5FF7E66F" w:rsidR="008F1614" w:rsidRPr="00B1138E" w:rsidRDefault="00F53684" w:rsidP="008F1614">
            <w:pPr>
              <w:spacing w:after="0"/>
              <w:jc w:val="left"/>
              <w:rPr>
                <w:sz w:val="18"/>
                <w:szCs w:val="18"/>
                <w:highlight w:val="yellow"/>
              </w:rPr>
            </w:pPr>
            <w:r w:rsidRPr="008333B5">
              <w:rPr>
                <w:sz w:val="18"/>
                <w:szCs w:val="18"/>
              </w:rPr>
              <w:t>Applicable process owner</w:t>
            </w:r>
            <w:r w:rsidR="008333B5">
              <w:rPr>
                <w:sz w:val="18"/>
                <w:szCs w:val="18"/>
              </w:rPr>
              <w:t xml:space="preserve"> –Site teams </w:t>
            </w:r>
          </w:p>
        </w:tc>
      </w:tr>
      <w:tr w:rsidR="008F1614" w14:paraId="1E0FE0D9" w14:textId="77777777" w:rsidTr="00CD70EF">
        <w:tc>
          <w:tcPr>
            <w:tcW w:w="4680" w:type="dxa"/>
          </w:tcPr>
          <w:p w14:paraId="343E7A48" w14:textId="77777777" w:rsidR="008F1614" w:rsidRPr="00CD70EF" w:rsidRDefault="008F1614" w:rsidP="008F1614">
            <w:pPr>
              <w:spacing w:after="0"/>
              <w:rPr>
                <w:sz w:val="18"/>
                <w:szCs w:val="18"/>
              </w:rPr>
            </w:pPr>
            <w:r w:rsidRPr="00CD70EF">
              <w:rPr>
                <w:sz w:val="18"/>
                <w:szCs w:val="18"/>
              </w:rPr>
              <w:t>Reporting on the performance of the management system and providing opportunities for improvement for the management system</w:t>
            </w:r>
          </w:p>
        </w:tc>
        <w:tc>
          <w:tcPr>
            <w:tcW w:w="3870" w:type="dxa"/>
          </w:tcPr>
          <w:p w14:paraId="5BE5E85B" w14:textId="5D84349C" w:rsidR="008F1614" w:rsidRPr="00B1138E" w:rsidRDefault="00053361" w:rsidP="00751F54">
            <w:pPr>
              <w:spacing w:after="0"/>
              <w:jc w:val="left"/>
              <w:rPr>
                <w:sz w:val="18"/>
                <w:szCs w:val="18"/>
                <w:highlight w:val="yellow"/>
              </w:rPr>
            </w:pPr>
            <w:r>
              <w:rPr>
                <w:sz w:val="18"/>
                <w:szCs w:val="18"/>
              </w:rPr>
              <w:t>Security Compliance Manager</w:t>
            </w:r>
            <w:r w:rsidR="00751F54" w:rsidRPr="00751F54">
              <w:rPr>
                <w:sz w:val="18"/>
                <w:szCs w:val="18"/>
              </w:rPr>
              <w:t xml:space="preserve"> </w:t>
            </w:r>
          </w:p>
        </w:tc>
      </w:tr>
      <w:tr w:rsidR="008F1614" w14:paraId="1E129FBA" w14:textId="77777777" w:rsidTr="00CD70EF">
        <w:tc>
          <w:tcPr>
            <w:tcW w:w="4680" w:type="dxa"/>
          </w:tcPr>
          <w:p w14:paraId="6231ACFC" w14:textId="77777777" w:rsidR="008F1614" w:rsidRPr="00CD70EF" w:rsidRDefault="008F1614" w:rsidP="008F1614">
            <w:pPr>
              <w:spacing w:after="0"/>
              <w:rPr>
                <w:sz w:val="18"/>
                <w:szCs w:val="18"/>
              </w:rPr>
            </w:pPr>
            <w:r w:rsidRPr="00CD70EF">
              <w:rPr>
                <w:sz w:val="18"/>
                <w:szCs w:val="18"/>
              </w:rPr>
              <w:t>Ensuring the promotion of customer focus throughout the organization</w:t>
            </w:r>
          </w:p>
        </w:tc>
        <w:tc>
          <w:tcPr>
            <w:tcW w:w="3870" w:type="dxa"/>
          </w:tcPr>
          <w:p w14:paraId="26C63CAE" w14:textId="2004F8F1" w:rsidR="008F1614" w:rsidRPr="00B1138E" w:rsidRDefault="00751F54" w:rsidP="008F1614">
            <w:pPr>
              <w:spacing w:after="0"/>
              <w:jc w:val="left"/>
              <w:rPr>
                <w:sz w:val="18"/>
                <w:szCs w:val="18"/>
                <w:highlight w:val="yellow"/>
              </w:rPr>
            </w:pPr>
            <w:r w:rsidRPr="008333B5">
              <w:rPr>
                <w:sz w:val="18"/>
                <w:szCs w:val="18"/>
              </w:rPr>
              <w:t>Senior Management Team</w:t>
            </w:r>
          </w:p>
        </w:tc>
      </w:tr>
      <w:tr w:rsidR="008F1614" w14:paraId="54121C51" w14:textId="77777777" w:rsidTr="00CD70EF">
        <w:tc>
          <w:tcPr>
            <w:tcW w:w="4680" w:type="dxa"/>
          </w:tcPr>
          <w:p w14:paraId="4B86651B" w14:textId="77777777" w:rsidR="008F1614" w:rsidRPr="00CD70EF" w:rsidRDefault="008F1614" w:rsidP="008F1614">
            <w:pPr>
              <w:spacing w:after="0"/>
              <w:rPr>
                <w:sz w:val="18"/>
                <w:szCs w:val="18"/>
              </w:rPr>
            </w:pPr>
            <w:r w:rsidRPr="00CD70EF">
              <w:rPr>
                <w:sz w:val="18"/>
                <w:szCs w:val="18"/>
              </w:rPr>
              <w:t>Ensuring that the integrity of the management system is maintained when changes are planned and implemented</w:t>
            </w:r>
          </w:p>
        </w:tc>
        <w:tc>
          <w:tcPr>
            <w:tcW w:w="3870" w:type="dxa"/>
          </w:tcPr>
          <w:p w14:paraId="7DE1A209" w14:textId="567B73B7" w:rsidR="008F1614" w:rsidRPr="00B1138E" w:rsidRDefault="00053361" w:rsidP="008F1614">
            <w:pPr>
              <w:spacing w:after="0"/>
              <w:jc w:val="left"/>
              <w:rPr>
                <w:sz w:val="18"/>
                <w:szCs w:val="18"/>
                <w:highlight w:val="yellow"/>
              </w:rPr>
            </w:pPr>
            <w:r>
              <w:rPr>
                <w:sz w:val="18"/>
                <w:szCs w:val="18"/>
              </w:rPr>
              <w:t>Security Compliance Manager</w:t>
            </w:r>
          </w:p>
        </w:tc>
      </w:tr>
    </w:tbl>
    <w:p w14:paraId="55D542BD" w14:textId="77777777" w:rsidR="008F1614" w:rsidRDefault="008F1614" w:rsidP="00F53684">
      <w:pPr>
        <w:jc w:val="left"/>
      </w:pPr>
    </w:p>
    <w:p w14:paraId="716E3B67" w14:textId="1A19CE3B" w:rsidR="00F53684" w:rsidRPr="00751F54" w:rsidRDefault="00F53684" w:rsidP="00F53684">
      <w:pPr>
        <w:jc w:val="left"/>
        <w:rPr>
          <w:szCs w:val="22"/>
        </w:rPr>
      </w:pPr>
      <w:r w:rsidRPr="00751F54">
        <w:rPr>
          <w:szCs w:val="22"/>
        </w:rPr>
        <w:t xml:space="preserve">The </w:t>
      </w:r>
      <w:r w:rsidR="00D212A0" w:rsidRPr="00D212A0">
        <w:rPr>
          <w:szCs w:val="22"/>
        </w:rPr>
        <w:t xml:space="preserve">Security Compliance Manager </w:t>
      </w:r>
      <w:r w:rsidRPr="00751F54">
        <w:rPr>
          <w:szCs w:val="22"/>
        </w:rPr>
        <w:t xml:space="preserve">has been assigned the role of </w:t>
      </w:r>
      <w:r w:rsidR="00133CD4">
        <w:rPr>
          <w:szCs w:val="22"/>
        </w:rPr>
        <w:t>quality manager</w:t>
      </w:r>
      <w:r w:rsidRPr="00751F54">
        <w:rPr>
          <w:szCs w:val="22"/>
        </w:rPr>
        <w:t xml:space="preserve"> when having a single point of contact to represent the </w:t>
      </w:r>
      <w:r w:rsidR="00B1138E" w:rsidRPr="00751F54">
        <w:rPr>
          <w:szCs w:val="22"/>
        </w:rPr>
        <w:t>Compass Group</w:t>
      </w:r>
      <w:r w:rsidRPr="00751F54">
        <w:rPr>
          <w:szCs w:val="22"/>
        </w:rPr>
        <w:t xml:space="preserve"> quality system is useful or required by customer or regulations. Other duties of the </w:t>
      </w:r>
      <w:r w:rsidR="007873CB" w:rsidRPr="007873CB">
        <w:rPr>
          <w:szCs w:val="22"/>
        </w:rPr>
        <w:t xml:space="preserve">Security Compliance Manager </w:t>
      </w:r>
      <w:r w:rsidRPr="00751F54">
        <w:rPr>
          <w:szCs w:val="22"/>
        </w:rPr>
        <w:t>may be defined herein or within other documented procedures.</w:t>
      </w:r>
    </w:p>
    <w:p w14:paraId="2CE9CA17" w14:textId="77777777" w:rsidR="00F53684" w:rsidRDefault="00F53684" w:rsidP="00F53684">
      <w:pPr>
        <w:jc w:val="left"/>
      </w:pPr>
    </w:p>
    <w:p w14:paraId="1FFAAEF2" w14:textId="77777777" w:rsidR="00D06A43" w:rsidRDefault="00D06A43" w:rsidP="00D06A43">
      <w:pPr>
        <w:pStyle w:val="OxebridgeCHeader1"/>
      </w:pPr>
      <w:bookmarkStart w:id="16" w:name="_Toc457398220"/>
      <w:r>
        <w:t>Planning</w:t>
      </w:r>
      <w:bookmarkEnd w:id="16"/>
    </w:p>
    <w:p w14:paraId="6F16448A" w14:textId="77777777" w:rsidR="00D06A43" w:rsidRDefault="00D06A43" w:rsidP="005A363B">
      <w:pPr>
        <w:pStyle w:val="OxebridgeCH2"/>
        <w:numPr>
          <w:ilvl w:val="1"/>
          <w:numId w:val="10"/>
        </w:numPr>
      </w:pPr>
      <w:bookmarkStart w:id="17" w:name="_Toc457398221"/>
      <w:r>
        <w:t xml:space="preserve">Actions to </w:t>
      </w:r>
      <w:r w:rsidR="00C14F93">
        <w:t>A</w:t>
      </w:r>
      <w:r>
        <w:t xml:space="preserve">ddress </w:t>
      </w:r>
      <w:r w:rsidR="00C14F93">
        <w:t>R</w:t>
      </w:r>
      <w:r>
        <w:t xml:space="preserve">isks and </w:t>
      </w:r>
      <w:r w:rsidR="00C14F93">
        <w:t>O</w:t>
      </w:r>
      <w:r>
        <w:t>pportunities</w:t>
      </w:r>
      <w:bookmarkEnd w:id="17"/>
    </w:p>
    <w:p w14:paraId="44505F0A" w14:textId="77777777" w:rsidR="005A363B" w:rsidRPr="005A363B" w:rsidRDefault="005A363B" w:rsidP="005A363B">
      <w:pPr>
        <w:pStyle w:val="OxebridgeCHeader1"/>
        <w:numPr>
          <w:ilvl w:val="0"/>
          <w:numId w:val="0"/>
        </w:numPr>
        <w:rPr>
          <w:b w:val="0"/>
          <w:sz w:val="22"/>
          <w:szCs w:val="22"/>
        </w:rPr>
      </w:pPr>
      <w:r w:rsidRPr="005A363B">
        <w:rPr>
          <w:b w:val="0"/>
          <w:sz w:val="22"/>
          <w:szCs w:val="22"/>
        </w:rPr>
        <w:t xml:space="preserve">Compass Group deviates slightly from the approach towards risk and opportunity presented in ISO 9001. Instead, </w:t>
      </w:r>
      <w:r>
        <w:rPr>
          <w:b w:val="0"/>
          <w:sz w:val="22"/>
          <w:szCs w:val="22"/>
        </w:rPr>
        <w:t>Compass</w:t>
      </w:r>
      <w:r w:rsidRPr="005A363B">
        <w:rPr>
          <w:b w:val="0"/>
          <w:sz w:val="22"/>
          <w:szCs w:val="22"/>
        </w:rPr>
        <w:t xml:space="preserve"> views “uncertainty” as neutral, but defines “risk” as a negative effect of uncertainty, and “opportunity” as a positive effect of uncertainty. </w:t>
      </w:r>
      <w:r>
        <w:rPr>
          <w:b w:val="0"/>
          <w:sz w:val="22"/>
          <w:szCs w:val="22"/>
        </w:rPr>
        <w:t>Compass</w:t>
      </w:r>
      <w:r w:rsidRPr="005A363B">
        <w:rPr>
          <w:b w:val="0"/>
          <w:sz w:val="22"/>
          <w:szCs w:val="22"/>
        </w:rPr>
        <w:t xml:space="preserve"> has elected to manage risks and opportunities separately, except where they may overlap. Formal risk management may not be utilized in all instances; instead, the level of risk assessment, analysis, treatment and recordkeeping will be performed to the level deemed appropriate for each circumstance or application.</w:t>
      </w:r>
    </w:p>
    <w:p w14:paraId="699DED14" w14:textId="77777777" w:rsidR="00D06A43" w:rsidRDefault="00D06A43" w:rsidP="00C14F93">
      <w:pPr>
        <w:pStyle w:val="OxebridgeCH2"/>
      </w:pPr>
      <w:bookmarkStart w:id="18" w:name="_Toc457398222"/>
      <w:r>
        <w:t>6.2</w:t>
      </w:r>
      <w:r w:rsidR="00EB6CF9">
        <w:tab/>
      </w:r>
      <w:r>
        <w:t xml:space="preserve">Quality </w:t>
      </w:r>
      <w:r w:rsidR="00C14F93">
        <w:t>O</w:t>
      </w:r>
      <w:r>
        <w:t xml:space="preserve">bjectives and </w:t>
      </w:r>
      <w:r w:rsidR="00C14F93">
        <w:t>P</w:t>
      </w:r>
      <w:r>
        <w:t xml:space="preserve">lanning to </w:t>
      </w:r>
      <w:r w:rsidR="00C14F93">
        <w:t>A</w:t>
      </w:r>
      <w:r>
        <w:t xml:space="preserve">chieve </w:t>
      </w:r>
      <w:r w:rsidR="00C14F93">
        <w:t>T</w:t>
      </w:r>
      <w:r>
        <w:t>hem</w:t>
      </w:r>
      <w:bookmarkEnd w:id="18"/>
    </w:p>
    <w:p w14:paraId="6A9CF83F" w14:textId="5FEEA916" w:rsidR="00F53684" w:rsidRPr="00F53684" w:rsidRDefault="00F53684" w:rsidP="007A5B6B">
      <w:pPr>
        <w:rPr>
          <w:rFonts w:cs="Arial"/>
        </w:rPr>
      </w:pPr>
      <w:r>
        <w:rPr>
          <w:rFonts w:cs="Arial"/>
        </w:rPr>
        <w:t xml:space="preserve">As part of the adoption of the process approach, </w:t>
      </w:r>
      <w:r w:rsidR="001F60F2">
        <w:rPr>
          <w:rFonts w:cs="Arial"/>
        </w:rPr>
        <w:t>Compass Group</w:t>
      </w:r>
      <w:r w:rsidRPr="00F53684">
        <w:rPr>
          <w:rFonts w:cs="Arial"/>
        </w:rPr>
        <w:t xml:space="preserve"> utilizes its process objectives, as discussed in 4.4 above, as the main quality objectives for the QMS. These include overall product-related quality objectives; additional product-related quality objectives may be defined in work instructions or customer requirements.</w:t>
      </w:r>
    </w:p>
    <w:p w14:paraId="22EC7CE1" w14:textId="77777777" w:rsidR="00F53684" w:rsidRPr="00F53684" w:rsidRDefault="00F53684" w:rsidP="007A5B6B">
      <w:pPr>
        <w:rPr>
          <w:rFonts w:cs="Arial"/>
        </w:rPr>
      </w:pPr>
      <w:r w:rsidRPr="00F53684">
        <w:rPr>
          <w:rFonts w:cs="Arial"/>
        </w:rPr>
        <w:t>The process objectives have been developed in consideration that they:</w:t>
      </w:r>
    </w:p>
    <w:p w14:paraId="657F7E1B" w14:textId="77777777" w:rsidR="007A5B6B" w:rsidRPr="00F53684" w:rsidRDefault="007A5B6B" w:rsidP="00F53684">
      <w:pPr>
        <w:widowControl w:val="0"/>
        <w:numPr>
          <w:ilvl w:val="0"/>
          <w:numId w:val="25"/>
        </w:numPr>
        <w:rPr>
          <w:rFonts w:cs="Arial"/>
        </w:rPr>
      </w:pPr>
      <w:r w:rsidRPr="00F53684">
        <w:rPr>
          <w:rFonts w:cs="Arial"/>
        </w:rPr>
        <w:t>be consistent with the quality policy;</w:t>
      </w:r>
    </w:p>
    <w:p w14:paraId="6715BEC1" w14:textId="77777777" w:rsidR="007A5B6B" w:rsidRPr="00F53684" w:rsidRDefault="007A5B6B" w:rsidP="00F53684">
      <w:pPr>
        <w:widowControl w:val="0"/>
        <w:numPr>
          <w:ilvl w:val="0"/>
          <w:numId w:val="25"/>
        </w:numPr>
        <w:rPr>
          <w:rFonts w:cs="Arial"/>
        </w:rPr>
      </w:pPr>
      <w:r w:rsidRPr="00F53684">
        <w:rPr>
          <w:rFonts w:cs="Arial"/>
        </w:rPr>
        <w:t>be measurable;</w:t>
      </w:r>
    </w:p>
    <w:p w14:paraId="4843D000" w14:textId="77777777" w:rsidR="007A5B6B" w:rsidRPr="00F53684" w:rsidRDefault="007A5B6B" w:rsidP="00F53684">
      <w:pPr>
        <w:widowControl w:val="0"/>
        <w:numPr>
          <w:ilvl w:val="0"/>
          <w:numId w:val="25"/>
        </w:numPr>
        <w:rPr>
          <w:rFonts w:cs="Arial"/>
        </w:rPr>
      </w:pPr>
      <w:proofErr w:type="gramStart"/>
      <w:r w:rsidRPr="00F53684">
        <w:rPr>
          <w:rFonts w:cs="Arial"/>
        </w:rPr>
        <w:t>take into account</w:t>
      </w:r>
      <w:proofErr w:type="gramEnd"/>
      <w:r w:rsidRPr="00F53684">
        <w:rPr>
          <w:rFonts w:cs="Arial"/>
        </w:rPr>
        <w:t xml:space="preserve"> applicable requirements;</w:t>
      </w:r>
    </w:p>
    <w:p w14:paraId="6C8F5A54" w14:textId="77777777" w:rsidR="007A5B6B" w:rsidRPr="00F53684" w:rsidRDefault="007A5B6B" w:rsidP="00F53684">
      <w:pPr>
        <w:widowControl w:val="0"/>
        <w:numPr>
          <w:ilvl w:val="0"/>
          <w:numId w:val="25"/>
        </w:numPr>
        <w:rPr>
          <w:rFonts w:cs="Arial"/>
        </w:rPr>
      </w:pPr>
      <w:r w:rsidRPr="00F53684">
        <w:rPr>
          <w:rFonts w:cs="Arial"/>
        </w:rPr>
        <w:lastRenderedPageBreak/>
        <w:t>be relevant to conformity of products and services and to enhancement of customer satisfaction;</w:t>
      </w:r>
    </w:p>
    <w:p w14:paraId="5289298C" w14:textId="77777777" w:rsidR="007A5B6B" w:rsidRPr="00F53684" w:rsidRDefault="007A5B6B" w:rsidP="00F53684">
      <w:pPr>
        <w:widowControl w:val="0"/>
        <w:numPr>
          <w:ilvl w:val="0"/>
          <w:numId w:val="25"/>
        </w:numPr>
        <w:rPr>
          <w:rFonts w:cs="Arial"/>
        </w:rPr>
      </w:pPr>
      <w:r w:rsidRPr="00F53684">
        <w:rPr>
          <w:rFonts w:cs="Arial"/>
        </w:rPr>
        <w:t>be monitored;</w:t>
      </w:r>
    </w:p>
    <w:p w14:paraId="730BC263" w14:textId="77777777" w:rsidR="007A5B6B" w:rsidRPr="00F53684" w:rsidRDefault="007A5B6B" w:rsidP="00F53684">
      <w:pPr>
        <w:widowControl w:val="0"/>
        <w:numPr>
          <w:ilvl w:val="0"/>
          <w:numId w:val="25"/>
        </w:numPr>
        <w:rPr>
          <w:rFonts w:cs="Arial"/>
        </w:rPr>
      </w:pPr>
      <w:r w:rsidRPr="00F53684">
        <w:rPr>
          <w:rFonts w:cs="Arial"/>
        </w:rPr>
        <w:t>be communicated;</w:t>
      </w:r>
    </w:p>
    <w:p w14:paraId="252D4AB3" w14:textId="77777777" w:rsidR="007A5B6B" w:rsidRPr="00F53684" w:rsidRDefault="007A5B6B" w:rsidP="00F53684">
      <w:pPr>
        <w:widowControl w:val="0"/>
        <w:numPr>
          <w:ilvl w:val="0"/>
          <w:numId w:val="25"/>
        </w:numPr>
        <w:rPr>
          <w:rFonts w:cs="Arial"/>
        </w:rPr>
      </w:pPr>
      <w:r w:rsidRPr="00F53684">
        <w:rPr>
          <w:rFonts w:cs="Arial"/>
        </w:rPr>
        <w:t>be updated as appropriate.</w:t>
      </w:r>
    </w:p>
    <w:p w14:paraId="55977CE2" w14:textId="77777777" w:rsidR="007A5B6B" w:rsidRPr="00F53684" w:rsidRDefault="00F53684" w:rsidP="007A5B6B">
      <w:pPr>
        <w:rPr>
          <w:rFonts w:cs="Arial"/>
        </w:rPr>
      </w:pPr>
      <w:r w:rsidRPr="00F53684">
        <w:rPr>
          <w:rFonts w:cs="Arial"/>
        </w:rPr>
        <w:t>Process quality objectives are defined in the minutes of management review per section 9.3 below.</w:t>
      </w:r>
    </w:p>
    <w:p w14:paraId="2F9ECB5C" w14:textId="77777777" w:rsidR="007A5B6B" w:rsidRPr="00F53684" w:rsidRDefault="00F53684" w:rsidP="007A5B6B">
      <w:pPr>
        <w:rPr>
          <w:rFonts w:cs="Arial"/>
        </w:rPr>
      </w:pPr>
      <w:r w:rsidRPr="00F53684">
        <w:rPr>
          <w:rFonts w:cs="Arial"/>
        </w:rPr>
        <w:t>The planning of process quality objectives is defined in section 4.4. above.</w:t>
      </w:r>
    </w:p>
    <w:p w14:paraId="79EC596B" w14:textId="77777777" w:rsidR="00D06A43" w:rsidRDefault="00D06A43" w:rsidP="00C14F93">
      <w:pPr>
        <w:pStyle w:val="OxebridgeCH2"/>
      </w:pPr>
      <w:bookmarkStart w:id="19" w:name="_Toc457398223"/>
      <w:r>
        <w:t>6.3</w:t>
      </w:r>
      <w:r w:rsidR="00EB6CF9">
        <w:tab/>
      </w:r>
      <w:r>
        <w:t xml:space="preserve">Planning of </w:t>
      </w:r>
      <w:r w:rsidR="00C14F93">
        <w:t>C</w:t>
      </w:r>
      <w:r>
        <w:t>hanges</w:t>
      </w:r>
      <w:bookmarkEnd w:id="19"/>
    </w:p>
    <w:p w14:paraId="7B2F4545" w14:textId="103464D0" w:rsidR="007A5B6B" w:rsidRPr="00F53684" w:rsidRDefault="00F53684" w:rsidP="007A5B6B">
      <w:r w:rsidRPr="00F53684">
        <w:t>C</w:t>
      </w:r>
      <w:r w:rsidR="007A5B6B" w:rsidRPr="00F53684">
        <w:t>hanges to the quality management system</w:t>
      </w:r>
      <w:r w:rsidRPr="00F53684">
        <w:t xml:space="preserve"> and its processes are </w:t>
      </w:r>
      <w:r w:rsidR="007A5B6B" w:rsidRPr="00F53684">
        <w:t xml:space="preserve">carried out in a planned manner </w:t>
      </w:r>
      <w:r w:rsidRPr="00F53684">
        <w:t xml:space="preserve">per the procedure </w:t>
      </w:r>
      <w:r w:rsidRPr="00F53684">
        <w:rPr>
          <w:b/>
          <w:i/>
        </w:rPr>
        <w:t xml:space="preserve">Change Mgmt </w:t>
      </w:r>
      <w:r w:rsidR="001B7BF9">
        <w:rPr>
          <w:b/>
          <w:i/>
        </w:rPr>
        <w:t>Process Flow chart</w:t>
      </w:r>
      <w:r w:rsidR="00E848F7">
        <w:rPr>
          <w:b/>
          <w:i/>
        </w:rPr>
        <w:t xml:space="preserve"> Appendix A</w:t>
      </w:r>
    </w:p>
    <w:p w14:paraId="5F815B61" w14:textId="77777777" w:rsidR="00D06A43" w:rsidRDefault="00D06A43" w:rsidP="00C14F93">
      <w:pPr>
        <w:pStyle w:val="OxebridgeCHeader1"/>
      </w:pPr>
      <w:bookmarkStart w:id="20" w:name="_Toc457398224"/>
      <w:r>
        <w:t>Support</w:t>
      </w:r>
      <w:bookmarkEnd w:id="20"/>
    </w:p>
    <w:p w14:paraId="009B8710" w14:textId="77777777" w:rsidR="00D06A43" w:rsidRDefault="00D06A43" w:rsidP="00C14F93">
      <w:pPr>
        <w:pStyle w:val="OxebridgeCH2"/>
      </w:pPr>
      <w:bookmarkStart w:id="21" w:name="_Toc457398225"/>
      <w:r>
        <w:t>7.1</w:t>
      </w:r>
      <w:r w:rsidR="00EB6CF9">
        <w:tab/>
      </w:r>
      <w:r>
        <w:t>Resources</w:t>
      </w:r>
      <w:bookmarkEnd w:id="21"/>
    </w:p>
    <w:p w14:paraId="699916B9" w14:textId="77777777" w:rsidR="00D06A43" w:rsidRDefault="00D06A43" w:rsidP="00C14F93">
      <w:pPr>
        <w:pStyle w:val="OxebridgeCH2"/>
      </w:pPr>
      <w:bookmarkStart w:id="22" w:name="_Toc457398226"/>
      <w:r>
        <w:t>7.1.1</w:t>
      </w:r>
      <w:r w:rsidR="00EB6CF9">
        <w:tab/>
      </w:r>
      <w:r>
        <w:t>General</w:t>
      </w:r>
      <w:bookmarkEnd w:id="22"/>
    </w:p>
    <w:p w14:paraId="3109B3F7" w14:textId="150EF3A3" w:rsidR="00B6229A" w:rsidRPr="00B6229A" w:rsidRDefault="00BD68A9" w:rsidP="00B6229A">
      <w:pPr>
        <w:widowControl w:val="0"/>
        <w:rPr>
          <w:rFonts w:cs="Arial"/>
        </w:rPr>
      </w:pPr>
      <w:r>
        <w:rPr>
          <w:rFonts w:cs="Arial"/>
        </w:rPr>
        <w:t>Compass Group</w:t>
      </w:r>
      <w:r w:rsidR="00B6229A" w:rsidRPr="00B6229A">
        <w:rPr>
          <w:rFonts w:cs="Arial"/>
        </w:rPr>
        <w:t xml:space="preserve"> determines and provides the resources needed: </w:t>
      </w:r>
    </w:p>
    <w:p w14:paraId="5C49DA3A" w14:textId="77777777" w:rsidR="00B6229A" w:rsidRPr="00B6229A" w:rsidRDefault="00B6229A" w:rsidP="00B6229A">
      <w:pPr>
        <w:widowControl w:val="0"/>
        <w:numPr>
          <w:ilvl w:val="0"/>
          <w:numId w:val="6"/>
        </w:numPr>
        <w:rPr>
          <w:rFonts w:cs="Arial"/>
        </w:rPr>
      </w:pPr>
      <w:r w:rsidRPr="00B6229A">
        <w:rPr>
          <w:rFonts w:cs="Arial"/>
        </w:rPr>
        <w:t>to implement and maintain the management system and continually improve its effectiveness</w:t>
      </w:r>
    </w:p>
    <w:p w14:paraId="1845D890" w14:textId="77777777" w:rsidR="00B6229A" w:rsidRPr="00B6229A" w:rsidRDefault="00B6229A" w:rsidP="00B6229A">
      <w:pPr>
        <w:widowControl w:val="0"/>
        <w:numPr>
          <w:ilvl w:val="0"/>
          <w:numId w:val="6"/>
        </w:numPr>
        <w:rPr>
          <w:rFonts w:cs="Arial"/>
        </w:rPr>
      </w:pPr>
      <w:r w:rsidRPr="00B6229A">
        <w:rPr>
          <w:rFonts w:cs="Arial"/>
        </w:rPr>
        <w:t xml:space="preserve"> to enhance customer satisfaction by meeting customer requirements</w:t>
      </w:r>
    </w:p>
    <w:p w14:paraId="4A91B898" w14:textId="77777777" w:rsidR="00B6229A" w:rsidRPr="00B6229A" w:rsidRDefault="00B6229A" w:rsidP="00B6229A">
      <w:r w:rsidRPr="00B6229A">
        <w:t>Resource allocation is done with consideration of the capability and constraints on existing internal resources, as well as needs related to supplier expectations.</w:t>
      </w:r>
    </w:p>
    <w:p w14:paraId="53638678" w14:textId="77777777" w:rsidR="00B6229A" w:rsidRPr="00B6229A" w:rsidRDefault="00B6229A" w:rsidP="00B6229A">
      <w:r w:rsidRPr="00B6229A">
        <w:t>Resources and resource allocation are assessed during management reviews.</w:t>
      </w:r>
    </w:p>
    <w:p w14:paraId="2C2A8EF9" w14:textId="77777777" w:rsidR="00D06A43" w:rsidRDefault="00D06A43" w:rsidP="00C14F93">
      <w:pPr>
        <w:pStyle w:val="OxebridgeCH2"/>
      </w:pPr>
      <w:bookmarkStart w:id="23" w:name="_Toc457398227"/>
      <w:r>
        <w:t>7.1.2</w:t>
      </w:r>
      <w:r w:rsidR="00EB6CF9">
        <w:tab/>
      </w:r>
      <w:r>
        <w:t>People</w:t>
      </w:r>
      <w:bookmarkEnd w:id="23"/>
    </w:p>
    <w:p w14:paraId="77BBB714" w14:textId="7D15F901" w:rsidR="00C14F93" w:rsidRDefault="00C8493D" w:rsidP="00C14F93">
      <w:r>
        <w:t xml:space="preserve">Compass </w:t>
      </w:r>
      <w:r w:rsidR="00C14F93" w:rsidRPr="00C14F93">
        <w:t xml:space="preserve">Senior management ensures that it provides </w:t>
      </w:r>
      <w:proofErr w:type="gramStart"/>
      <w:r w:rsidR="00C14F93" w:rsidRPr="00C14F93">
        <w:t>sufficient</w:t>
      </w:r>
      <w:proofErr w:type="gramEnd"/>
      <w:r w:rsidR="00C14F93" w:rsidRPr="00C14F93">
        <w:t xml:space="preserve"> staffing for the effective operation of the management system, as well its identified processes.</w:t>
      </w:r>
    </w:p>
    <w:p w14:paraId="776B652F" w14:textId="77777777" w:rsidR="00D06A43" w:rsidRDefault="00D06A43" w:rsidP="00C14F93">
      <w:pPr>
        <w:pStyle w:val="OxebridgeCH2"/>
      </w:pPr>
      <w:bookmarkStart w:id="24" w:name="_Toc457398228"/>
      <w:r>
        <w:t>7.1.3</w:t>
      </w:r>
      <w:r w:rsidR="00EB6CF9">
        <w:tab/>
      </w:r>
      <w:r>
        <w:t>Infrastructure</w:t>
      </w:r>
      <w:bookmarkEnd w:id="24"/>
    </w:p>
    <w:p w14:paraId="6E15C411" w14:textId="299528A7" w:rsidR="00C14F93" w:rsidRPr="00C14F93" w:rsidRDefault="00BD68A9" w:rsidP="00C14F93">
      <w:pPr>
        <w:widowControl w:val="0"/>
        <w:rPr>
          <w:rFonts w:cs="Arial"/>
        </w:rPr>
      </w:pPr>
      <w:r>
        <w:rPr>
          <w:rFonts w:cs="Arial"/>
        </w:rPr>
        <w:t>Compass Group</w:t>
      </w:r>
      <w:r w:rsidR="003B236D">
        <w:rPr>
          <w:rFonts w:cs="Arial"/>
        </w:rPr>
        <w:t xml:space="preserve"> (in collaboration with its clients) determines,</w:t>
      </w:r>
      <w:r w:rsidR="00C14F93" w:rsidRPr="00C14F93">
        <w:rPr>
          <w:rFonts w:cs="Arial"/>
        </w:rPr>
        <w:t xml:space="preserve"> provides and maintains the infrastructure needed to achieve conformity to product requirements.  Infrastructure includes, as applicable:</w:t>
      </w:r>
    </w:p>
    <w:p w14:paraId="540FB417" w14:textId="77777777" w:rsidR="00C14F93" w:rsidRPr="00C14F93" w:rsidRDefault="00C14F93" w:rsidP="00C14F93">
      <w:pPr>
        <w:widowControl w:val="0"/>
        <w:numPr>
          <w:ilvl w:val="0"/>
          <w:numId w:val="7"/>
        </w:numPr>
        <w:rPr>
          <w:rFonts w:cs="Arial"/>
        </w:rPr>
      </w:pPr>
      <w:r w:rsidRPr="00C14F93">
        <w:rPr>
          <w:rFonts w:cs="Arial"/>
        </w:rPr>
        <w:t xml:space="preserve">buildings, workspace and associated facilities; </w:t>
      </w:r>
    </w:p>
    <w:p w14:paraId="797CB031" w14:textId="77777777" w:rsidR="00C14F93" w:rsidRPr="00C14F93" w:rsidRDefault="00C14F93" w:rsidP="00C14F93">
      <w:pPr>
        <w:widowControl w:val="0"/>
        <w:numPr>
          <w:ilvl w:val="0"/>
          <w:numId w:val="7"/>
        </w:numPr>
        <w:rPr>
          <w:rFonts w:cs="Arial"/>
        </w:rPr>
      </w:pPr>
      <w:r w:rsidRPr="00C14F93">
        <w:rPr>
          <w:rFonts w:cs="Arial"/>
        </w:rPr>
        <w:t xml:space="preserve">process equipment, hardware and software; </w:t>
      </w:r>
    </w:p>
    <w:p w14:paraId="3F803FD6" w14:textId="77777777" w:rsidR="00C14F93" w:rsidRPr="00C14F93" w:rsidRDefault="00C14F93" w:rsidP="00C14F93">
      <w:pPr>
        <w:widowControl w:val="0"/>
        <w:numPr>
          <w:ilvl w:val="0"/>
          <w:numId w:val="7"/>
        </w:numPr>
        <w:rPr>
          <w:rFonts w:cs="Arial"/>
        </w:rPr>
      </w:pPr>
      <w:r w:rsidRPr="00C14F93">
        <w:rPr>
          <w:rFonts w:cs="Arial"/>
        </w:rPr>
        <w:t>supporting services such as transport;</w:t>
      </w:r>
    </w:p>
    <w:p w14:paraId="361DCE48" w14:textId="77777777" w:rsidR="00C14F93" w:rsidRPr="00C14F93" w:rsidRDefault="00C14F93" w:rsidP="00C14F93">
      <w:pPr>
        <w:widowControl w:val="0"/>
        <w:numPr>
          <w:ilvl w:val="0"/>
          <w:numId w:val="7"/>
        </w:numPr>
        <w:rPr>
          <w:rFonts w:cs="Arial"/>
        </w:rPr>
      </w:pPr>
      <w:r w:rsidRPr="00C14F93">
        <w:rPr>
          <w:rFonts w:cs="Arial"/>
        </w:rPr>
        <w:t>information and communication technology.</w:t>
      </w:r>
    </w:p>
    <w:p w14:paraId="307F7C52" w14:textId="7CAC9089" w:rsidR="00C14F93" w:rsidRDefault="00C14F93" w:rsidP="00C14F93">
      <w:pPr>
        <w:widowControl w:val="0"/>
        <w:rPr>
          <w:rFonts w:cs="Arial"/>
          <w:b/>
          <w:i/>
        </w:rPr>
      </w:pPr>
      <w:r w:rsidRPr="00C14F93">
        <w:rPr>
          <w:rFonts w:cs="Arial"/>
        </w:rPr>
        <w:t xml:space="preserve">Equipment is validated per the procedure and maintained per the procedure </w:t>
      </w:r>
      <w:r w:rsidR="003B236D">
        <w:rPr>
          <w:rFonts w:cs="Arial"/>
        </w:rPr>
        <w:t>below. Advice may be sought on specific equipment that may be needed to support a contract.</w:t>
      </w:r>
    </w:p>
    <w:p w14:paraId="2A624055" w14:textId="6BDB83F4" w:rsidR="00BD68A9" w:rsidRDefault="005A1D39" w:rsidP="00C14F93">
      <w:pPr>
        <w:widowControl w:val="0"/>
        <w:rPr>
          <w:rFonts w:cs="Arial"/>
        </w:rPr>
      </w:pPr>
      <w:hyperlink r:id="rId19" w:history="1">
        <w:r w:rsidR="00BD68A9" w:rsidRPr="00CA06C0">
          <w:rPr>
            <w:rStyle w:val="Hyperlink"/>
            <w:rFonts w:cs="Arial"/>
          </w:rPr>
          <w:t>https://www.compassconnect.com/Connect/myportal/CompassHome/BusinessSupport/IT/ITNAndC/ITNAndCDetail/!ut/p/a1/vVJNc4IwFPwtPXhk8kIghiPVFkQrUxWrXDohUEurAU3sx79vwPbQgx-9NJc3edmdffs2KEULlEr-Vq64LivJ1809pY8hUCckgCOgCQY_dnvT2fAehhNsAEsDgCPHh5bvDvqO7Tg4Yn3WNOeT-Ho0IgA__DhgTkAMIL7Dt-AHcxqMZ3NsZH_rB_HYPMee62AvsW9C-</w:t>
        </w:r>
        <w:r w:rsidR="00BD68A9" w:rsidRPr="00CA06C0">
          <w:rPr>
            <w:rStyle w:val="Hyperlink"/>
            <w:rFonts w:cs="Arial"/>
          </w:rPr>
          <w:lastRenderedPageBreak/>
          <w:t>5uP2WCAwx5EMRBqBPpJz6ee3Qic4T-gFKVC6lo_o6WoNjVXSlRSFkKbogupO6D4LturUhZKqX1dV7tDrzwUwXfVXhVrWbyrDgjXxZjj3OKCEcsByq2sYE8W8_KMZ4zZuSgayVqUuRG8BH2weGKHZyJqLZ5ZUgs4lWILOBHT0gzZPTpFF9D0j66jC35e-bLdpr7Jr0nqQ6PFfwVYb5Ik2TDyab1OGBB3vbq6-gKJr6jS/dl5/d5/L2dBISEvZ0FBIS9nQSEh/</w:t>
        </w:r>
      </w:hyperlink>
    </w:p>
    <w:p w14:paraId="59542F11" w14:textId="77777777" w:rsidR="00991A26" w:rsidRDefault="00991A26" w:rsidP="00C14F93">
      <w:pPr>
        <w:widowControl w:val="0"/>
        <w:rPr>
          <w:rFonts w:cs="Arial"/>
        </w:rPr>
      </w:pPr>
    </w:p>
    <w:p w14:paraId="0D9E8532" w14:textId="64464C4F" w:rsidR="00991A26" w:rsidRDefault="00991A26" w:rsidP="00C14F93">
      <w:pPr>
        <w:widowControl w:val="0"/>
        <w:rPr>
          <w:rFonts w:cs="Arial"/>
        </w:rPr>
      </w:pPr>
      <w:r>
        <w:rPr>
          <w:rFonts w:cs="Arial"/>
        </w:rPr>
        <w:t xml:space="preserve">Vehicles </w:t>
      </w:r>
    </w:p>
    <w:p w14:paraId="15687B13" w14:textId="2337F30E" w:rsidR="00991A26" w:rsidRDefault="005A1D39" w:rsidP="00C14F93">
      <w:pPr>
        <w:widowControl w:val="0"/>
        <w:rPr>
          <w:rFonts w:cs="Arial"/>
        </w:rPr>
      </w:pPr>
      <w:hyperlink r:id="rId20" w:history="1">
        <w:r w:rsidR="00991A26" w:rsidRPr="00CA06C0">
          <w:rPr>
            <w:rStyle w:val="Hyperlink"/>
            <w:rFonts w:cs="Arial"/>
          </w:rPr>
          <w:t>https://driver.lexautolease.co.uk/Account/Login?ReturnUrl=%2f</w:t>
        </w:r>
      </w:hyperlink>
    </w:p>
    <w:p w14:paraId="21DFB93D" w14:textId="77777777" w:rsidR="00991A26" w:rsidRDefault="00991A26" w:rsidP="00C14F93">
      <w:pPr>
        <w:widowControl w:val="0"/>
        <w:rPr>
          <w:rFonts w:cs="Arial"/>
        </w:rPr>
      </w:pPr>
    </w:p>
    <w:p w14:paraId="0C55BE79" w14:textId="77777777" w:rsidR="00991A26" w:rsidRDefault="00991A26" w:rsidP="00C14F93">
      <w:pPr>
        <w:widowControl w:val="0"/>
        <w:rPr>
          <w:rFonts w:cs="Arial"/>
        </w:rPr>
      </w:pPr>
    </w:p>
    <w:p w14:paraId="5078EFAA" w14:textId="77777777" w:rsidR="00991A26" w:rsidRDefault="00991A26" w:rsidP="00C14F93">
      <w:pPr>
        <w:widowControl w:val="0"/>
        <w:rPr>
          <w:rFonts w:cs="Arial"/>
        </w:rPr>
      </w:pPr>
    </w:p>
    <w:p w14:paraId="34742732" w14:textId="7BE99849" w:rsidR="00991A26" w:rsidRDefault="00991A26" w:rsidP="00C14F93">
      <w:pPr>
        <w:widowControl w:val="0"/>
        <w:rPr>
          <w:rFonts w:cs="Arial"/>
        </w:rPr>
      </w:pPr>
      <w:r>
        <w:rPr>
          <w:rFonts w:cs="Arial"/>
        </w:rPr>
        <w:t>Communications</w:t>
      </w:r>
    </w:p>
    <w:p w14:paraId="6ECFAA70" w14:textId="347F878B" w:rsidR="00BD68A9" w:rsidRDefault="005A1D39" w:rsidP="00C14F93">
      <w:pPr>
        <w:widowControl w:val="0"/>
        <w:rPr>
          <w:rStyle w:val="Hyperlink"/>
          <w:rFonts w:cs="Arial"/>
        </w:rPr>
      </w:pPr>
      <w:hyperlink r:id="rId21" w:history="1">
        <w:r w:rsidR="00991A26" w:rsidRPr="00CA06C0">
          <w:rPr>
            <w:rStyle w:val="Hyperlink"/>
            <w:rFonts w:cs="Arial"/>
          </w:rPr>
          <w:t>https://www.compassconnect.com/Connect/myportal/CompassHome/BusinessSupport/Communications/!ut/p/a1/04_Sj9CPykssy0xPLMnMz0vMAfGjzOJNPV1MjExMDL0sXCwMDBwNwoL8nXx8jA0MDIEKIoEKDHAARwNC-sP1o8BKDC08PQ09nA28_A2MzYBKXEKdHc0sjUBKIArwWFGQG2GQ6aioCABIjo9b/dl5/d5/L2dJQSEvUUt3QS80SmlFL1o2X0gwNjRIMzAxSkdPTkYwQU85NTQxOVUyVTIz/</w:t>
        </w:r>
      </w:hyperlink>
    </w:p>
    <w:p w14:paraId="0B6ED4EC" w14:textId="77777777" w:rsidR="00087795" w:rsidRDefault="00087795" w:rsidP="00C14F93">
      <w:pPr>
        <w:widowControl w:val="0"/>
        <w:rPr>
          <w:rStyle w:val="Hyperlink"/>
          <w:rFonts w:cs="Arial"/>
        </w:rPr>
      </w:pPr>
    </w:p>
    <w:p w14:paraId="35EB1835" w14:textId="0DEE2711" w:rsidR="00087795" w:rsidRPr="00C14F93" w:rsidRDefault="00087795" w:rsidP="00C14F93">
      <w:pPr>
        <w:widowControl w:val="0"/>
        <w:rPr>
          <w:rFonts w:cs="Arial"/>
        </w:rPr>
      </w:pPr>
      <w:r>
        <w:rPr>
          <w:rFonts w:cs="Arial"/>
        </w:rPr>
        <w:t xml:space="preserve"> Media Team - </w:t>
      </w:r>
      <w:r>
        <w:t xml:space="preserve">01895 554 999 </w:t>
      </w:r>
    </w:p>
    <w:p w14:paraId="25D1194D" w14:textId="15AB008C" w:rsidR="00D06A43" w:rsidRDefault="00D06A43" w:rsidP="00C14F93">
      <w:pPr>
        <w:pStyle w:val="OxebridgeCH2"/>
      </w:pPr>
      <w:bookmarkStart w:id="25" w:name="_Toc457398229"/>
      <w:r>
        <w:t>7.1.4</w:t>
      </w:r>
      <w:r w:rsidR="00EB6CF9">
        <w:tab/>
      </w:r>
      <w:r>
        <w:t xml:space="preserve">Environment for the </w:t>
      </w:r>
      <w:r w:rsidR="00B6229A">
        <w:t>O</w:t>
      </w:r>
      <w:r>
        <w:t xml:space="preserve">peration of </w:t>
      </w:r>
      <w:r w:rsidR="00B6229A">
        <w:t>P</w:t>
      </w:r>
      <w:r>
        <w:t>rocesses</w:t>
      </w:r>
      <w:bookmarkEnd w:id="25"/>
      <w:r w:rsidR="00087795">
        <w:t xml:space="preserve"> </w:t>
      </w:r>
    </w:p>
    <w:p w14:paraId="61C46BB3" w14:textId="561DF8AB" w:rsidR="00C14F93" w:rsidRDefault="00570372" w:rsidP="00C14F93">
      <w:pPr>
        <w:rPr>
          <w:rFonts w:cs="Arial"/>
        </w:rPr>
      </w:pPr>
      <w:r>
        <w:rPr>
          <w:rFonts w:cs="Arial"/>
        </w:rPr>
        <w:t>Compass Group</w:t>
      </w:r>
      <w:r w:rsidR="003B236D">
        <w:rPr>
          <w:rFonts w:cs="Arial"/>
        </w:rPr>
        <w:t xml:space="preserve"> (in collaboration with its clients)</w:t>
      </w:r>
      <w:r w:rsidR="00C14F93" w:rsidRPr="00754AAD">
        <w:rPr>
          <w:rFonts w:cs="Arial"/>
        </w:rPr>
        <w:t xml:space="preserve"> provides a clean, safe and well-lit working</w:t>
      </w:r>
      <w:r>
        <w:rPr>
          <w:rFonts w:cs="Arial"/>
        </w:rPr>
        <w:t xml:space="preserve"> environment.  The </w:t>
      </w:r>
      <w:r w:rsidR="00C14F93">
        <w:rPr>
          <w:rFonts w:cs="Arial"/>
        </w:rPr>
        <w:t xml:space="preserve">Senior Management Team of </w:t>
      </w:r>
      <w:r>
        <w:rPr>
          <w:rFonts w:cs="Arial"/>
        </w:rPr>
        <w:t>Compass Group</w:t>
      </w:r>
      <w:r w:rsidR="003B236D">
        <w:rPr>
          <w:rFonts w:cs="Arial"/>
        </w:rPr>
        <w:t xml:space="preserve"> (in collaboration with its clients)</w:t>
      </w:r>
      <w:r w:rsidR="00C14F93">
        <w:rPr>
          <w:rFonts w:cs="Arial"/>
        </w:rPr>
        <w:t xml:space="preserve"> manages the work environment needed to achieve conformity to product requirements.</w:t>
      </w:r>
      <w:r w:rsidR="003B236D">
        <w:rPr>
          <w:rFonts w:cs="Arial"/>
        </w:rPr>
        <w:t xml:space="preserve"> </w:t>
      </w:r>
      <w:r w:rsidR="00C14F93">
        <w:rPr>
          <w:rFonts w:cs="Arial"/>
        </w:rPr>
        <w:t>Specific environmental requirements for products</w:t>
      </w:r>
      <w:r w:rsidR="003B236D">
        <w:rPr>
          <w:rFonts w:cs="Arial"/>
        </w:rPr>
        <w:t xml:space="preserve"> and/or </w:t>
      </w:r>
      <w:r w:rsidR="00B34F01">
        <w:rPr>
          <w:rFonts w:cs="Arial"/>
        </w:rPr>
        <w:t xml:space="preserve">service </w:t>
      </w:r>
      <w:r w:rsidR="003B236D">
        <w:rPr>
          <w:rFonts w:cs="Arial"/>
        </w:rPr>
        <w:t>is</w:t>
      </w:r>
      <w:r w:rsidR="00C14F93">
        <w:rPr>
          <w:rFonts w:cs="Arial"/>
        </w:rPr>
        <w:t xml:space="preserve"> are determined during quality planning and are documented in subordinate procedures, work instructions, or job documentation. Where special work environments have been implemented, these shall also be maintained per 6.3 above.</w:t>
      </w:r>
    </w:p>
    <w:p w14:paraId="47648BDE" w14:textId="06995046" w:rsidR="00C14F93" w:rsidRDefault="00C14F93" w:rsidP="00C14F93">
      <w:pPr>
        <w:rPr>
          <w:rFonts w:cs="Arial"/>
        </w:rPr>
      </w:pPr>
      <w:r>
        <w:rPr>
          <w:rFonts w:cs="Arial"/>
        </w:rPr>
        <w:t>Human factors are considered to the extent that they directly impact on the qual</w:t>
      </w:r>
      <w:r w:rsidR="00570372">
        <w:rPr>
          <w:rFonts w:cs="Arial"/>
        </w:rPr>
        <w:t>ity of [Products or Services</w:t>
      </w:r>
      <w:r>
        <w:rPr>
          <w:rFonts w:cs="Arial"/>
        </w:rPr>
        <w:t xml:space="preserve">]. </w:t>
      </w:r>
      <w:r w:rsidR="00570372">
        <w:rPr>
          <w:rFonts w:cs="Arial"/>
        </w:rPr>
        <w:t xml:space="preserve">  </w:t>
      </w:r>
    </w:p>
    <w:p w14:paraId="0806C3FC" w14:textId="7A49DF3E" w:rsidR="00570372" w:rsidRDefault="00570372" w:rsidP="00C14F93">
      <w:pPr>
        <w:rPr>
          <w:rFonts w:cs="Arial"/>
        </w:rPr>
      </w:pPr>
      <w:r>
        <w:rPr>
          <w:rFonts w:cs="Arial"/>
        </w:rPr>
        <w:t>The below link takes you to the Company web site relevant to this section</w:t>
      </w:r>
    </w:p>
    <w:p w14:paraId="18AB2F7F" w14:textId="2D3C5043" w:rsidR="00570372" w:rsidRDefault="004D0CE0" w:rsidP="00C14F93">
      <w:pPr>
        <w:rPr>
          <w:rFonts w:cs="Arial"/>
        </w:rPr>
      </w:pPr>
      <w:hyperlink r:id="rId22" w:history="1">
        <w:r w:rsidR="00570372" w:rsidRPr="001B2C80">
          <w:rPr>
            <w:rStyle w:val="Hyperlink"/>
            <w:rFonts w:cs="Arial"/>
          </w:rPr>
          <w:t>https://www.compassconnect.com/mycompasshse/</w:t>
        </w:r>
      </w:hyperlink>
    </w:p>
    <w:p w14:paraId="77569551" w14:textId="77777777" w:rsidR="00C14F93" w:rsidRPr="00A87D77" w:rsidRDefault="00C14F93" w:rsidP="00C14F93">
      <w:pPr>
        <w:shd w:val="clear" w:color="auto" w:fill="D9D9D9" w:themeFill="background1" w:themeFillShade="D9"/>
        <w:rPr>
          <w:rFonts w:cs="Arial"/>
          <w:i/>
          <w:sz w:val="18"/>
          <w:szCs w:val="18"/>
        </w:rPr>
      </w:pPr>
      <w:r w:rsidRPr="00A87D77">
        <w:rPr>
          <w:rFonts w:cs="Arial"/>
          <w:i/>
          <w:sz w:val="18"/>
          <w:szCs w:val="18"/>
        </w:rPr>
        <w:t>Note: Social, psychological and safety aspects of the work environment are managed through activities outside of the scope of the management system. Only work environment aspects which can directly affect process efficiency or product and service quality are managed through the management system.</w:t>
      </w:r>
    </w:p>
    <w:p w14:paraId="4FAB442E" w14:textId="77777777" w:rsidR="00D06A43" w:rsidRPr="00751F54" w:rsidRDefault="00D06A43" w:rsidP="00C14F93">
      <w:pPr>
        <w:pStyle w:val="OxebridgeCH2"/>
      </w:pPr>
      <w:bookmarkStart w:id="26" w:name="_Toc457398230"/>
      <w:r w:rsidRPr="00751F54">
        <w:t>7.1.5</w:t>
      </w:r>
      <w:r w:rsidR="00EB6CF9" w:rsidRPr="00751F54">
        <w:tab/>
      </w:r>
      <w:r w:rsidRPr="00751F54">
        <w:t xml:space="preserve">Monitoring and </w:t>
      </w:r>
      <w:r w:rsidR="00B6229A" w:rsidRPr="00751F54">
        <w:t>M</w:t>
      </w:r>
      <w:r w:rsidRPr="00751F54">
        <w:t xml:space="preserve">easuring </w:t>
      </w:r>
      <w:r w:rsidR="00B6229A" w:rsidRPr="00751F54">
        <w:t>R</w:t>
      </w:r>
      <w:r w:rsidRPr="00751F54">
        <w:t>esources</w:t>
      </w:r>
      <w:bookmarkEnd w:id="26"/>
    </w:p>
    <w:p w14:paraId="78636702" w14:textId="6FC90207" w:rsidR="00C14F93" w:rsidRPr="00751F54" w:rsidRDefault="00C14F93" w:rsidP="00C14F93">
      <w:pPr>
        <w:widowControl w:val="0"/>
        <w:rPr>
          <w:rFonts w:cs="Arial"/>
        </w:rPr>
      </w:pPr>
      <w:r w:rsidRPr="00751F54">
        <w:rPr>
          <w:rFonts w:cs="Arial"/>
        </w:rPr>
        <w:t xml:space="preserve">Where equipment is used for critical measurement activities, such as inspection and testing, these shall be subject to control and either calibration or verification; see the procedure </w:t>
      </w:r>
      <w:r w:rsidR="00751F54" w:rsidRPr="00751F54">
        <w:rPr>
          <w:rFonts w:cs="Arial"/>
        </w:rPr>
        <w:t xml:space="preserve">All calibration of equipment should be placed via the Help Desk and a </w:t>
      </w:r>
      <w:r w:rsidR="00751F54">
        <w:rPr>
          <w:rFonts w:cs="Arial"/>
        </w:rPr>
        <w:t>“PLANNED</w:t>
      </w:r>
      <w:r w:rsidR="00751F54" w:rsidRPr="00751F54">
        <w:rPr>
          <w:rFonts w:cs="Arial"/>
        </w:rPr>
        <w:t xml:space="preserve"> MAINTENCACE SCHEDULE</w:t>
      </w:r>
      <w:r w:rsidR="00751F54">
        <w:rPr>
          <w:rFonts w:cs="Arial"/>
        </w:rPr>
        <w:t>”</w:t>
      </w:r>
      <w:r w:rsidR="00751F54" w:rsidRPr="00751F54">
        <w:rPr>
          <w:rFonts w:cs="Arial"/>
        </w:rPr>
        <w:t xml:space="preserve"> </w:t>
      </w:r>
      <w:r w:rsidR="00751F54">
        <w:rPr>
          <w:rFonts w:cs="Arial"/>
        </w:rPr>
        <w:t>created</w:t>
      </w:r>
      <w:r w:rsidR="00751F54" w:rsidRPr="00751F54">
        <w:rPr>
          <w:rFonts w:cs="Arial"/>
        </w:rPr>
        <w:t xml:space="preserve"> </w:t>
      </w:r>
    </w:p>
    <w:p w14:paraId="1873B0D0" w14:textId="44C369B0" w:rsidR="00C14F93" w:rsidRPr="00C14F93" w:rsidRDefault="00C14F93" w:rsidP="00C14F93">
      <w:pPr>
        <w:widowControl w:val="0"/>
        <w:shd w:val="clear" w:color="auto" w:fill="D9D9D9" w:themeFill="background1" w:themeFillShade="D9"/>
        <w:rPr>
          <w:rFonts w:cs="Arial"/>
          <w:i/>
          <w:sz w:val="18"/>
          <w:szCs w:val="18"/>
        </w:rPr>
      </w:pPr>
      <w:r w:rsidRPr="00751F54">
        <w:rPr>
          <w:rFonts w:cs="Arial"/>
          <w:i/>
          <w:sz w:val="18"/>
          <w:szCs w:val="18"/>
        </w:rPr>
        <w:t xml:space="preserve">Note: Calibration and measurement traceability is not employed for all measurement devices. Instead, </w:t>
      </w:r>
      <w:r w:rsidR="004C1221" w:rsidRPr="00751F54">
        <w:rPr>
          <w:rFonts w:cs="Arial"/>
          <w:i/>
          <w:sz w:val="18"/>
          <w:szCs w:val="18"/>
        </w:rPr>
        <w:t>Compass Group</w:t>
      </w:r>
      <w:r w:rsidRPr="00751F54">
        <w:rPr>
          <w:rFonts w:cs="Arial"/>
          <w:i/>
          <w:sz w:val="18"/>
          <w:szCs w:val="18"/>
        </w:rPr>
        <w:t xml:space="preserve"> determines which devices will be subject to calibration based on its processes, products and services, or in order to comply with specifications or requirements. These decisions are also based on the importance of a measurement, and considerations of risk.</w:t>
      </w:r>
    </w:p>
    <w:p w14:paraId="2952E36C" w14:textId="77777777" w:rsidR="00D06A43" w:rsidRDefault="00D06A43" w:rsidP="00C14F93">
      <w:pPr>
        <w:pStyle w:val="OxebridgeCH2"/>
      </w:pPr>
      <w:bookmarkStart w:id="27" w:name="_Toc457398231"/>
      <w:r>
        <w:lastRenderedPageBreak/>
        <w:t>7.1.6</w:t>
      </w:r>
      <w:r w:rsidR="00EB6CF9">
        <w:tab/>
      </w:r>
      <w:r>
        <w:t xml:space="preserve">Organizational </w:t>
      </w:r>
      <w:r w:rsidR="00B6229A">
        <w:t>K</w:t>
      </w:r>
      <w:r>
        <w:t>nowledge</w:t>
      </w:r>
      <w:bookmarkEnd w:id="27"/>
    </w:p>
    <w:p w14:paraId="6BEB6120" w14:textId="7B446782" w:rsidR="00C14F93" w:rsidRPr="00C14F93" w:rsidRDefault="003B236D" w:rsidP="00C14F93">
      <w:pPr>
        <w:rPr>
          <w:rFonts w:cs="Arial"/>
        </w:rPr>
      </w:pPr>
      <w:r>
        <w:rPr>
          <w:rFonts w:cs="Arial"/>
        </w:rPr>
        <w:t>Compass Group</w:t>
      </w:r>
      <w:r w:rsidR="00C14F93" w:rsidRPr="00C14F93">
        <w:rPr>
          <w:rFonts w:cs="Arial"/>
        </w:rPr>
        <w:t xml:space="preserve"> also determines the knowledge necessary for the operation of its processes and to achieve conformity of products and</w:t>
      </w:r>
      <w:r w:rsidR="00C178C9">
        <w:rPr>
          <w:rFonts w:cs="Arial"/>
        </w:rPr>
        <w:t>/or</w:t>
      </w:r>
      <w:r w:rsidR="00C14F93" w:rsidRPr="00C14F93">
        <w:rPr>
          <w:rFonts w:cs="Arial"/>
        </w:rPr>
        <w:t xml:space="preserve"> services. This may include knowledge and information obtained from:</w:t>
      </w:r>
    </w:p>
    <w:p w14:paraId="3FF9FFFC" w14:textId="77777777" w:rsidR="00C14F93" w:rsidRPr="00C14F93" w:rsidRDefault="00C14F93" w:rsidP="00C14F93">
      <w:pPr>
        <w:widowControl w:val="0"/>
        <w:numPr>
          <w:ilvl w:val="0"/>
          <w:numId w:val="13"/>
        </w:numPr>
        <w:rPr>
          <w:rFonts w:cs="Arial"/>
        </w:rPr>
      </w:pPr>
      <w:r w:rsidRPr="00C14F93">
        <w:rPr>
          <w:rFonts w:cs="Arial"/>
        </w:rPr>
        <w:t>internal sources, such as lessons learned, feedback from subject matter experts, and/or intellectual property;</w:t>
      </w:r>
    </w:p>
    <w:p w14:paraId="74DE4E05" w14:textId="77777777" w:rsidR="00C14F93" w:rsidRPr="00C14F93" w:rsidRDefault="00C14F93" w:rsidP="00C14F93">
      <w:pPr>
        <w:widowControl w:val="0"/>
        <w:numPr>
          <w:ilvl w:val="0"/>
          <w:numId w:val="13"/>
        </w:numPr>
        <w:rPr>
          <w:rFonts w:cs="Arial"/>
        </w:rPr>
      </w:pPr>
      <w:r w:rsidRPr="00C14F93">
        <w:rPr>
          <w:rFonts w:cs="Arial"/>
        </w:rPr>
        <w:t>external sources such as standards, academia, conferences, and/or information gathered from customers or suppliers.</w:t>
      </w:r>
    </w:p>
    <w:p w14:paraId="0F64101A" w14:textId="77777777" w:rsidR="00C14F93" w:rsidRPr="00C14F93" w:rsidRDefault="00C14F93" w:rsidP="00C14F93">
      <w:pPr>
        <w:rPr>
          <w:rFonts w:cs="Arial"/>
        </w:rPr>
      </w:pPr>
      <w:r w:rsidRPr="00C14F93">
        <w:rPr>
          <w:rFonts w:cs="Arial"/>
        </w:rPr>
        <w:t xml:space="preserve">This knowledge shall be </w:t>
      </w:r>
      <w:proofErr w:type="gramStart"/>
      <w:r w:rsidRPr="00C14F93">
        <w:rPr>
          <w:rFonts w:cs="Arial"/>
        </w:rPr>
        <w:t>maintained, and</w:t>
      </w:r>
      <w:proofErr w:type="gramEnd"/>
      <w:r w:rsidRPr="00C14F93">
        <w:rPr>
          <w:rFonts w:cs="Arial"/>
        </w:rPr>
        <w:t xml:space="preserve"> made available to the extent necessary. </w:t>
      </w:r>
    </w:p>
    <w:p w14:paraId="0CCA79B5" w14:textId="6555A35F" w:rsidR="00C14F93" w:rsidRPr="00C14F93" w:rsidRDefault="00C14F93" w:rsidP="00C14F93">
      <w:pPr>
        <w:rPr>
          <w:rFonts w:cs="Arial"/>
        </w:rPr>
      </w:pPr>
      <w:r w:rsidRPr="00C14F93">
        <w:rPr>
          <w:rFonts w:cs="Arial"/>
        </w:rPr>
        <w:t>When address</w:t>
      </w:r>
      <w:r w:rsidR="00C178C9">
        <w:rPr>
          <w:rFonts w:cs="Arial"/>
        </w:rPr>
        <w:t>ing changing needs and trends, Compass Group</w:t>
      </w:r>
      <w:r w:rsidRPr="00C14F93">
        <w:rPr>
          <w:rFonts w:cs="Arial"/>
        </w:rPr>
        <w:t xml:space="preserve"> shall consider its current knowledge and determine how to acquire or access the necessary additional knowledge.</w:t>
      </w:r>
    </w:p>
    <w:p w14:paraId="4EABDA70" w14:textId="77777777" w:rsidR="00D06A43" w:rsidRDefault="00D06A43" w:rsidP="00C14F93">
      <w:pPr>
        <w:pStyle w:val="OxebridgeCH2"/>
      </w:pPr>
      <w:bookmarkStart w:id="28" w:name="_Toc457398232"/>
      <w:r>
        <w:t>7.2</w:t>
      </w:r>
      <w:r w:rsidR="00EB6CF9">
        <w:tab/>
      </w:r>
      <w:r>
        <w:t>Competence</w:t>
      </w:r>
      <w:bookmarkEnd w:id="28"/>
    </w:p>
    <w:p w14:paraId="31E7D1AE" w14:textId="5816DC31" w:rsidR="00C14F93" w:rsidRPr="00C14F93" w:rsidRDefault="00C14F93" w:rsidP="00C14F93">
      <w:pPr>
        <w:widowControl w:val="0"/>
        <w:rPr>
          <w:rFonts w:cs="Arial"/>
        </w:rPr>
      </w:pPr>
      <w:r w:rsidRPr="00C14F93">
        <w:rPr>
          <w:rFonts w:cs="Arial"/>
        </w:rPr>
        <w:t>Staff members performing work affecting product</w:t>
      </w:r>
      <w:r w:rsidR="00EF5910">
        <w:rPr>
          <w:rFonts w:cs="Arial"/>
        </w:rPr>
        <w:t xml:space="preserve"> and/or service</w:t>
      </w:r>
      <w:r w:rsidRPr="00C14F93">
        <w:rPr>
          <w:rFonts w:cs="Arial"/>
        </w:rPr>
        <w:t xml:space="preserve"> quality are competent </w:t>
      </w:r>
      <w:proofErr w:type="gramStart"/>
      <w:r w:rsidRPr="00C14F93">
        <w:rPr>
          <w:rFonts w:cs="Arial"/>
        </w:rPr>
        <w:t>on the basis of</w:t>
      </w:r>
      <w:proofErr w:type="gramEnd"/>
      <w:r w:rsidRPr="00C14F93">
        <w:rPr>
          <w:rFonts w:cs="Arial"/>
        </w:rPr>
        <w:t xml:space="preserve"> appropriate education, training, skills and experience. The documented procedure </w:t>
      </w:r>
      <w:r w:rsidR="00EF5910">
        <w:rPr>
          <w:rFonts w:cs="Arial"/>
          <w:b/>
          <w:i/>
        </w:rPr>
        <w:t>[Training Proc.</w:t>
      </w:r>
      <w:r w:rsidR="002E651D">
        <w:rPr>
          <w:rFonts w:cs="Arial"/>
          <w:b/>
          <w:i/>
        </w:rPr>
        <w:t xml:space="preserve"> </w:t>
      </w:r>
      <w:r w:rsidR="00EF5910">
        <w:rPr>
          <w:rFonts w:cs="Arial"/>
          <w:b/>
          <w:i/>
        </w:rPr>
        <w:t>Appendix A</w:t>
      </w:r>
      <w:r w:rsidRPr="00C14F93">
        <w:rPr>
          <w:rFonts w:cs="Arial"/>
          <w:b/>
          <w:i/>
        </w:rPr>
        <w:t xml:space="preserve">] </w:t>
      </w:r>
      <w:r w:rsidRPr="00C14F93">
        <w:rPr>
          <w:rFonts w:cs="Arial"/>
        </w:rPr>
        <w:t xml:space="preserve">defines these activities in detail. </w:t>
      </w:r>
    </w:p>
    <w:p w14:paraId="2563D5A2" w14:textId="77777777" w:rsidR="00C14F93" w:rsidRPr="00C14F93" w:rsidRDefault="00C14F93" w:rsidP="00C14F93">
      <w:pPr>
        <w:shd w:val="clear" w:color="auto" w:fill="D9D9D9" w:themeFill="background1" w:themeFillShade="D9"/>
        <w:rPr>
          <w:rFonts w:cs="Arial"/>
          <w:i/>
          <w:sz w:val="18"/>
          <w:szCs w:val="18"/>
        </w:rPr>
      </w:pPr>
      <w:r w:rsidRPr="00C14F93">
        <w:rPr>
          <w:rFonts w:cs="Arial"/>
          <w:i/>
          <w:sz w:val="18"/>
          <w:szCs w:val="18"/>
        </w:rPr>
        <w:t xml:space="preserve">Note: the management system does not include other aspects of Human Resources management, such as payroll, benefits, insurance, labor relations or disciplinary actions. </w:t>
      </w:r>
    </w:p>
    <w:p w14:paraId="02075E07" w14:textId="77777777" w:rsidR="00D06A43" w:rsidRDefault="00D06A43" w:rsidP="00C14F93">
      <w:pPr>
        <w:pStyle w:val="OxebridgeCH2"/>
      </w:pPr>
      <w:bookmarkStart w:id="29" w:name="_Toc457398233"/>
      <w:r>
        <w:t>7.3</w:t>
      </w:r>
      <w:r w:rsidR="00EB6CF9">
        <w:tab/>
      </w:r>
      <w:r>
        <w:t>Awareness</w:t>
      </w:r>
      <w:bookmarkEnd w:id="29"/>
    </w:p>
    <w:p w14:paraId="6FAEF287" w14:textId="77777777" w:rsidR="00AF3F6F" w:rsidRPr="00C14F93" w:rsidRDefault="00AF3F6F" w:rsidP="00AF3F6F">
      <w:pPr>
        <w:jc w:val="left"/>
      </w:pPr>
      <w:r w:rsidRPr="00C14F93">
        <w:t>Training and subsequent communication ensure that staff are aware of:</w:t>
      </w:r>
    </w:p>
    <w:p w14:paraId="259B29E5" w14:textId="77777777" w:rsidR="00AF3F6F" w:rsidRPr="00C14F93" w:rsidRDefault="00AF3F6F" w:rsidP="00AF3F6F">
      <w:pPr>
        <w:widowControl w:val="0"/>
        <w:numPr>
          <w:ilvl w:val="0"/>
          <w:numId w:val="17"/>
        </w:numPr>
        <w:rPr>
          <w:rFonts w:cs="Arial"/>
        </w:rPr>
      </w:pPr>
      <w:r w:rsidRPr="00C14F93">
        <w:rPr>
          <w:rFonts w:cs="Arial"/>
        </w:rPr>
        <w:t>the quality policy;</w:t>
      </w:r>
    </w:p>
    <w:p w14:paraId="4CA3028B" w14:textId="77777777" w:rsidR="00AF3F6F" w:rsidRPr="00C14F93" w:rsidRDefault="00AF3F6F" w:rsidP="00AF3F6F">
      <w:pPr>
        <w:widowControl w:val="0"/>
        <w:numPr>
          <w:ilvl w:val="0"/>
          <w:numId w:val="17"/>
        </w:numPr>
        <w:rPr>
          <w:rFonts w:cs="Arial"/>
        </w:rPr>
      </w:pPr>
      <w:r w:rsidRPr="00C14F93">
        <w:rPr>
          <w:rFonts w:cs="Arial"/>
        </w:rPr>
        <w:t>relevant quality objectives;</w:t>
      </w:r>
    </w:p>
    <w:p w14:paraId="24A56BDC" w14:textId="77777777" w:rsidR="00AF3F6F" w:rsidRPr="00C14F93" w:rsidRDefault="00AF3F6F" w:rsidP="00AF3F6F">
      <w:pPr>
        <w:widowControl w:val="0"/>
        <w:numPr>
          <w:ilvl w:val="0"/>
          <w:numId w:val="17"/>
        </w:numPr>
        <w:rPr>
          <w:rFonts w:cs="Arial"/>
        </w:rPr>
      </w:pPr>
      <w:r w:rsidRPr="00C14F93">
        <w:rPr>
          <w:rFonts w:cs="Arial"/>
        </w:rPr>
        <w:t>their contribution to the effectiveness of the management system, including the benefits of improved performance;</w:t>
      </w:r>
    </w:p>
    <w:p w14:paraId="792796D5" w14:textId="77777777" w:rsidR="00AF3F6F" w:rsidRPr="00C14F93" w:rsidRDefault="00AF3F6F" w:rsidP="00AF3F6F">
      <w:pPr>
        <w:widowControl w:val="0"/>
        <w:numPr>
          <w:ilvl w:val="0"/>
          <w:numId w:val="17"/>
        </w:numPr>
        <w:rPr>
          <w:rFonts w:cs="Arial"/>
        </w:rPr>
      </w:pPr>
      <w:r w:rsidRPr="00C14F93">
        <w:rPr>
          <w:rFonts w:cs="Arial"/>
        </w:rPr>
        <w:t>the implications of not conforming with the management system requirements.</w:t>
      </w:r>
    </w:p>
    <w:p w14:paraId="7ED26741" w14:textId="77777777" w:rsidR="00D06A43" w:rsidRDefault="00D06A43" w:rsidP="00C14F93">
      <w:pPr>
        <w:pStyle w:val="OxebridgeCH2"/>
      </w:pPr>
      <w:bookmarkStart w:id="30" w:name="_Toc457398234"/>
      <w:r>
        <w:t>7.4</w:t>
      </w:r>
      <w:r w:rsidR="00EB6CF9">
        <w:tab/>
      </w:r>
      <w:r>
        <w:t>Communication</w:t>
      </w:r>
      <w:bookmarkEnd w:id="30"/>
    </w:p>
    <w:p w14:paraId="68D02ECF" w14:textId="089EB075" w:rsidR="00C14F93" w:rsidRPr="00C14F93" w:rsidRDefault="002E651D" w:rsidP="00C14F93">
      <w:pPr>
        <w:rPr>
          <w:rFonts w:cs="Arial"/>
        </w:rPr>
      </w:pPr>
      <w:r>
        <w:rPr>
          <w:rFonts w:cs="Arial"/>
        </w:rPr>
        <w:t>Compass Group</w:t>
      </w:r>
      <w:r w:rsidR="00C14F93" w:rsidRPr="00C14F93">
        <w:rPr>
          <w:rFonts w:cs="Arial"/>
        </w:rPr>
        <w:t xml:space="preserve"> ensures internal communication takes place regarding the effectiveness of the management system. Interna</w:t>
      </w:r>
      <w:r>
        <w:rPr>
          <w:rFonts w:cs="Arial"/>
        </w:rPr>
        <w:t>l communication methods include;</w:t>
      </w:r>
    </w:p>
    <w:p w14:paraId="15A0A154" w14:textId="69181406" w:rsidR="00C14F93" w:rsidRPr="002E651D" w:rsidRDefault="00C14F93" w:rsidP="00C14F93">
      <w:pPr>
        <w:widowControl w:val="0"/>
        <w:numPr>
          <w:ilvl w:val="0"/>
          <w:numId w:val="5"/>
        </w:numPr>
        <w:rPr>
          <w:rFonts w:cs="Arial"/>
        </w:rPr>
      </w:pPr>
      <w:r w:rsidRPr="002E651D">
        <w:rPr>
          <w:rFonts w:cs="Arial"/>
        </w:rPr>
        <w:t xml:space="preserve">use of corrective and preventive </w:t>
      </w:r>
      <w:r w:rsidR="005508E7" w:rsidRPr="002E651D">
        <w:rPr>
          <w:rFonts w:cs="Arial"/>
        </w:rPr>
        <w:t>action processes</w:t>
      </w:r>
      <w:r w:rsidRPr="002E651D">
        <w:rPr>
          <w:rFonts w:cs="Arial"/>
        </w:rPr>
        <w:t xml:space="preserve"> to report nonconformities or suggestions for improvement</w:t>
      </w:r>
    </w:p>
    <w:p w14:paraId="4E59DD18" w14:textId="77777777" w:rsidR="00C14F93" w:rsidRPr="002E651D" w:rsidRDefault="00C14F93" w:rsidP="00C14F93">
      <w:pPr>
        <w:widowControl w:val="0"/>
        <w:numPr>
          <w:ilvl w:val="0"/>
          <w:numId w:val="5"/>
        </w:numPr>
        <w:rPr>
          <w:rFonts w:cs="Arial"/>
        </w:rPr>
      </w:pPr>
      <w:r w:rsidRPr="002E651D">
        <w:rPr>
          <w:rFonts w:cs="Arial"/>
        </w:rPr>
        <w:t xml:space="preserve">use of the results of analysis of data </w:t>
      </w:r>
    </w:p>
    <w:p w14:paraId="6883C9CB" w14:textId="77777777" w:rsidR="00C14F93" w:rsidRPr="002E651D" w:rsidRDefault="00C14F93" w:rsidP="00C14F93">
      <w:pPr>
        <w:widowControl w:val="0"/>
        <w:numPr>
          <w:ilvl w:val="0"/>
          <w:numId w:val="5"/>
        </w:numPr>
        <w:rPr>
          <w:rFonts w:cs="Arial"/>
        </w:rPr>
      </w:pPr>
      <w:r w:rsidRPr="002E651D">
        <w:rPr>
          <w:rFonts w:cs="Arial"/>
        </w:rPr>
        <w:t>meetings (periodic, scheduled and/or unscheduled) to discuss aspects of the QMS</w:t>
      </w:r>
    </w:p>
    <w:p w14:paraId="22E1560D" w14:textId="77777777" w:rsidR="00C14F93" w:rsidRPr="002E651D" w:rsidRDefault="00C14F93" w:rsidP="00C14F93">
      <w:pPr>
        <w:widowControl w:val="0"/>
        <w:numPr>
          <w:ilvl w:val="0"/>
          <w:numId w:val="5"/>
        </w:numPr>
        <w:rPr>
          <w:rFonts w:cs="Arial"/>
        </w:rPr>
      </w:pPr>
      <w:r w:rsidRPr="002E651D">
        <w:rPr>
          <w:rFonts w:cs="Arial"/>
        </w:rPr>
        <w:t xml:space="preserve">use of the results of the internal audit process </w:t>
      </w:r>
    </w:p>
    <w:p w14:paraId="39AEFA61" w14:textId="77777777" w:rsidR="00C14F93" w:rsidRPr="002E651D" w:rsidRDefault="00C14F93" w:rsidP="00C14F93">
      <w:pPr>
        <w:widowControl w:val="0"/>
        <w:numPr>
          <w:ilvl w:val="0"/>
          <w:numId w:val="5"/>
        </w:numPr>
        <w:rPr>
          <w:rFonts w:cs="Arial"/>
        </w:rPr>
      </w:pPr>
      <w:r w:rsidRPr="002E651D">
        <w:rPr>
          <w:rFonts w:cs="Arial"/>
        </w:rPr>
        <w:t>regular company meetings with all employees</w:t>
      </w:r>
    </w:p>
    <w:p w14:paraId="08C823EC" w14:textId="77777777" w:rsidR="00C14F93" w:rsidRPr="002E651D" w:rsidRDefault="00C14F93" w:rsidP="00C14F93">
      <w:pPr>
        <w:widowControl w:val="0"/>
        <w:numPr>
          <w:ilvl w:val="0"/>
          <w:numId w:val="5"/>
        </w:numPr>
        <w:rPr>
          <w:rFonts w:cs="Arial"/>
        </w:rPr>
      </w:pPr>
      <w:r w:rsidRPr="002E651D">
        <w:rPr>
          <w:rFonts w:cs="Arial"/>
        </w:rPr>
        <w:t>internal emails</w:t>
      </w:r>
    </w:p>
    <w:p w14:paraId="0116CF8F" w14:textId="77777777" w:rsidR="00C14F93" w:rsidRPr="002E651D" w:rsidRDefault="00C14F93" w:rsidP="00C14F93">
      <w:pPr>
        <w:widowControl w:val="0"/>
        <w:numPr>
          <w:ilvl w:val="0"/>
          <w:numId w:val="5"/>
        </w:numPr>
        <w:rPr>
          <w:rFonts w:cs="Arial"/>
        </w:rPr>
      </w:pPr>
      <w:r w:rsidRPr="002E651D">
        <w:rPr>
          <w:rFonts w:cs="Arial"/>
        </w:rPr>
        <w:t>memos to employees</w:t>
      </w:r>
    </w:p>
    <w:p w14:paraId="6325449D" w14:textId="649A239E" w:rsidR="00C14F93" w:rsidRPr="002E651D" w:rsidRDefault="002E651D" w:rsidP="00C14F93">
      <w:pPr>
        <w:widowControl w:val="0"/>
        <w:numPr>
          <w:ilvl w:val="0"/>
          <w:numId w:val="5"/>
        </w:numPr>
        <w:rPr>
          <w:rFonts w:cs="Arial"/>
        </w:rPr>
      </w:pPr>
      <w:r w:rsidRPr="002E651D">
        <w:rPr>
          <w:rFonts w:cs="Arial"/>
        </w:rPr>
        <w:t xml:space="preserve">Compass Groups </w:t>
      </w:r>
      <w:r w:rsidR="00C14F93" w:rsidRPr="002E651D">
        <w:rPr>
          <w:rFonts w:cs="Arial"/>
        </w:rPr>
        <w:t xml:space="preserve">“open door” policy which allows any employee access to </w:t>
      </w:r>
      <w:r w:rsidRPr="002E651D">
        <w:rPr>
          <w:rFonts w:cs="Arial"/>
        </w:rPr>
        <w:t>s</w:t>
      </w:r>
      <w:r w:rsidR="00C14F93" w:rsidRPr="002E651D">
        <w:rPr>
          <w:rFonts w:cs="Arial"/>
        </w:rPr>
        <w:t>enior Management for discussions on improving the quality system</w:t>
      </w:r>
    </w:p>
    <w:p w14:paraId="27C6268F" w14:textId="77777777" w:rsidR="00D06A43" w:rsidRDefault="00D06A43" w:rsidP="00C14F93">
      <w:pPr>
        <w:pStyle w:val="OxebridgeCH2"/>
      </w:pPr>
      <w:bookmarkStart w:id="31" w:name="_Toc457398235"/>
      <w:r>
        <w:lastRenderedPageBreak/>
        <w:t>7.5</w:t>
      </w:r>
      <w:r w:rsidR="00EB6CF9">
        <w:tab/>
      </w:r>
      <w:r>
        <w:t xml:space="preserve">Documented </w:t>
      </w:r>
      <w:r w:rsidR="00B6229A">
        <w:t>I</w:t>
      </w:r>
      <w:r>
        <w:t>nformation</w:t>
      </w:r>
      <w:bookmarkEnd w:id="31"/>
    </w:p>
    <w:p w14:paraId="77C213FD" w14:textId="77777777" w:rsidR="00C14F93" w:rsidRPr="00C14F93" w:rsidRDefault="00C14F93" w:rsidP="00C14F93">
      <w:pPr>
        <w:widowControl w:val="0"/>
        <w:rPr>
          <w:rFonts w:cs="Arial"/>
        </w:rPr>
      </w:pPr>
      <w:r w:rsidRPr="00C14F93">
        <w:rPr>
          <w:rFonts w:cs="Arial"/>
        </w:rPr>
        <w:t>The management system documentation includes both documents and records.</w:t>
      </w:r>
    </w:p>
    <w:p w14:paraId="6B85BB28" w14:textId="172BEACC" w:rsidR="00C14F93" w:rsidRPr="00C14F93" w:rsidRDefault="00C14F93" w:rsidP="00C14F93">
      <w:pPr>
        <w:widowControl w:val="0"/>
        <w:shd w:val="clear" w:color="auto" w:fill="D9D9D9" w:themeFill="background1" w:themeFillShade="D9"/>
        <w:rPr>
          <w:rFonts w:cs="Arial"/>
          <w:i/>
          <w:sz w:val="18"/>
          <w:szCs w:val="18"/>
        </w:rPr>
      </w:pPr>
      <w:r w:rsidRPr="00C14F93">
        <w:rPr>
          <w:rFonts w:cs="Arial"/>
          <w:i/>
          <w:sz w:val="18"/>
          <w:szCs w:val="18"/>
        </w:rPr>
        <w:t xml:space="preserve">Note: the ISO 9001:2015 standard uses the term “documented information”; </w:t>
      </w:r>
      <w:r w:rsidR="009D2CFF">
        <w:rPr>
          <w:rFonts w:cs="Arial"/>
          <w:i/>
          <w:sz w:val="18"/>
          <w:szCs w:val="18"/>
        </w:rPr>
        <w:t>Compass Group</w:t>
      </w:r>
      <w:r w:rsidRPr="00C14F93">
        <w:rPr>
          <w:rFonts w:cs="Arial"/>
          <w:i/>
          <w:sz w:val="18"/>
          <w:szCs w:val="18"/>
        </w:rPr>
        <w:t xml:space="preserve"> does not use this term, but instead relies on the terms “document” and “record” to avoid confusion. In this context the terms are de</w:t>
      </w:r>
      <w:r w:rsidR="00AF3F6F">
        <w:rPr>
          <w:rFonts w:cs="Arial"/>
          <w:i/>
          <w:sz w:val="18"/>
          <w:szCs w:val="18"/>
        </w:rPr>
        <w:t xml:space="preserve">fined by </w:t>
      </w:r>
      <w:r w:rsidR="009D2CFF">
        <w:rPr>
          <w:rFonts w:cs="Arial"/>
          <w:i/>
          <w:sz w:val="18"/>
          <w:szCs w:val="18"/>
        </w:rPr>
        <w:t>Compass Group</w:t>
      </w:r>
      <w:r w:rsidR="00AF3F6F">
        <w:rPr>
          <w:rFonts w:cs="Arial"/>
          <w:i/>
          <w:sz w:val="18"/>
          <w:szCs w:val="18"/>
        </w:rPr>
        <w:t xml:space="preserve"> as provided for in section 3.0 above. </w:t>
      </w:r>
      <w:r w:rsidRPr="00C14F93">
        <w:rPr>
          <w:rFonts w:cs="Arial"/>
          <w:i/>
          <w:sz w:val="18"/>
          <w:szCs w:val="18"/>
        </w:rPr>
        <w:t>Documents and records undergo different controls as defined herein.</w:t>
      </w:r>
    </w:p>
    <w:p w14:paraId="0469DD41" w14:textId="77777777" w:rsidR="00C14F93" w:rsidRPr="00C14F93" w:rsidRDefault="00C14F93" w:rsidP="00C14F93">
      <w:pPr>
        <w:widowControl w:val="0"/>
        <w:rPr>
          <w:rFonts w:cs="Arial"/>
        </w:rPr>
      </w:pPr>
      <w:r w:rsidRPr="00C14F93">
        <w:rPr>
          <w:rFonts w:cs="Arial"/>
        </w:rPr>
        <w:t>The extent of the management system documentation has been developed based on the following:</w:t>
      </w:r>
    </w:p>
    <w:p w14:paraId="6C59B37E" w14:textId="6893D9D7" w:rsidR="00C14F93" w:rsidRPr="00C14F93" w:rsidRDefault="00C14F93" w:rsidP="00C14F93">
      <w:pPr>
        <w:widowControl w:val="0"/>
        <w:numPr>
          <w:ilvl w:val="0"/>
          <w:numId w:val="3"/>
        </w:numPr>
        <w:rPr>
          <w:rFonts w:cs="Arial"/>
        </w:rPr>
      </w:pPr>
      <w:r w:rsidRPr="00C14F93">
        <w:rPr>
          <w:rFonts w:cs="Arial"/>
        </w:rPr>
        <w:t xml:space="preserve">The size of </w:t>
      </w:r>
      <w:r w:rsidR="00901E1E">
        <w:rPr>
          <w:rFonts w:cs="Arial"/>
        </w:rPr>
        <w:t>Compass Group</w:t>
      </w:r>
    </w:p>
    <w:p w14:paraId="4847E168" w14:textId="77777777" w:rsidR="00C14F93" w:rsidRPr="00C14F93" w:rsidRDefault="00C14F93" w:rsidP="00C14F93">
      <w:pPr>
        <w:widowControl w:val="0"/>
        <w:numPr>
          <w:ilvl w:val="0"/>
          <w:numId w:val="3"/>
        </w:numPr>
        <w:rPr>
          <w:rFonts w:cs="Arial"/>
        </w:rPr>
      </w:pPr>
      <w:r w:rsidRPr="00C14F93">
        <w:rPr>
          <w:rFonts w:cs="Arial"/>
        </w:rPr>
        <w:t>Complexity and interaction of the processes</w:t>
      </w:r>
    </w:p>
    <w:p w14:paraId="089F3DB5" w14:textId="77777777" w:rsidR="00C14F93" w:rsidRPr="00C14F93" w:rsidRDefault="00C14F93" w:rsidP="00C14F93">
      <w:pPr>
        <w:widowControl w:val="0"/>
        <w:numPr>
          <w:ilvl w:val="0"/>
          <w:numId w:val="3"/>
        </w:numPr>
        <w:rPr>
          <w:rFonts w:cs="Arial"/>
        </w:rPr>
      </w:pPr>
      <w:r w:rsidRPr="00C14F93">
        <w:rPr>
          <w:rFonts w:cs="Arial"/>
        </w:rPr>
        <w:t>Risks and opportunities</w:t>
      </w:r>
    </w:p>
    <w:p w14:paraId="600F03F2" w14:textId="77777777" w:rsidR="00C14F93" w:rsidRPr="00C14F93" w:rsidRDefault="00C14F93" w:rsidP="00C14F93">
      <w:pPr>
        <w:widowControl w:val="0"/>
        <w:numPr>
          <w:ilvl w:val="0"/>
          <w:numId w:val="3"/>
        </w:numPr>
        <w:rPr>
          <w:rFonts w:cs="Arial"/>
        </w:rPr>
      </w:pPr>
      <w:r w:rsidRPr="00C14F93">
        <w:rPr>
          <w:rFonts w:cs="Arial"/>
        </w:rPr>
        <w:t>Competence of personnel</w:t>
      </w:r>
    </w:p>
    <w:p w14:paraId="3B1747C9" w14:textId="5F76F4AF" w:rsidR="00C14F93" w:rsidRDefault="00C14F93" w:rsidP="00C14F93">
      <w:pPr>
        <w:rPr>
          <w:rFonts w:cs="Arial"/>
        </w:rPr>
      </w:pPr>
      <w:r w:rsidRPr="00C14F93">
        <w:rPr>
          <w:rFonts w:cs="Arial"/>
        </w:rPr>
        <w:t xml:space="preserve">Documents required for the management system are controlled in accordance with procedure </w:t>
      </w:r>
      <w:r w:rsidR="00C61BCE">
        <w:rPr>
          <w:rFonts w:cs="Arial"/>
          <w:b/>
          <w:i/>
        </w:rPr>
        <w:t>[Control of Documents</w:t>
      </w:r>
      <w:r w:rsidRPr="00C14F93">
        <w:rPr>
          <w:rFonts w:cs="Arial"/>
          <w:b/>
          <w:i/>
        </w:rPr>
        <w:t xml:space="preserve">]. </w:t>
      </w:r>
      <w:r w:rsidRPr="00C14F93">
        <w:rPr>
          <w:rFonts w:cs="Arial"/>
        </w:rPr>
        <w:t>The purpose of document control is to ensure that staff have access to the latest, approved information, and to restrict the use of obsolete information.</w:t>
      </w:r>
      <w:r>
        <w:rPr>
          <w:rFonts w:cs="Arial"/>
        </w:rPr>
        <w:t xml:space="preserve"> </w:t>
      </w:r>
      <w:r w:rsidRPr="00C14F93">
        <w:rPr>
          <w:rFonts w:cs="Arial"/>
        </w:rPr>
        <w:t xml:space="preserve">All documented procedures are established, documented, implemented and maintained.  </w:t>
      </w:r>
    </w:p>
    <w:p w14:paraId="0729C0F1" w14:textId="1DBB0C74" w:rsidR="00C14F93" w:rsidRDefault="00C14F93" w:rsidP="00C14F93">
      <w:pPr>
        <w:rPr>
          <w:rFonts w:cs="Arial"/>
        </w:rPr>
      </w:pPr>
      <w:r>
        <w:rPr>
          <w:rFonts w:cs="Arial"/>
        </w:rPr>
        <w:t>A documented procedure</w:t>
      </w:r>
      <w:r>
        <w:rPr>
          <w:rFonts w:cs="Arial"/>
          <w:b/>
        </w:rPr>
        <w:t xml:space="preserve"> </w:t>
      </w:r>
      <w:r>
        <w:rPr>
          <w:rFonts w:cs="Arial"/>
          <w:b/>
          <w:i/>
        </w:rPr>
        <w:t xml:space="preserve">[Control of Records] </w:t>
      </w:r>
      <w:r>
        <w:rPr>
          <w:rFonts w:cs="Arial"/>
        </w:rPr>
        <w:t xml:space="preserve">has been established to define the controls needed for the identification, storage, retrieval, protection, retention time, and disposition of quality records.  This procedure also defines the methods for controlling records that are created by and/or retained by suppliers. </w:t>
      </w:r>
    </w:p>
    <w:p w14:paraId="67DB85A3" w14:textId="15A171EE" w:rsidR="00C14F93" w:rsidRDefault="00C14F93" w:rsidP="00C14F93">
      <w:pPr>
        <w:rPr>
          <w:rFonts w:cs="Arial"/>
        </w:rPr>
      </w:pPr>
      <w:r>
        <w:rPr>
          <w:rFonts w:cs="Arial"/>
        </w:rPr>
        <w:t>These</w:t>
      </w:r>
      <w:r w:rsidRPr="00342AB6">
        <w:rPr>
          <w:rFonts w:cs="Arial"/>
        </w:rPr>
        <w:t xml:space="preserve"> controls are applicable to those records which provide evidence of conformance to require</w:t>
      </w:r>
      <w:r w:rsidR="00C61BCE">
        <w:rPr>
          <w:rFonts w:cs="Arial"/>
        </w:rPr>
        <w:t xml:space="preserve">ments; this may be evidence of </w:t>
      </w:r>
      <w:r w:rsidRPr="00342AB6">
        <w:rPr>
          <w:rFonts w:cs="Arial"/>
        </w:rPr>
        <w:t xml:space="preserve">Product </w:t>
      </w:r>
      <w:r w:rsidR="00C61BCE">
        <w:rPr>
          <w:rFonts w:cs="Arial"/>
        </w:rPr>
        <w:t>and/</w:t>
      </w:r>
      <w:r w:rsidRPr="00342AB6">
        <w:rPr>
          <w:rFonts w:cs="Arial"/>
        </w:rPr>
        <w:t>or Service</w:t>
      </w:r>
      <w:r>
        <w:rPr>
          <w:rFonts w:cs="Arial"/>
        </w:rPr>
        <w:t xml:space="preserve"> </w:t>
      </w:r>
      <w:r w:rsidRPr="00342AB6">
        <w:rPr>
          <w:rFonts w:cs="Arial"/>
        </w:rPr>
        <w:t xml:space="preserve">requirements, contractual requirements, procedural requirements, or statutory/regulatory compliance. In addition, quality records include any records which provide evidence of the effective operation of the management system. </w:t>
      </w:r>
    </w:p>
    <w:p w14:paraId="6BA29EDF" w14:textId="77777777" w:rsidR="0043590F" w:rsidRDefault="0043590F" w:rsidP="00C14F93">
      <w:pPr>
        <w:rPr>
          <w:rFonts w:cs="Arial"/>
        </w:rPr>
      </w:pPr>
    </w:p>
    <w:p w14:paraId="58B5B6FD" w14:textId="77777777" w:rsidR="0043590F" w:rsidRDefault="0043590F" w:rsidP="00C14F93">
      <w:pPr>
        <w:rPr>
          <w:rFonts w:cs="Arial"/>
        </w:rPr>
      </w:pPr>
      <w:r>
        <w:rPr>
          <w:rFonts w:cs="Arial"/>
        </w:rPr>
        <w:t>Health &amp; Safety forms found here –</w:t>
      </w:r>
    </w:p>
    <w:p w14:paraId="3886670A" w14:textId="00B8A82B" w:rsidR="0043590F" w:rsidRDefault="004D0CE0" w:rsidP="00C14F93">
      <w:pPr>
        <w:rPr>
          <w:rFonts w:cs="Arial"/>
        </w:rPr>
      </w:pPr>
      <w:hyperlink r:id="rId23" w:history="1">
        <w:r w:rsidR="00A03BC6" w:rsidRPr="00A03BC6">
          <w:rPr>
            <w:rStyle w:val="Hyperlink"/>
            <w:rFonts w:cs="Arial"/>
          </w:rPr>
          <w:t>https://www.compassconnect.com/mycompasshse/</w:t>
        </w:r>
      </w:hyperlink>
    </w:p>
    <w:p w14:paraId="172BB377" w14:textId="77777777" w:rsidR="0043590F" w:rsidRDefault="0043590F" w:rsidP="00C14F93">
      <w:pPr>
        <w:rPr>
          <w:rFonts w:cs="Arial"/>
        </w:rPr>
      </w:pPr>
    </w:p>
    <w:p w14:paraId="0290A4FD" w14:textId="77777777" w:rsidR="0043590F" w:rsidRDefault="0043590F" w:rsidP="00C14F93">
      <w:pPr>
        <w:rPr>
          <w:rFonts w:cs="Arial"/>
        </w:rPr>
      </w:pPr>
    </w:p>
    <w:p w14:paraId="02163FB4" w14:textId="77777777" w:rsidR="00D06A43" w:rsidRDefault="00D06A43" w:rsidP="00C14F93">
      <w:pPr>
        <w:pStyle w:val="OxebridgeCHeader1"/>
      </w:pPr>
      <w:bookmarkStart w:id="32" w:name="_Toc457398236"/>
      <w:r>
        <w:t>Operation</w:t>
      </w:r>
      <w:bookmarkEnd w:id="32"/>
    </w:p>
    <w:p w14:paraId="2A967BF0" w14:textId="77777777" w:rsidR="00D06A43" w:rsidRDefault="00EB6CF9" w:rsidP="00C14F93">
      <w:pPr>
        <w:pStyle w:val="OxebridgeCH2"/>
      </w:pPr>
      <w:bookmarkStart w:id="33" w:name="_Toc457398237"/>
      <w:r>
        <w:t>8.1</w:t>
      </w:r>
      <w:r>
        <w:tab/>
        <w:t>O</w:t>
      </w:r>
      <w:r w:rsidR="00D06A43">
        <w:t xml:space="preserve">perational </w:t>
      </w:r>
      <w:r w:rsidR="00B23D7D">
        <w:t>P</w:t>
      </w:r>
      <w:r w:rsidR="00D06A43">
        <w:t xml:space="preserve">lanning and </w:t>
      </w:r>
      <w:r w:rsidR="00B23D7D">
        <w:t>C</w:t>
      </w:r>
      <w:r w:rsidR="00D06A43">
        <w:t>ontrol</w:t>
      </w:r>
      <w:bookmarkEnd w:id="33"/>
    </w:p>
    <w:p w14:paraId="6A1D82B8" w14:textId="6D9C670A" w:rsidR="00B6229A" w:rsidRDefault="00DD4B9A" w:rsidP="00B6229A">
      <w:pPr>
        <w:widowControl w:val="0"/>
        <w:rPr>
          <w:rFonts w:cs="Arial"/>
        </w:rPr>
      </w:pPr>
      <w:r>
        <w:rPr>
          <w:rFonts w:cs="Arial"/>
        </w:rPr>
        <w:t>Compass Group</w:t>
      </w:r>
      <w:r w:rsidR="00B6229A">
        <w:rPr>
          <w:rFonts w:cs="Arial"/>
        </w:rPr>
        <w:t xml:space="preserve"> plans and develops the processes needed for </w:t>
      </w:r>
      <w:r w:rsidR="00C869FA">
        <w:rPr>
          <w:rFonts w:cs="Arial"/>
        </w:rPr>
        <w:t xml:space="preserve">realization of its </w:t>
      </w:r>
      <w:r>
        <w:rPr>
          <w:rFonts w:cs="Arial"/>
        </w:rPr>
        <w:t>Products and/or Services</w:t>
      </w:r>
      <w:r w:rsidR="00557917">
        <w:rPr>
          <w:rFonts w:cs="Arial"/>
        </w:rPr>
        <w:t>.</w:t>
      </w:r>
      <w:r w:rsidR="00B6229A">
        <w:rPr>
          <w:rFonts w:cs="Arial"/>
        </w:rPr>
        <w:t xml:space="preserve">  Planning of </w:t>
      </w:r>
      <w:r w:rsidR="00C869FA" w:rsidRPr="00C869FA">
        <w:rPr>
          <w:rFonts w:cs="Arial"/>
        </w:rPr>
        <w:t xml:space="preserve">Product </w:t>
      </w:r>
      <w:r>
        <w:rPr>
          <w:rFonts w:cs="Arial"/>
        </w:rPr>
        <w:t>and</w:t>
      </w:r>
      <w:r w:rsidR="00C869FA" w:rsidRPr="00C869FA">
        <w:rPr>
          <w:rFonts w:cs="Arial"/>
        </w:rPr>
        <w:t xml:space="preserve"> Service</w:t>
      </w:r>
      <w:r>
        <w:rPr>
          <w:rFonts w:cs="Arial"/>
        </w:rPr>
        <w:t>s</w:t>
      </w:r>
      <w:r w:rsidR="00C869FA" w:rsidRPr="00C869FA">
        <w:rPr>
          <w:rFonts w:cs="Arial"/>
        </w:rPr>
        <w:t xml:space="preserve"> </w:t>
      </w:r>
      <w:r w:rsidR="00B6229A">
        <w:rPr>
          <w:rFonts w:cs="Arial"/>
        </w:rPr>
        <w:t xml:space="preserve">realization is consistent with the requirements of the other processes of the management system. Such planning considers the information related to the context of the organization (see section 2.0 above), current resources and capabilities, as well as </w:t>
      </w:r>
      <w:r>
        <w:rPr>
          <w:rFonts w:cs="Arial"/>
        </w:rPr>
        <w:t xml:space="preserve">Products and/or Service </w:t>
      </w:r>
      <w:r w:rsidR="00B6229A">
        <w:rPr>
          <w:rFonts w:cs="Arial"/>
        </w:rPr>
        <w:t>requirements.</w:t>
      </w:r>
    </w:p>
    <w:p w14:paraId="092CAB8F" w14:textId="77777777" w:rsidR="00557917" w:rsidRDefault="00557917" w:rsidP="00B6229A">
      <w:pPr>
        <w:widowControl w:val="0"/>
        <w:rPr>
          <w:rFonts w:cs="Arial"/>
        </w:rPr>
      </w:pPr>
      <w:r>
        <w:rPr>
          <w:rFonts w:cs="Arial"/>
        </w:rPr>
        <w:t>Such planning is accomplished through:</w:t>
      </w:r>
    </w:p>
    <w:p w14:paraId="11BE30D8" w14:textId="77777777" w:rsidR="007A5B6B" w:rsidRPr="00557917" w:rsidRDefault="007A5B6B" w:rsidP="00557917">
      <w:pPr>
        <w:widowControl w:val="0"/>
        <w:numPr>
          <w:ilvl w:val="0"/>
          <w:numId w:val="27"/>
        </w:numPr>
        <w:rPr>
          <w:rFonts w:cs="Arial"/>
        </w:rPr>
      </w:pPr>
      <w:r w:rsidRPr="00557917">
        <w:rPr>
          <w:rFonts w:cs="Arial"/>
        </w:rPr>
        <w:t xml:space="preserve">determining the requirements for </w:t>
      </w:r>
      <w:proofErr w:type="gramStart"/>
      <w:r w:rsidRPr="00557917">
        <w:rPr>
          <w:rFonts w:cs="Arial"/>
        </w:rPr>
        <w:t xml:space="preserve">the </w:t>
      </w:r>
      <w:r w:rsidR="00557917" w:rsidRPr="00557917">
        <w:rPr>
          <w:rFonts w:cs="Arial"/>
        </w:rPr>
        <w:t xml:space="preserve"> </w:t>
      </w:r>
      <w:r w:rsidR="00DD4B9A">
        <w:rPr>
          <w:rFonts w:cs="Arial"/>
        </w:rPr>
        <w:t>Products</w:t>
      </w:r>
      <w:proofErr w:type="gramEnd"/>
      <w:r w:rsidR="00DD4B9A">
        <w:rPr>
          <w:rFonts w:cs="Arial"/>
        </w:rPr>
        <w:t xml:space="preserve"> and/or Services.</w:t>
      </w:r>
      <w:r w:rsidR="00557917" w:rsidRPr="00557917">
        <w:rPr>
          <w:rFonts w:cs="Arial"/>
        </w:rPr>
        <w:t xml:space="preserve"> </w:t>
      </w:r>
    </w:p>
    <w:p w14:paraId="4864822B" w14:textId="77777777" w:rsidR="007A5B6B" w:rsidRPr="00557917" w:rsidRDefault="00557917" w:rsidP="00557917">
      <w:pPr>
        <w:widowControl w:val="0"/>
        <w:numPr>
          <w:ilvl w:val="0"/>
          <w:numId w:val="27"/>
        </w:numPr>
        <w:rPr>
          <w:rFonts w:cs="Arial"/>
        </w:rPr>
      </w:pPr>
      <w:r w:rsidRPr="00557917">
        <w:rPr>
          <w:rFonts w:cs="Arial"/>
        </w:rPr>
        <w:t>establishing criteria for t</w:t>
      </w:r>
      <w:r w:rsidR="007A5B6B" w:rsidRPr="00557917">
        <w:rPr>
          <w:rFonts w:cs="Arial"/>
        </w:rPr>
        <w:t>he processes</w:t>
      </w:r>
      <w:r w:rsidRPr="00557917">
        <w:rPr>
          <w:rFonts w:cs="Arial"/>
        </w:rPr>
        <w:t xml:space="preserve"> and </w:t>
      </w:r>
      <w:r w:rsidR="007A5B6B" w:rsidRPr="00557917">
        <w:rPr>
          <w:rFonts w:cs="Arial"/>
        </w:rPr>
        <w:t xml:space="preserve">the acceptance </w:t>
      </w:r>
      <w:proofErr w:type="gramStart"/>
      <w:r w:rsidR="007A5B6B" w:rsidRPr="00557917">
        <w:rPr>
          <w:rFonts w:cs="Arial"/>
        </w:rPr>
        <w:t xml:space="preserve">of </w:t>
      </w:r>
      <w:r>
        <w:rPr>
          <w:rFonts w:cs="Arial"/>
        </w:rPr>
        <w:t xml:space="preserve"> Products</w:t>
      </w:r>
      <w:proofErr w:type="gramEnd"/>
      <w:r>
        <w:rPr>
          <w:rFonts w:cs="Arial"/>
        </w:rPr>
        <w:t xml:space="preserve"> </w:t>
      </w:r>
      <w:r w:rsidR="00DD4B9A">
        <w:rPr>
          <w:rFonts w:cs="Arial"/>
        </w:rPr>
        <w:t>and/or</w:t>
      </w:r>
      <w:r>
        <w:rPr>
          <w:rFonts w:cs="Arial"/>
        </w:rPr>
        <w:t xml:space="preserve"> Services</w:t>
      </w:r>
      <w:r w:rsidR="00DD4B9A">
        <w:rPr>
          <w:rFonts w:cs="Arial"/>
        </w:rPr>
        <w:t>.</w:t>
      </w:r>
    </w:p>
    <w:p w14:paraId="52E29232" w14:textId="77777777" w:rsidR="007A5B6B" w:rsidRPr="00557917" w:rsidRDefault="007A5B6B" w:rsidP="00557917">
      <w:pPr>
        <w:widowControl w:val="0"/>
        <w:numPr>
          <w:ilvl w:val="0"/>
          <w:numId w:val="27"/>
        </w:numPr>
        <w:rPr>
          <w:rFonts w:cs="Arial"/>
        </w:rPr>
      </w:pPr>
      <w:r w:rsidRPr="00557917">
        <w:rPr>
          <w:rFonts w:cs="Arial"/>
        </w:rPr>
        <w:t xml:space="preserve">determining the resources needed to achieve conformity to the </w:t>
      </w:r>
      <w:r w:rsidR="00557917">
        <w:rPr>
          <w:rFonts w:cs="Arial"/>
        </w:rPr>
        <w:t xml:space="preserve">Product </w:t>
      </w:r>
      <w:r w:rsidR="00DD4B9A">
        <w:rPr>
          <w:rFonts w:cs="Arial"/>
        </w:rPr>
        <w:t>and</w:t>
      </w:r>
      <w:r w:rsidR="00557917">
        <w:rPr>
          <w:rFonts w:cs="Arial"/>
        </w:rPr>
        <w:t xml:space="preserve"> Service </w:t>
      </w:r>
      <w:r w:rsidRPr="00557917">
        <w:rPr>
          <w:rFonts w:cs="Arial"/>
        </w:rPr>
        <w:lastRenderedPageBreak/>
        <w:t>requirements;</w:t>
      </w:r>
    </w:p>
    <w:p w14:paraId="590F7B8D" w14:textId="77777777" w:rsidR="007A5B6B" w:rsidRPr="00557917" w:rsidRDefault="007A5B6B" w:rsidP="00557917">
      <w:pPr>
        <w:widowControl w:val="0"/>
        <w:numPr>
          <w:ilvl w:val="0"/>
          <w:numId w:val="27"/>
        </w:numPr>
        <w:rPr>
          <w:rFonts w:cs="Arial"/>
        </w:rPr>
      </w:pPr>
      <w:r w:rsidRPr="00557917">
        <w:rPr>
          <w:rFonts w:cs="Arial"/>
        </w:rPr>
        <w:t>implementing control of the processes in accordance with the criteria;</w:t>
      </w:r>
    </w:p>
    <w:p w14:paraId="4203C5EF" w14:textId="2A5610A0" w:rsidR="007A5B6B" w:rsidRPr="00557917" w:rsidRDefault="007A5B6B" w:rsidP="00557917">
      <w:pPr>
        <w:widowControl w:val="0"/>
        <w:numPr>
          <w:ilvl w:val="0"/>
          <w:numId w:val="27"/>
        </w:numPr>
        <w:rPr>
          <w:rFonts w:cs="Arial"/>
        </w:rPr>
      </w:pPr>
      <w:r w:rsidRPr="00557917">
        <w:rPr>
          <w:rFonts w:cs="Arial"/>
        </w:rPr>
        <w:t>determining, maintaining and retaining documented information to the extent necessary</w:t>
      </w:r>
      <w:r w:rsidR="00557917" w:rsidRPr="00557917">
        <w:rPr>
          <w:rFonts w:cs="Arial"/>
        </w:rPr>
        <w:t xml:space="preserve"> </w:t>
      </w:r>
      <w:r w:rsidRPr="00557917">
        <w:rPr>
          <w:rFonts w:cs="Arial"/>
        </w:rPr>
        <w:t>to have confidence that the processes h</w:t>
      </w:r>
      <w:r w:rsidR="00557917" w:rsidRPr="00557917">
        <w:rPr>
          <w:rFonts w:cs="Arial"/>
        </w:rPr>
        <w:t xml:space="preserve">ave been carried out as planned and </w:t>
      </w:r>
      <w:r w:rsidRPr="00557917">
        <w:rPr>
          <w:rFonts w:cs="Arial"/>
        </w:rPr>
        <w:t xml:space="preserve">to demonstrate the conformity </w:t>
      </w:r>
      <w:r w:rsidR="00E46312" w:rsidRPr="00557917">
        <w:rPr>
          <w:rFonts w:cs="Arial"/>
        </w:rPr>
        <w:t xml:space="preserve">of </w:t>
      </w:r>
      <w:r w:rsidR="00E46312">
        <w:rPr>
          <w:rFonts w:cs="Arial"/>
        </w:rPr>
        <w:t>Products</w:t>
      </w:r>
      <w:r w:rsidR="00557917">
        <w:rPr>
          <w:rFonts w:cs="Arial"/>
        </w:rPr>
        <w:t xml:space="preserve"> </w:t>
      </w:r>
      <w:r w:rsidR="00DD4B9A">
        <w:rPr>
          <w:rFonts w:cs="Arial"/>
        </w:rPr>
        <w:t>and/</w:t>
      </w:r>
      <w:r w:rsidR="00557917">
        <w:rPr>
          <w:rFonts w:cs="Arial"/>
        </w:rPr>
        <w:t xml:space="preserve">or Services </w:t>
      </w:r>
      <w:r w:rsidRPr="00557917">
        <w:rPr>
          <w:rFonts w:cs="Arial"/>
        </w:rPr>
        <w:t>to their requirements.</w:t>
      </w:r>
    </w:p>
    <w:p w14:paraId="25CD4961" w14:textId="2D9362CD" w:rsidR="00557917" w:rsidRPr="00557917" w:rsidRDefault="00557917" w:rsidP="007A5B6B">
      <w:pPr>
        <w:widowControl w:val="0"/>
        <w:rPr>
          <w:rFonts w:cs="Arial"/>
        </w:rPr>
      </w:pPr>
      <w:r w:rsidRPr="00557917">
        <w:rPr>
          <w:rFonts w:cs="Arial"/>
        </w:rPr>
        <w:t xml:space="preserve">Changes to operational processes are done in accordance with the document </w:t>
      </w:r>
      <w:r w:rsidR="00C61BCE">
        <w:rPr>
          <w:rFonts w:cs="Arial"/>
          <w:b/>
          <w:i/>
        </w:rPr>
        <w:t>[Change Mgmt Doc</w:t>
      </w:r>
      <w:r w:rsidRPr="00C61BCE">
        <w:rPr>
          <w:rFonts w:cs="Arial"/>
          <w:b/>
          <w:i/>
        </w:rPr>
        <w:t>]</w:t>
      </w:r>
      <w:r w:rsidRPr="00C61BCE">
        <w:rPr>
          <w:rFonts w:cs="Arial"/>
        </w:rPr>
        <w:t>.</w:t>
      </w:r>
    </w:p>
    <w:p w14:paraId="4F84C2C3" w14:textId="0A422EDD" w:rsidR="00D46845" w:rsidRPr="00557917" w:rsidRDefault="00557917" w:rsidP="007A5B6B">
      <w:pPr>
        <w:widowControl w:val="0"/>
        <w:rPr>
          <w:rFonts w:cs="Arial"/>
        </w:rPr>
      </w:pPr>
      <w:r w:rsidRPr="00557917">
        <w:rPr>
          <w:rFonts w:cs="Arial"/>
        </w:rPr>
        <w:t>Outsourced processes and the means by which</w:t>
      </w:r>
      <w:r w:rsidR="00D46845">
        <w:rPr>
          <w:rFonts w:cs="Arial"/>
        </w:rPr>
        <w:t xml:space="preserve"> our procurement division,</w:t>
      </w:r>
      <w:r w:rsidRPr="00557917">
        <w:rPr>
          <w:rFonts w:cs="Arial"/>
        </w:rPr>
        <w:t xml:space="preserve"> </w:t>
      </w:r>
      <w:r w:rsidR="00DD4B9A">
        <w:rPr>
          <w:rFonts w:cs="Arial"/>
        </w:rPr>
        <w:t>Foodbuy</w:t>
      </w:r>
      <w:r w:rsidR="00D46845">
        <w:rPr>
          <w:rFonts w:cs="Arial"/>
        </w:rPr>
        <w:t>,</w:t>
      </w:r>
      <w:r w:rsidRPr="00557917">
        <w:rPr>
          <w:rFonts w:cs="Arial"/>
        </w:rPr>
        <w:t xml:space="preserve"> controls them</w:t>
      </w:r>
      <w:r w:rsidR="00C61BCE">
        <w:rPr>
          <w:rFonts w:cs="Arial"/>
        </w:rPr>
        <w:t xml:space="preserve"> and</w:t>
      </w:r>
      <w:r w:rsidRPr="00557917">
        <w:rPr>
          <w:rFonts w:cs="Arial"/>
        </w:rPr>
        <w:t xml:space="preserve"> are defined in the</w:t>
      </w:r>
      <w:r w:rsidR="00D46845">
        <w:rPr>
          <w:rFonts w:cs="Arial"/>
        </w:rPr>
        <w:t>ir</w:t>
      </w:r>
      <w:r w:rsidRPr="00557917">
        <w:rPr>
          <w:rFonts w:cs="Arial"/>
        </w:rPr>
        <w:t xml:space="preserve"> documented procedure</w:t>
      </w:r>
      <w:r w:rsidR="00D46845">
        <w:rPr>
          <w:rFonts w:cs="Arial"/>
        </w:rPr>
        <w:t>s found via</w:t>
      </w:r>
      <w:r w:rsidRPr="00557917">
        <w:rPr>
          <w:rFonts w:cs="Arial"/>
        </w:rPr>
        <w:t xml:space="preserve"> </w:t>
      </w:r>
      <w:hyperlink r:id="rId24" w:history="1">
        <w:r w:rsidR="00DD4B9A" w:rsidRPr="00DD4B9A">
          <w:rPr>
            <w:rStyle w:val="Hyperlink"/>
            <w:rFonts w:cs="Arial"/>
          </w:rPr>
          <w:t>Commercial</w:t>
        </w:r>
      </w:hyperlink>
      <w:r w:rsidR="00DD4B9A">
        <w:rPr>
          <w:rFonts w:cs="Arial"/>
        </w:rPr>
        <w:t xml:space="preserve"> </w:t>
      </w:r>
    </w:p>
    <w:p w14:paraId="33309958" w14:textId="77777777" w:rsidR="00D06A43" w:rsidRDefault="00D06A43" w:rsidP="00C14F93">
      <w:pPr>
        <w:pStyle w:val="OxebridgeCH2"/>
      </w:pPr>
      <w:bookmarkStart w:id="34" w:name="_Toc457398238"/>
      <w:r>
        <w:t>8.2</w:t>
      </w:r>
      <w:r w:rsidR="00EB6CF9">
        <w:tab/>
      </w:r>
      <w:r>
        <w:t xml:space="preserve">Requirements for </w:t>
      </w:r>
      <w:r w:rsidR="00C77B22">
        <w:t>P</w:t>
      </w:r>
      <w:r>
        <w:t xml:space="preserve">roducts and </w:t>
      </w:r>
      <w:r w:rsidR="00C77B22">
        <w:t>S</w:t>
      </w:r>
      <w:r>
        <w:t>ervices</w:t>
      </w:r>
      <w:bookmarkEnd w:id="34"/>
    </w:p>
    <w:p w14:paraId="6A778B06" w14:textId="77777777" w:rsidR="00D06A43" w:rsidRDefault="00D06A43" w:rsidP="00C14F93">
      <w:pPr>
        <w:pStyle w:val="OxebridgeCH2"/>
      </w:pPr>
      <w:bookmarkStart w:id="35" w:name="_Toc457398239"/>
      <w:r>
        <w:t>8.2.1</w:t>
      </w:r>
      <w:r w:rsidR="00EB6CF9">
        <w:tab/>
      </w:r>
      <w:r>
        <w:t xml:space="preserve">Customer </w:t>
      </w:r>
      <w:r w:rsidR="00C77B22">
        <w:t>C</w:t>
      </w:r>
      <w:r>
        <w:t>ommunication</w:t>
      </w:r>
      <w:bookmarkEnd w:id="35"/>
    </w:p>
    <w:p w14:paraId="071D5F04" w14:textId="77777777" w:rsidR="00B6229A" w:rsidRPr="00C14F93" w:rsidRDefault="00D46845" w:rsidP="00B6229A">
      <w:pPr>
        <w:widowControl w:val="0"/>
        <w:rPr>
          <w:rFonts w:cs="Arial"/>
        </w:rPr>
      </w:pPr>
      <w:r>
        <w:rPr>
          <w:rFonts w:cs="Arial"/>
        </w:rPr>
        <w:t>Compass Group</w:t>
      </w:r>
      <w:r w:rsidR="00B6229A" w:rsidRPr="00C14F93">
        <w:rPr>
          <w:rFonts w:cs="Arial"/>
        </w:rPr>
        <w:t xml:space="preserve"> has implemented effective communication with customers in relation to: </w:t>
      </w:r>
    </w:p>
    <w:p w14:paraId="0CD2DD45" w14:textId="77777777" w:rsidR="00B6229A" w:rsidRPr="00C14F93" w:rsidRDefault="00B6229A" w:rsidP="00AF3F6F">
      <w:pPr>
        <w:numPr>
          <w:ilvl w:val="0"/>
          <w:numId w:val="18"/>
        </w:numPr>
        <w:rPr>
          <w:rFonts w:cs="Arial"/>
        </w:rPr>
      </w:pPr>
      <w:r w:rsidRPr="00C14F93">
        <w:rPr>
          <w:rFonts w:cs="Arial"/>
        </w:rPr>
        <w:t xml:space="preserve">providing information relating to </w:t>
      </w:r>
      <w:r w:rsidR="00D46845">
        <w:rPr>
          <w:rFonts w:cs="Arial"/>
        </w:rPr>
        <w:t>Products and/or Services</w:t>
      </w:r>
    </w:p>
    <w:p w14:paraId="107F581E" w14:textId="77777777" w:rsidR="00B6229A" w:rsidRPr="00C14F93" w:rsidRDefault="00B6229A" w:rsidP="00B6229A">
      <w:pPr>
        <w:numPr>
          <w:ilvl w:val="0"/>
          <w:numId w:val="18"/>
        </w:numPr>
        <w:rPr>
          <w:rFonts w:cs="Arial"/>
        </w:rPr>
      </w:pPr>
      <w:r w:rsidRPr="00C14F93">
        <w:rPr>
          <w:rFonts w:cs="Arial"/>
        </w:rPr>
        <w:t>handling enquiries, contrac</w:t>
      </w:r>
      <w:r w:rsidR="00D46845">
        <w:rPr>
          <w:rFonts w:cs="Arial"/>
        </w:rPr>
        <w:t>ts or orders, including changes</w:t>
      </w:r>
    </w:p>
    <w:p w14:paraId="00642549" w14:textId="77777777" w:rsidR="00B6229A" w:rsidRPr="00C14F93" w:rsidRDefault="00B6229A" w:rsidP="00B6229A">
      <w:pPr>
        <w:numPr>
          <w:ilvl w:val="0"/>
          <w:numId w:val="18"/>
        </w:numPr>
        <w:rPr>
          <w:rFonts w:cs="Arial"/>
        </w:rPr>
      </w:pPr>
      <w:r w:rsidRPr="00C14F93">
        <w:rPr>
          <w:rFonts w:cs="Arial"/>
        </w:rPr>
        <w:t xml:space="preserve">obtaining customer feedback relating to </w:t>
      </w:r>
      <w:r w:rsidR="00D46845">
        <w:rPr>
          <w:rFonts w:cs="Arial"/>
        </w:rPr>
        <w:t>Products and/or Services, including customer complaints</w:t>
      </w:r>
    </w:p>
    <w:p w14:paraId="1CF6FF58" w14:textId="77777777" w:rsidR="00B6229A" w:rsidRPr="00C14F93" w:rsidRDefault="00B6229A" w:rsidP="00B6229A">
      <w:pPr>
        <w:numPr>
          <w:ilvl w:val="0"/>
          <w:numId w:val="18"/>
        </w:numPr>
        <w:rPr>
          <w:rFonts w:cs="Arial"/>
        </w:rPr>
      </w:pPr>
      <w:r w:rsidRPr="00C14F93">
        <w:rPr>
          <w:rFonts w:cs="Arial"/>
        </w:rPr>
        <w:t>handling o</w:t>
      </w:r>
      <w:r w:rsidR="00D46845">
        <w:rPr>
          <w:rFonts w:cs="Arial"/>
        </w:rPr>
        <w:t>r controlling customer property</w:t>
      </w:r>
    </w:p>
    <w:p w14:paraId="4AAE91AF" w14:textId="77777777" w:rsidR="00B6229A" w:rsidRPr="00C14F93" w:rsidRDefault="00B6229A" w:rsidP="00B6229A">
      <w:pPr>
        <w:numPr>
          <w:ilvl w:val="0"/>
          <w:numId w:val="18"/>
        </w:numPr>
        <w:rPr>
          <w:rFonts w:cs="Arial"/>
        </w:rPr>
      </w:pPr>
      <w:r w:rsidRPr="00C14F93">
        <w:rPr>
          <w:rFonts w:cs="Arial"/>
        </w:rPr>
        <w:t>establishing specific requirements for contingency actions, when relevant.</w:t>
      </w:r>
    </w:p>
    <w:p w14:paraId="2617D013" w14:textId="77777777" w:rsidR="00D06A43" w:rsidRDefault="00D06A43" w:rsidP="00C14F93">
      <w:pPr>
        <w:pStyle w:val="OxebridgeCH2"/>
      </w:pPr>
      <w:bookmarkStart w:id="36" w:name="_Toc457398240"/>
      <w:r>
        <w:t>8.2.2</w:t>
      </w:r>
      <w:r w:rsidR="00EB6CF9">
        <w:tab/>
      </w:r>
      <w:r>
        <w:t xml:space="preserve">Determining the </w:t>
      </w:r>
      <w:r w:rsidR="00C77B22">
        <w:t>R</w:t>
      </w:r>
      <w:r>
        <w:t xml:space="preserve">equirements </w:t>
      </w:r>
      <w:r w:rsidR="00C77B22">
        <w:t>R</w:t>
      </w:r>
      <w:r>
        <w:t xml:space="preserve">elated to </w:t>
      </w:r>
      <w:r w:rsidR="00C77B22">
        <w:t>P</w:t>
      </w:r>
      <w:r>
        <w:t xml:space="preserve">roducts and </w:t>
      </w:r>
      <w:r w:rsidR="00C77B22">
        <w:t>S</w:t>
      </w:r>
      <w:r>
        <w:t>ervices</w:t>
      </w:r>
      <w:bookmarkEnd w:id="36"/>
    </w:p>
    <w:p w14:paraId="7A963926" w14:textId="77777777" w:rsidR="00B6229A" w:rsidRPr="00B6229A" w:rsidRDefault="00B6229A" w:rsidP="00B6229A">
      <w:pPr>
        <w:widowControl w:val="0"/>
        <w:rPr>
          <w:rFonts w:cs="Arial"/>
        </w:rPr>
      </w:pPr>
      <w:r w:rsidRPr="00B6229A">
        <w:rPr>
          <w:rFonts w:cs="Arial"/>
        </w:rPr>
        <w:t xml:space="preserve">During the intake of new business </w:t>
      </w:r>
      <w:r w:rsidR="00DD4B9A">
        <w:rPr>
          <w:rFonts w:cs="Arial"/>
        </w:rPr>
        <w:t>Compass Group</w:t>
      </w:r>
      <w:r w:rsidRPr="00B6229A">
        <w:rPr>
          <w:rFonts w:cs="Arial"/>
        </w:rPr>
        <w:t xml:space="preserve"> captures:</w:t>
      </w:r>
    </w:p>
    <w:p w14:paraId="701B553F" w14:textId="77777777" w:rsidR="00B6229A" w:rsidRPr="00B6229A" w:rsidRDefault="00B6229A" w:rsidP="00B6229A">
      <w:pPr>
        <w:numPr>
          <w:ilvl w:val="0"/>
          <w:numId w:val="8"/>
        </w:numPr>
        <w:rPr>
          <w:rFonts w:cs="Arial"/>
        </w:rPr>
      </w:pPr>
      <w:r w:rsidRPr="00B6229A">
        <w:rPr>
          <w:rFonts w:cs="Arial"/>
        </w:rPr>
        <w:t>requirements specified by the customer, including the requirements for delivery and post-</w:t>
      </w:r>
      <w:r w:rsidR="00D46845">
        <w:rPr>
          <w:rFonts w:cs="Arial"/>
        </w:rPr>
        <w:t>delivery activities</w:t>
      </w:r>
    </w:p>
    <w:p w14:paraId="63A24832" w14:textId="77777777" w:rsidR="00B6229A" w:rsidRPr="00B6229A" w:rsidRDefault="00B6229A" w:rsidP="00B6229A">
      <w:pPr>
        <w:numPr>
          <w:ilvl w:val="0"/>
          <w:numId w:val="8"/>
        </w:numPr>
        <w:rPr>
          <w:rFonts w:cs="Arial"/>
        </w:rPr>
      </w:pPr>
      <w:r w:rsidRPr="00B6229A">
        <w:rPr>
          <w:rFonts w:cs="Arial"/>
        </w:rPr>
        <w:t>requirements not stated by the customer but necessary for specified or intended use, where known</w:t>
      </w:r>
    </w:p>
    <w:p w14:paraId="63B89F2C" w14:textId="77777777" w:rsidR="00B6229A" w:rsidRPr="00B6229A" w:rsidRDefault="00B6229A" w:rsidP="00AF3F6F">
      <w:pPr>
        <w:numPr>
          <w:ilvl w:val="0"/>
          <w:numId w:val="8"/>
        </w:numPr>
        <w:rPr>
          <w:rFonts w:cs="Arial"/>
        </w:rPr>
      </w:pPr>
      <w:r w:rsidRPr="00B6229A">
        <w:rPr>
          <w:rFonts w:cs="Arial"/>
        </w:rPr>
        <w:t xml:space="preserve">statutory and regulatory requirements related to </w:t>
      </w:r>
      <w:r w:rsidR="00D46845">
        <w:rPr>
          <w:rFonts w:cs="Arial"/>
        </w:rPr>
        <w:t>Products and/or Services</w:t>
      </w:r>
    </w:p>
    <w:p w14:paraId="3CBF423C" w14:textId="77777777" w:rsidR="00B6229A" w:rsidRPr="00B6229A" w:rsidRDefault="00B6229A" w:rsidP="00B6229A">
      <w:pPr>
        <w:numPr>
          <w:ilvl w:val="0"/>
          <w:numId w:val="8"/>
        </w:numPr>
        <w:rPr>
          <w:rFonts w:cs="Arial"/>
        </w:rPr>
      </w:pPr>
      <w:r w:rsidRPr="00B6229A">
        <w:rPr>
          <w:rFonts w:cs="Arial"/>
        </w:rPr>
        <w:t>any additional requirements</w:t>
      </w:r>
      <w:r w:rsidR="00D46845">
        <w:rPr>
          <w:rFonts w:cs="Arial"/>
        </w:rPr>
        <w:t xml:space="preserve"> determined by Compass Group</w:t>
      </w:r>
    </w:p>
    <w:p w14:paraId="105CDD2E" w14:textId="77777777" w:rsidR="00B6229A" w:rsidRPr="00B6229A" w:rsidRDefault="00B6229A" w:rsidP="00B6229A">
      <w:pPr>
        <w:rPr>
          <w:rFonts w:cs="Arial"/>
        </w:rPr>
      </w:pPr>
      <w:r w:rsidRPr="00B6229A">
        <w:rPr>
          <w:rFonts w:cs="Arial"/>
        </w:rPr>
        <w:t>These activities are defined in</w:t>
      </w:r>
      <w:r w:rsidR="00D46845">
        <w:rPr>
          <w:rFonts w:cs="Arial"/>
        </w:rPr>
        <w:t xml:space="preserve"> greater detail in the </w:t>
      </w:r>
      <w:r w:rsidR="00D46845" w:rsidRPr="00557917">
        <w:rPr>
          <w:rFonts w:cs="Arial"/>
        </w:rPr>
        <w:t>documented procedure</w:t>
      </w:r>
      <w:r w:rsidR="00D46845">
        <w:rPr>
          <w:rFonts w:cs="Arial"/>
        </w:rPr>
        <w:t>s found via</w:t>
      </w:r>
      <w:r w:rsidR="00D46845" w:rsidRPr="00557917">
        <w:rPr>
          <w:rFonts w:cs="Arial"/>
        </w:rPr>
        <w:t xml:space="preserve"> </w:t>
      </w:r>
      <w:hyperlink r:id="rId25" w:history="1">
        <w:r w:rsidR="00D46845" w:rsidRPr="00DD4B9A">
          <w:rPr>
            <w:rStyle w:val="Hyperlink"/>
            <w:rFonts w:cs="Arial"/>
          </w:rPr>
          <w:t>Commercial</w:t>
        </w:r>
      </w:hyperlink>
      <w:r w:rsidR="00D46845">
        <w:rPr>
          <w:rFonts w:cs="Arial"/>
        </w:rPr>
        <w:t>.</w:t>
      </w:r>
    </w:p>
    <w:p w14:paraId="559DD7F8" w14:textId="77777777" w:rsidR="00D06A43" w:rsidRDefault="00D06A43" w:rsidP="00C14F93">
      <w:pPr>
        <w:pStyle w:val="OxebridgeCH2"/>
      </w:pPr>
      <w:bookmarkStart w:id="37" w:name="_Toc457398241"/>
      <w:r>
        <w:t>8.2.3</w:t>
      </w:r>
      <w:r w:rsidR="00EB6CF9">
        <w:tab/>
      </w:r>
      <w:r>
        <w:t xml:space="preserve">Review of </w:t>
      </w:r>
      <w:r w:rsidR="00C77B22">
        <w:t>R</w:t>
      </w:r>
      <w:r>
        <w:t xml:space="preserve">equirements </w:t>
      </w:r>
      <w:r w:rsidR="00C77B22">
        <w:t>R</w:t>
      </w:r>
      <w:r>
        <w:t xml:space="preserve">elated to </w:t>
      </w:r>
      <w:r w:rsidR="00C77B22">
        <w:t>P</w:t>
      </w:r>
      <w:r>
        <w:t xml:space="preserve">roducts and </w:t>
      </w:r>
      <w:r w:rsidR="00C77B22">
        <w:t>S</w:t>
      </w:r>
      <w:r>
        <w:t>ervices</w:t>
      </w:r>
      <w:bookmarkEnd w:id="37"/>
    </w:p>
    <w:p w14:paraId="23733005" w14:textId="77777777" w:rsidR="00B6229A" w:rsidRPr="00B6229A" w:rsidRDefault="00B6229A" w:rsidP="00B6229A">
      <w:pPr>
        <w:widowControl w:val="0"/>
        <w:rPr>
          <w:rFonts w:cs="Arial"/>
        </w:rPr>
      </w:pPr>
      <w:r w:rsidRPr="00B6229A">
        <w:rPr>
          <w:rFonts w:cs="Arial"/>
        </w:rPr>
        <w:t xml:space="preserve">Once requirements are captured, </w:t>
      </w:r>
      <w:r w:rsidR="00CC751A">
        <w:rPr>
          <w:rFonts w:cs="Arial"/>
        </w:rPr>
        <w:t>Foodbuy</w:t>
      </w:r>
      <w:r w:rsidRPr="00B6229A">
        <w:rPr>
          <w:rFonts w:cs="Arial"/>
        </w:rPr>
        <w:t xml:space="preserve"> reviews the requirements prior to its commitment to supply the Product </w:t>
      </w:r>
      <w:r w:rsidR="00CC751A">
        <w:rPr>
          <w:rFonts w:cs="Arial"/>
        </w:rPr>
        <w:t>and/</w:t>
      </w:r>
      <w:r w:rsidRPr="00B6229A">
        <w:rPr>
          <w:rFonts w:cs="Arial"/>
        </w:rPr>
        <w:t>or Service</w:t>
      </w:r>
      <w:r w:rsidR="00CC751A">
        <w:rPr>
          <w:rFonts w:cs="Arial"/>
        </w:rPr>
        <w:t>s.</w:t>
      </w:r>
      <w:r w:rsidRPr="00B6229A">
        <w:rPr>
          <w:rFonts w:cs="Arial"/>
        </w:rPr>
        <w:t xml:space="preserve"> This review</w:t>
      </w:r>
      <w:r w:rsidR="00B23D7D">
        <w:rPr>
          <w:rFonts w:cs="Arial"/>
        </w:rPr>
        <w:t xml:space="preserve"> ensures that </w:t>
      </w:r>
      <w:r w:rsidR="00CC751A">
        <w:rPr>
          <w:rFonts w:cs="Arial"/>
        </w:rPr>
        <w:t>Compass Group</w:t>
      </w:r>
      <w:r w:rsidR="00B23D7D">
        <w:rPr>
          <w:rFonts w:cs="Arial"/>
        </w:rPr>
        <w:t xml:space="preserve"> has the capability and capacity to</w:t>
      </w:r>
      <w:r w:rsidRPr="00B6229A">
        <w:rPr>
          <w:rFonts w:cs="Arial"/>
        </w:rPr>
        <w:t xml:space="preserve">: </w:t>
      </w:r>
    </w:p>
    <w:p w14:paraId="1505EB03" w14:textId="77777777" w:rsidR="007A5B6B" w:rsidRPr="00B23D7D" w:rsidRDefault="00B23D7D" w:rsidP="00B23D7D">
      <w:pPr>
        <w:numPr>
          <w:ilvl w:val="0"/>
          <w:numId w:val="28"/>
        </w:numPr>
        <w:rPr>
          <w:rFonts w:cs="Arial"/>
        </w:rPr>
      </w:pPr>
      <w:r>
        <w:rPr>
          <w:rFonts w:cs="Arial"/>
        </w:rPr>
        <w:t>meet all</w:t>
      </w:r>
      <w:r w:rsidRPr="00B23D7D">
        <w:rPr>
          <w:rFonts w:cs="Arial"/>
        </w:rPr>
        <w:t xml:space="preserve"> </w:t>
      </w:r>
      <w:r w:rsidR="007A5B6B" w:rsidRPr="00B23D7D">
        <w:rPr>
          <w:rFonts w:cs="Arial"/>
        </w:rPr>
        <w:t>requirements specified by the customer, including requirements for delivery and post-delivery activities;</w:t>
      </w:r>
    </w:p>
    <w:p w14:paraId="1F15989A" w14:textId="77777777" w:rsidR="007A5B6B" w:rsidRPr="00B23D7D" w:rsidRDefault="00B23D7D" w:rsidP="00B23D7D">
      <w:pPr>
        <w:numPr>
          <w:ilvl w:val="0"/>
          <w:numId w:val="28"/>
        </w:numPr>
        <w:rPr>
          <w:rFonts w:cs="Arial"/>
        </w:rPr>
      </w:pPr>
      <w:r>
        <w:rPr>
          <w:rFonts w:cs="Arial"/>
        </w:rPr>
        <w:t xml:space="preserve">meet any </w:t>
      </w:r>
      <w:r w:rsidR="007A5B6B" w:rsidRPr="00B23D7D">
        <w:rPr>
          <w:rFonts w:cs="Arial"/>
        </w:rPr>
        <w:t xml:space="preserve">requirements not stated by the customer, but </w:t>
      </w:r>
      <w:r>
        <w:rPr>
          <w:rFonts w:cs="Arial"/>
        </w:rPr>
        <w:t xml:space="preserve">which </w:t>
      </w:r>
      <w:r w:rsidR="00CC751A">
        <w:rPr>
          <w:rFonts w:cs="Arial"/>
        </w:rPr>
        <w:t>Foodbuy</w:t>
      </w:r>
      <w:r>
        <w:rPr>
          <w:rFonts w:cs="Arial"/>
        </w:rPr>
        <w:t xml:space="preserve"> knows as being necessary;</w:t>
      </w:r>
    </w:p>
    <w:p w14:paraId="1A8BFC80" w14:textId="77777777" w:rsidR="007A5B6B" w:rsidRPr="00B23D7D" w:rsidRDefault="00B23D7D" w:rsidP="00B23D7D">
      <w:pPr>
        <w:numPr>
          <w:ilvl w:val="0"/>
          <w:numId w:val="28"/>
        </w:numPr>
        <w:rPr>
          <w:rFonts w:cs="Arial"/>
        </w:rPr>
      </w:pPr>
      <w:r>
        <w:rPr>
          <w:rFonts w:cs="Arial"/>
        </w:rPr>
        <w:t xml:space="preserve">meet all </w:t>
      </w:r>
      <w:r w:rsidR="007A5B6B" w:rsidRPr="00B23D7D">
        <w:rPr>
          <w:rFonts w:cs="Arial"/>
        </w:rPr>
        <w:t xml:space="preserve">requirements </w:t>
      </w:r>
      <w:r>
        <w:rPr>
          <w:rFonts w:cs="Arial"/>
        </w:rPr>
        <w:t xml:space="preserve">determined necessary by </w:t>
      </w:r>
      <w:r w:rsidR="00CC751A">
        <w:rPr>
          <w:rFonts w:cs="Arial"/>
        </w:rPr>
        <w:t>Foodbuy</w:t>
      </w:r>
      <w:r>
        <w:rPr>
          <w:rFonts w:cs="Arial"/>
        </w:rPr>
        <w:t xml:space="preserve"> itself</w:t>
      </w:r>
      <w:r w:rsidR="007A5B6B" w:rsidRPr="00B23D7D">
        <w:rPr>
          <w:rFonts w:cs="Arial"/>
        </w:rPr>
        <w:t>;</w:t>
      </w:r>
    </w:p>
    <w:p w14:paraId="076288F4" w14:textId="77777777" w:rsidR="007A5B6B" w:rsidRPr="00B23D7D" w:rsidRDefault="00B23D7D" w:rsidP="00B23D7D">
      <w:pPr>
        <w:numPr>
          <w:ilvl w:val="0"/>
          <w:numId w:val="28"/>
        </w:numPr>
        <w:rPr>
          <w:rFonts w:cs="Arial"/>
        </w:rPr>
      </w:pPr>
      <w:r>
        <w:rPr>
          <w:rFonts w:cs="Arial"/>
        </w:rPr>
        <w:lastRenderedPageBreak/>
        <w:t xml:space="preserve">meet all related </w:t>
      </w:r>
      <w:r w:rsidR="007A5B6B" w:rsidRPr="00B23D7D">
        <w:rPr>
          <w:rFonts w:cs="Arial"/>
        </w:rPr>
        <w:t>statutory and regulatory requirements;</w:t>
      </w:r>
    </w:p>
    <w:p w14:paraId="6A2CB2EF" w14:textId="77777777" w:rsidR="007A5B6B" w:rsidRPr="00B23D7D" w:rsidRDefault="00B23D7D" w:rsidP="00B23D7D">
      <w:pPr>
        <w:numPr>
          <w:ilvl w:val="0"/>
          <w:numId w:val="28"/>
        </w:numPr>
        <w:rPr>
          <w:rFonts w:cs="Arial"/>
        </w:rPr>
      </w:pPr>
      <w:r>
        <w:rPr>
          <w:rFonts w:cs="Arial"/>
        </w:rPr>
        <w:t xml:space="preserve">meet any </w:t>
      </w:r>
      <w:r w:rsidR="007A5B6B" w:rsidRPr="00B23D7D">
        <w:rPr>
          <w:rFonts w:cs="Arial"/>
        </w:rPr>
        <w:t>contract or order requirements differing from those previously expressed</w:t>
      </w:r>
      <w:r>
        <w:rPr>
          <w:rFonts w:cs="Arial"/>
        </w:rPr>
        <w:t xml:space="preserve"> (i.e., from a previous </w:t>
      </w:r>
      <w:r w:rsidR="00CC751A">
        <w:rPr>
          <w:rFonts w:cs="Arial"/>
        </w:rPr>
        <w:t>Compass/Foodbuy</w:t>
      </w:r>
      <w:r>
        <w:rPr>
          <w:rFonts w:cs="Arial"/>
        </w:rPr>
        <w:t xml:space="preserve"> quote)</w:t>
      </w:r>
      <w:r w:rsidR="007A5B6B" w:rsidRPr="00B23D7D">
        <w:rPr>
          <w:rFonts w:cs="Arial"/>
        </w:rPr>
        <w:t>.</w:t>
      </w:r>
    </w:p>
    <w:p w14:paraId="4FD960CD" w14:textId="77777777" w:rsidR="00B6229A" w:rsidRPr="00B6229A" w:rsidRDefault="00B6229A" w:rsidP="00B6229A">
      <w:pPr>
        <w:rPr>
          <w:rFonts w:cs="Arial"/>
        </w:rPr>
      </w:pPr>
      <w:r w:rsidRPr="00B6229A">
        <w:rPr>
          <w:rFonts w:cs="Arial"/>
        </w:rPr>
        <w:t>These activities are defined in greater detail in the procedure</w:t>
      </w:r>
      <w:r w:rsidRPr="00B6229A">
        <w:rPr>
          <w:rFonts w:cs="Arial"/>
          <w:b/>
          <w:i/>
        </w:rPr>
        <w:t xml:space="preserve"> </w:t>
      </w:r>
      <w:r w:rsidR="00CC751A">
        <w:rPr>
          <w:rFonts w:cs="Arial"/>
        </w:rPr>
        <w:t>found via</w:t>
      </w:r>
      <w:r w:rsidR="00CC751A" w:rsidRPr="00557917">
        <w:rPr>
          <w:rFonts w:cs="Arial"/>
        </w:rPr>
        <w:t xml:space="preserve"> </w:t>
      </w:r>
      <w:hyperlink r:id="rId26" w:history="1">
        <w:r w:rsidR="00CC751A" w:rsidRPr="00DD4B9A">
          <w:rPr>
            <w:rStyle w:val="Hyperlink"/>
            <w:rFonts w:cs="Arial"/>
          </w:rPr>
          <w:t>Commercial</w:t>
        </w:r>
      </w:hyperlink>
    </w:p>
    <w:p w14:paraId="61637A7A" w14:textId="77777777" w:rsidR="00D06A43" w:rsidRDefault="00D06A43" w:rsidP="00C14F93">
      <w:pPr>
        <w:pStyle w:val="OxebridgeCH2"/>
      </w:pPr>
      <w:bookmarkStart w:id="38" w:name="_Toc457398242"/>
      <w:r>
        <w:t>8.2.4</w:t>
      </w:r>
      <w:r w:rsidR="00EB6CF9">
        <w:tab/>
      </w:r>
      <w:r>
        <w:t xml:space="preserve">Changes to </w:t>
      </w:r>
      <w:r w:rsidR="00B6229A">
        <w:t>R</w:t>
      </w:r>
      <w:r>
        <w:t xml:space="preserve">equirements for </w:t>
      </w:r>
      <w:r w:rsidR="00B6229A">
        <w:t>P</w:t>
      </w:r>
      <w:r>
        <w:t xml:space="preserve">roducts and </w:t>
      </w:r>
      <w:r w:rsidR="00B6229A">
        <w:t>S</w:t>
      </w:r>
      <w:r>
        <w:t>ervices</w:t>
      </w:r>
      <w:bookmarkEnd w:id="38"/>
    </w:p>
    <w:p w14:paraId="405E8AA3" w14:textId="0CE2778E" w:rsidR="00B6229A" w:rsidRPr="00B23D7D" w:rsidRDefault="00CC751A" w:rsidP="007A5B6B">
      <w:pPr>
        <w:rPr>
          <w:rFonts w:cs="Arial"/>
        </w:rPr>
      </w:pPr>
      <w:r>
        <w:rPr>
          <w:rFonts w:cs="Arial"/>
        </w:rPr>
        <w:t>Compass/Foodbuy</w:t>
      </w:r>
      <w:r w:rsidR="007A5B6B" w:rsidRPr="00B23D7D">
        <w:rPr>
          <w:rFonts w:cs="Arial"/>
        </w:rPr>
        <w:t xml:space="preserve"> </w:t>
      </w:r>
      <w:r w:rsidR="00B23D7D" w:rsidRPr="00B23D7D">
        <w:rPr>
          <w:rFonts w:cs="Arial"/>
        </w:rPr>
        <w:t>updates all</w:t>
      </w:r>
      <w:r w:rsidR="007A5B6B" w:rsidRPr="00B23D7D">
        <w:rPr>
          <w:rFonts w:cs="Arial"/>
        </w:rPr>
        <w:t xml:space="preserve"> relevant </w:t>
      </w:r>
      <w:r w:rsidR="00B23D7D" w:rsidRPr="00B23D7D">
        <w:rPr>
          <w:rFonts w:cs="Arial"/>
        </w:rPr>
        <w:t xml:space="preserve">requirements and documents when the requirements are </w:t>
      </w:r>
      <w:proofErr w:type="gramStart"/>
      <w:r w:rsidR="00B23D7D" w:rsidRPr="00B23D7D">
        <w:rPr>
          <w:rFonts w:cs="Arial"/>
        </w:rPr>
        <w:t>changed, and</w:t>
      </w:r>
      <w:proofErr w:type="gramEnd"/>
      <w:r w:rsidR="00B23D7D" w:rsidRPr="00B23D7D">
        <w:rPr>
          <w:rFonts w:cs="Arial"/>
        </w:rPr>
        <w:t xml:space="preserve"> ensures that all appropriate </w:t>
      </w:r>
      <w:r w:rsidR="00AE1422">
        <w:rPr>
          <w:rFonts w:cs="Arial"/>
        </w:rPr>
        <w:t>staff are notified.</w:t>
      </w:r>
    </w:p>
    <w:p w14:paraId="05F973C6" w14:textId="77777777" w:rsidR="00D06A43" w:rsidRDefault="00D06A43" w:rsidP="00C14F93">
      <w:pPr>
        <w:pStyle w:val="OxebridgeCH2"/>
      </w:pPr>
      <w:bookmarkStart w:id="39" w:name="_Toc457398243"/>
      <w:r>
        <w:t>8.3</w:t>
      </w:r>
      <w:r w:rsidR="00EB6CF9">
        <w:tab/>
      </w:r>
      <w:r>
        <w:t xml:space="preserve">Design and </w:t>
      </w:r>
      <w:r w:rsidR="00B6229A">
        <w:t>D</w:t>
      </w:r>
      <w:r>
        <w:t xml:space="preserve">evelopment of </w:t>
      </w:r>
      <w:r w:rsidR="00B6229A">
        <w:t>P</w:t>
      </w:r>
      <w:r>
        <w:t xml:space="preserve">roducts and </w:t>
      </w:r>
      <w:r w:rsidR="00B6229A">
        <w:t>S</w:t>
      </w:r>
      <w:r>
        <w:t>ervices</w:t>
      </w:r>
      <w:bookmarkEnd w:id="39"/>
    </w:p>
    <w:p w14:paraId="4DDB1D43" w14:textId="1B0BCD36" w:rsidR="00B6229A" w:rsidRPr="00B6229A" w:rsidRDefault="00B6229A" w:rsidP="00B6229A">
      <w:pPr>
        <w:widowControl w:val="0"/>
        <w:rPr>
          <w:rFonts w:cs="Arial"/>
        </w:rPr>
      </w:pPr>
      <w:r w:rsidRPr="00B6229A">
        <w:rPr>
          <w:rFonts w:cs="Arial"/>
        </w:rPr>
        <w:t xml:space="preserve">For new designs and for significant design changes, </w:t>
      </w:r>
      <w:r w:rsidR="00AE1422">
        <w:rPr>
          <w:rFonts w:cs="Arial"/>
        </w:rPr>
        <w:t>Compass Group</w:t>
      </w:r>
      <w:r w:rsidRPr="00B6229A">
        <w:rPr>
          <w:rFonts w:cs="Arial"/>
        </w:rPr>
        <w:t xml:space="preserve"> ensures the translation of customer needs and requirements into detailed design outputs. These address performance, reliability, maintainability, testability, and safety issues, as well as regulatory and statutory requirements.</w:t>
      </w:r>
    </w:p>
    <w:p w14:paraId="69FE853B" w14:textId="77777777" w:rsidR="00B6229A" w:rsidRPr="00B6229A" w:rsidRDefault="00B6229A" w:rsidP="00B6229A">
      <w:pPr>
        <w:widowControl w:val="0"/>
        <w:rPr>
          <w:rFonts w:cs="Arial"/>
        </w:rPr>
      </w:pPr>
      <w:r w:rsidRPr="00B6229A">
        <w:rPr>
          <w:rFonts w:cs="Arial"/>
        </w:rPr>
        <w:t>This process ensures:</w:t>
      </w:r>
    </w:p>
    <w:p w14:paraId="644A05DE" w14:textId="77777777" w:rsidR="00B6229A" w:rsidRPr="00B6229A" w:rsidRDefault="00B6229A" w:rsidP="00B6229A">
      <w:pPr>
        <w:numPr>
          <w:ilvl w:val="0"/>
          <w:numId w:val="19"/>
        </w:numPr>
        <w:rPr>
          <w:rFonts w:cs="Arial"/>
        </w:rPr>
      </w:pPr>
      <w:r w:rsidRPr="00B6229A">
        <w:rPr>
          <w:rFonts w:cs="Arial"/>
        </w:rPr>
        <w:t>Design planning is conducted</w:t>
      </w:r>
    </w:p>
    <w:p w14:paraId="06D002E6" w14:textId="77777777" w:rsidR="00B6229A" w:rsidRPr="00B6229A" w:rsidRDefault="00B6229A" w:rsidP="00B6229A">
      <w:pPr>
        <w:numPr>
          <w:ilvl w:val="0"/>
          <w:numId w:val="19"/>
        </w:numPr>
        <w:rPr>
          <w:rFonts w:cs="Arial"/>
        </w:rPr>
      </w:pPr>
      <w:r w:rsidRPr="00B6229A">
        <w:rPr>
          <w:rFonts w:cs="Arial"/>
        </w:rPr>
        <w:t>Design inputs (requirements) are captured</w:t>
      </w:r>
    </w:p>
    <w:p w14:paraId="750BDE95" w14:textId="77777777" w:rsidR="00B6229A" w:rsidRPr="00B6229A" w:rsidRDefault="00B6229A" w:rsidP="00B6229A">
      <w:pPr>
        <w:numPr>
          <w:ilvl w:val="0"/>
          <w:numId w:val="19"/>
        </w:numPr>
        <w:rPr>
          <w:rFonts w:cs="Arial"/>
        </w:rPr>
      </w:pPr>
      <w:r w:rsidRPr="00B6229A">
        <w:rPr>
          <w:rFonts w:cs="Arial"/>
        </w:rPr>
        <w:t>Design outputs are created under controlled conditions</w:t>
      </w:r>
    </w:p>
    <w:p w14:paraId="636700B3" w14:textId="77777777" w:rsidR="00B6229A" w:rsidRPr="00B6229A" w:rsidRDefault="00B6229A" w:rsidP="00B6229A">
      <w:pPr>
        <w:numPr>
          <w:ilvl w:val="0"/>
          <w:numId w:val="19"/>
        </w:numPr>
        <w:rPr>
          <w:rFonts w:cs="Arial"/>
        </w:rPr>
      </w:pPr>
      <w:r w:rsidRPr="00B6229A">
        <w:rPr>
          <w:rFonts w:cs="Arial"/>
        </w:rPr>
        <w:t>Design reviews, verification and validation are conducted</w:t>
      </w:r>
    </w:p>
    <w:p w14:paraId="0192B590" w14:textId="77777777" w:rsidR="00B6229A" w:rsidRPr="00B6229A" w:rsidRDefault="00B6229A" w:rsidP="00B6229A">
      <w:pPr>
        <w:numPr>
          <w:ilvl w:val="0"/>
          <w:numId w:val="19"/>
        </w:numPr>
        <w:rPr>
          <w:rFonts w:cs="Arial"/>
        </w:rPr>
      </w:pPr>
      <w:r w:rsidRPr="00B6229A">
        <w:rPr>
          <w:rFonts w:cs="Arial"/>
        </w:rPr>
        <w:t>Design changes are made in a controlled manner.</w:t>
      </w:r>
    </w:p>
    <w:p w14:paraId="23282880" w14:textId="77777777" w:rsidR="00D06A43" w:rsidRDefault="00D06A43" w:rsidP="00C14F93">
      <w:pPr>
        <w:pStyle w:val="OxebridgeCH2"/>
      </w:pPr>
      <w:bookmarkStart w:id="40" w:name="_Toc457398244"/>
      <w:r>
        <w:t>8.4</w:t>
      </w:r>
      <w:r w:rsidR="00EB6CF9">
        <w:tab/>
      </w:r>
      <w:r>
        <w:t xml:space="preserve">Control of </w:t>
      </w:r>
      <w:r w:rsidR="00B6229A">
        <w:t>E</w:t>
      </w:r>
      <w:r>
        <w:t xml:space="preserve">xternally </w:t>
      </w:r>
      <w:r w:rsidR="00B6229A">
        <w:t>P</w:t>
      </w:r>
      <w:r>
        <w:t xml:space="preserve">rovided </w:t>
      </w:r>
      <w:r w:rsidR="00B6229A">
        <w:t>P</w:t>
      </w:r>
      <w:r>
        <w:t xml:space="preserve">rocesses, </w:t>
      </w:r>
      <w:r w:rsidR="00B6229A">
        <w:t>P</w:t>
      </w:r>
      <w:r>
        <w:t xml:space="preserve">roducts and </w:t>
      </w:r>
      <w:r w:rsidR="00B6229A">
        <w:t>S</w:t>
      </w:r>
      <w:r>
        <w:t>ervices</w:t>
      </w:r>
      <w:bookmarkEnd w:id="40"/>
    </w:p>
    <w:p w14:paraId="56A66F12" w14:textId="19517C8A" w:rsidR="00B6229A" w:rsidRDefault="009129E4" w:rsidP="00B6229A">
      <w:pPr>
        <w:widowControl w:val="0"/>
        <w:rPr>
          <w:rFonts w:cs="Arial"/>
        </w:rPr>
      </w:pPr>
      <w:r>
        <w:rPr>
          <w:rFonts w:cs="Arial"/>
        </w:rPr>
        <w:t>Foodbuy</w:t>
      </w:r>
      <w:r w:rsidR="00B6229A">
        <w:rPr>
          <w:rFonts w:cs="Arial"/>
        </w:rPr>
        <w:t xml:space="preserve"> ensures that purchased </w:t>
      </w:r>
      <w:r w:rsidR="00B6229A" w:rsidRPr="004E2CE9">
        <w:rPr>
          <w:rFonts w:cs="Arial"/>
        </w:rPr>
        <w:t>Product</w:t>
      </w:r>
      <w:r>
        <w:rPr>
          <w:rFonts w:cs="Arial"/>
        </w:rPr>
        <w:t>s and</w:t>
      </w:r>
      <w:r w:rsidR="00DD40EA">
        <w:rPr>
          <w:rFonts w:cs="Arial"/>
        </w:rPr>
        <w:t>/or</w:t>
      </w:r>
      <w:r w:rsidR="00B6229A" w:rsidRPr="004E2CE9">
        <w:rPr>
          <w:rFonts w:cs="Arial"/>
        </w:rPr>
        <w:t xml:space="preserve"> Service</w:t>
      </w:r>
      <w:r>
        <w:rPr>
          <w:rFonts w:cs="Arial"/>
        </w:rPr>
        <w:t xml:space="preserve">s (Sub contractor security and products, example CCTV </w:t>
      </w:r>
      <w:proofErr w:type="spellStart"/>
      <w:r>
        <w:rPr>
          <w:rFonts w:cs="Arial"/>
        </w:rPr>
        <w:t>etc</w:t>
      </w:r>
      <w:proofErr w:type="spellEnd"/>
      <w:r>
        <w:rPr>
          <w:rFonts w:cs="Arial"/>
        </w:rPr>
        <w:t>)</w:t>
      </w:r>
      <w:r w:rsidR="00B6229A" w:rsidRPr="004E2CE9">
        <w:rPr>
          <w:rFonts w:cs="Arial"/>
        </w:rPr>
        <w:t xml:space="preserve"> </w:t>
      </w:r>
      <w:r w:rsidR="00B6229A">
        <w:rPr>
          <w:rFonts w:cs="Arial"/>
        </w:rPr>
        <w:t xml:space="preserve">conform to specified purchase requirements. The type and extent of control applied to the supplier and the purchased </w:t>
      </w:r>
      <w:r w:rsidR="00C869FA">
        <w:rPr>
          <w:rFonts w:cs="Arial"/>
        </w:rPr>
        <w:t>products or services are</w:t>
      </w:r>
      <w:r w:rsidR="00B6229A">
        <w:rPr>
          <w:rFonts w:cs="Arial"/>
        </w:rPr>
        <w:t xml:space="preserve"> dependent on the effect on subsequent realization or the final product</w:t>
      </w:r>
      <w:r>
        <w:rPr>
          <w:rFonts w:cs="Arial"/>
        </w:rPr>
        <w:t xml:space="preserve"> or service</w:t>
      </w:r>
      <w:r w:rsidR="00B6229A">
        <w:rPr>
          <w:rFonts w:cs="Arial"/>
        </w:rPr>
        <w:t>.</w:t>
      </w:r>
    </w:p>
    <w:p w14:paraId="49FFE4B3" w14:textId="77777777" w:rsidR="00B6229A" w:rsidRDefault="009129E4" w:rsidP="00B6229A">
      <w:pPr>
        <w:widowControl w:val="0"/>
        <w:rPr>
          <w:rFonts w:cs="Arial"/>
        </w:rPr>
      </w:pPr>
      <w:r>
        <w:rPr>
          <w:rFonts w:cs="Arial"/>
        </w:rPr>
        <w:t>Foodbuy</w:t>
      </w:r>
      <w:r w:rsidR="00B6229A">
        <w:rPr>
          <w:rFonts w:cs="Arial"/>
        </w:rPr>
        <w:t xml:space="preserve"> evaluates and selects suppliers based on their ability to supply product</w:t>
      </w:r>
      <w:r w:rsidR="00C869FA">
        <w:rPr>
          <w:rFonts w:cs="Arial"/>
        </w:rPr>
        <w:t>s</w:t>
      </w:r>
      <w:r w:rsidR="00B6229A">
        <w:rPr>
          <w:rFonts w:cs="Arial"/>
        </w:rPr>
        <w:t xml:space="preserve"> and service</w:t>
      </w:r>
      <w:r w:rsidR="00C869FA">
        <w:rPr>
          <w:rFonts w:cs="Arial"/>
        </w:rPr>
        <w:t>s</w:t>
      </w:r>
      <w:r w:rsidR="00B6229A">
        <w:rPr>
          <w:rFonts w:cs="Arial"/>
        </w:rPr>
        <w:t xml:space="preserve"> in accordance with the organization's requirements. Criteria for selection, evaluation and re-evaluation are established.   </w:t>
      </w:r>
    </w:p>
    <w:p w14:paraId="78F574BA" w14:textId="77777777" w:rsidR="00B6229A" w:rsidRPr="006E5C4C" w:rsidRDefault="00B6229A" w:rsidP="00B6229A">
      <w:pPr>
        <w:widowControl w:val="0"/>
        <w:rPr>
          <w:rFonts w:cs="Arial"/>
        </w:rPr>
      </w:pPr>
      <w:r>
        <w:rPr>
          <w:rFonts w:cs="Arial"/>
        </w:rPr>
        <w:t xml:space="preserve">Purchases are made via the release of formal purchase orders and/or contracts which clearly describe what is being purchased. Received </w:t>
      </w:r>
      <w:r w:rsidR="00C869FA">
        <w:rPr>
          <w:rFonts w:cs="Arial"/>
        </w:rPr>
        <w:t>products or services</w:t>
      </w:r>
      <w:r>
        <w:rPr>
          <w:rFonts w:cs="Arial"/>
        </w:rPr>
        <w:t xml:space="preserve"> are then verified against requirements to ensure satisfaction of requirements. Suppliers who do not providing conforming </w:t>
      </w:r>
      <w:r w:rsidR="00C869FA">
        <w:rPr>
          <w:rFonts w:cs="Arial"/>
        </w:rPr>
        <w:t>products or services</w:t>
      </w:r>
      <w:r>
        <w:rPr>
          <w:rFonts w:cs="Arial"/>
        </w:rPr>
        <w:t xml:space="preserve"> may be </w:t>
      </w:r>
      <w:r w:rsidRPr="006E5C4C">
        <w:rPr>
          <w:rFonts w:cs="Arial"/>
        </w:rPr>
        <w:t>requested to conduct formal corrective action.</w:t>
      </w:r>
    </w:p>
    <w:p w14:paraId="7B8BEB45" w14:textId="77777777" w:rsidR="00B6229A" w:rsidRPr="00523427" w:rsidRDefault="00B6229A" w:rsidP="00B6229A">
      <w:pPr>
        <w:widowControl w:val="0"/>
        <w:rPr>
          <w:rFonts w:cs="Arial"/>
          <w:color w:val="FF0000"/>
        </w:rPr>
      </w:pPr>
      <w:r w:rsidRPr="006E5C4C">
        <w:rPr>
          <w:rFonts w:cs="Arial"/>
        </w:rPr>
        <w:t xml:space="preserve">These activities are further defined in the documents </w:t>
      </w:r>
      <w:r w:rsidR="006E5C4C" w:rsidRPr="006E5C4C">
        <w:rPr>
          <w:rFonts w:cs="Arial"/>
        </w:rPr>
        <w:t xml:space="preserve">found via </w:t>
      </w:r>
      <w:hyperlink r:id="rId27" w:history="1">
        <w:r w:rsidR="006E5C4C" w:rsidRPr="006E5C4C">
          <w:rPr>
            <w:rStyle w:val="Hyperlink"/>
            <w:rFonts w:cs="Arial"/>
          </w:rPr>
          <w:t>Foodbuy Online</w:t>
        </w:r>
      </w:hyperlink>
    </w:p>
    <w:p w14:paraId="41CD9EE4" w14:textId="77777777" w:rsidR="00D06A43" w:rsidRDefault="00D06A43" w:rsidP="00C14F93">
      <w:pPr>
        <w:pStyle w:val="OxebridgeCH2"/>
      </w:pPr>
      <w:bookmarkStart w:id="41" w:name="_Toc457398245"/>
      <w:r>
        <w:t>8.5</w:t>
      </w:r>
      <w:r w:rsidR="00EB6CF9">
        <w:tab/>
      </w:r>
      <w:r>
        <w:t xml:space="preserve">Production and </w:t>
      </w:r>
      <w:r w:rsidR="00C77B22">
        <w:t>S</w:t>
      </w:r>
      <w:r>
        <w:t xml:space="preserve">ervice </w:t>
      </w:r>
      <w:r w:rsidR="00C77B22">
        <w:t>P</w:t>
      </w:r>
      <w:r>
        <w:t>rovision</w:t>
      </w:r>
      <w:bookmarkEnd w:id="41"/>
    </w:p>
    <w:p w14:paraId="08556F2B" w14:textId="77777777" w:rsidR="00D06A43" w:rsidRDefault="00D06A43" w:rsidP="00C14F93">
      <w:pPr>
        <w:pStyle w:val="OxebridgeCH2"/>
      </w:pPr>
      <w:bookmarkStart w:id="42" w:name="_Toc457398246"/>
      <w:r>
        <w:t>8.5.1</w:t>
      </w:r>
      <w:r w:rsidR="00EB6CF9">
        <w:tab/>
      </w:r>
      <w:r>
        <w:t xml:space="preserve">Control of </w:t>
      </w:r>
      <w:r w:rsidR="00C77B22">
        <w:t>P</w:t>
      </w:r>
      <w:r>
        <w:t xml:space="preserve">roduction and </w:t>
      </w:r>
      <w:r w:rsidR="00C77B22">
        <w:t>S</w:t>
      </w:r>
      <w:r>
        <w:t xml:space="preserve">ervice </w:t>
      </w:r>
      <w:r w:rsidR="00C77B22">
        <w:t>P</w:t>
      </w:r>
      <w:r>
        <w:t>rovision</w:t>
      </w:r>
      <w:bookmarkEnd w:id="42"/>
    </w:p>
    <w:p w14:paraId="50966C08" w14:textId="77777777" w:rsidR="00B6229A" w:rsidRPr="00B6229A" w:rsidRDefault="00B6229A" w:rsidP="00B6229A">
      <w:pPr>
        <w:widowControl w:val="0"/>
        <w:rPr>
          <w:rFonts w:cs="Arial"/>
        </w:rPr>
      </w:pPr>
      <w:r w:rsidRPr="00B6229A">
        <w:rPr>
          <w:rFonts w:cs="Arial"/>
        </w:rPr>
        <w:t xml:space="preserve">To control its provision of Products </w:t>
      </w:r>
      <w:r w:rsidR="009129E4">
        <w:rPr>
          <w:rFonts w:cs="Arial"/>
        </w:rPr>
        <w:t>and</w:t>
      </w:r>
      <w:r w:rsidRPr="00B6229A">
        <w:rPr>
          <w:rFonts w:cs="Arial"/>
        </w:rPr>
        <w:t xml:space="preserve"> Services</w:t>
      </w:r>
      <w:r w:rsidR="009129E4">
        <w:rPr>
          <w:rFonts w:cs="Arial"/>
        </w:rPr>
        <w:t>,</w:t>
      </w:r>
      <w:r w:rsidRPr="00B6229A">
        <w:rPr>
          <w:rFonts w:cs="Arial"/>
        </w:rPr>
        <w:t xml:space="preserve"> </w:t>
      </w:r>
      <w:r w:rsidR="009129E4">
        <w:rPr>
          <w:rFonts w:cs="Arial"/>
        </w:rPr>
        <w:t>Foodbuy</w:t>
      </w:r>
      <w:r w:rsidRPr="00B6229A">
        <w:rPr>
          <w:rFonts w:cs="Arial"/>
        </w:rPr>
        <w:t xml:space="preserve"> considers, as applicable, the following:</w:t>
      </w:r>
    </w:p>
    <w:p w14:paraId="35BB5D94" w14:textId="02391CAA" w:rsidR="00B6229A" w:rsidRPr="00B6229A" w:rsidRDefault="00B6229A" w:rsidP="00B6229A">
      <w:pPr>
        <w:numPr>
          <w:ilvl w:val="0"/>
          <w:numId w:val="20"/>
        </w:numPr>
        <w:rPr>
          <w:rFonts w:cs="Arial"/>
        </w:rPr>
      </w:pPr>
      <w:r w:rsidRPr="00B6229A">
        <w:rPr>
          <w:rFonts w:cs="Arial"/>
        </w:rPr>
        <w:t xml:space="preserve">the availability of documents or records that define the characteristics of the Products or </w:t>
      </w:r>
      <w:r w:rsidR="00DA2961" w:rsidRPr="00B6229A">
        <w:rPr>
          <w:rFonts w:cs="Arial"/>
        </w:rPr>
        <w:t>Services as</w:t>
      </w:r>
      <w:r w:rsidRPr="00B6229A">
        <w:rPr>
          <w:rFonts w:cs="Arial"/>
        </w:rPr>
        <w:t xml:space="preserve"> well as the results to be achieved;</w:t>
      </w:r>
    </w:p>
    <w:p w14:paraId="7001B51A" w14:textId="77777777" w:rsidR="00B6229A" w:rsidRPr="00B6229A" w:rsidRDefault="00B6229A" w:rsidP="00B6229A">
      <w:pPr>
        <w:numPr>
          <w:ilvl w:val="0"/>
          <w:numId w:val="20"/>
        </w:numPr>
        <w:rPr>
          <w:rFonts w:cs="Arial"/>
        </w:rPr>
      </w:pPr>
      <w:r w:rsidRPr="00B6229A">
        <w:rPr>
          <w:rFonts w:cs="Arial"/>
        </w:rPr>
        <w:t>the availability and use of suitable monitoring and measuring resources;</w:t>
      </w:r>
    </w:p>
    <w:p w14:paraId="0C8DAB72" w14:textId="77777777" w:rsidR="00B6229A" w:rsidRPr="00B6229A" w:rsidRDefault="00B6229A" w:rsidP="00B6229A">
      <w:pPr>
        <w:numPr>
          <w:ilvl w:val="0"/>
          <w:numId w:val="20"/>
        </w:numPr>
        <w:rPr>
          <w:rFonts w:cs="Arial"/>
        </w:rPr>
      </w:pPr>
      <w:r w:rsidRPr="00B6229A">
        <w:rPr>
          <w:rFonts w:cs="Arial"/>
        </w:rPr>
        <w:lastRenderedPageBreak/>
        <w:t>the implementation of monitoring and measurement activities;</w:t>
      </w:r>
    </w:p>
    <w:p w14:paraId="31F6F7C7" w14:textId="77777777" w:rsidR="00B6229A" w:rsidRPr="00B6229A" w:rsidRDefault="00B6229A" w:rsidP="00B6229A">
      <w:pPr>
        <w:numPr>
          <w:ilvl w:val="0"/>
          <w:numId w:val="20"/>
        </w:numPr>
        <w:rPr>
          <w:rFonts w:cs="Arial"/>
        </w:rPr>
      </w:pPr>
      <w:r w:rsidRPr="00B6229A">
        <w:rPr>
          <w:rFonts w:cs="Arial"/>
        </w:rPr>
        <w:t>the use of suitable infrastructure and environment;</w:t>
      </w:r>
    </w:p>
    <w:p w14:paraId="6A8C4C15" w14:textId="77777777" w:rsidR="00B6229A" w:rsidRDefault="00B6229A" w:rsidP="00B6229A">
      <w:pPr>
        <w:numPr>
          <w:ilvl w:val="0"/>
          <w:numId w:val="20"/>
        </w:numPr>
        <w:rPr>
          <w:rFonts w:cs="Arial"/>
        </w:rPr>
      </w:pPr>
      <w:r w:rsidRPr="00B6229A">
        <w:rPr>
          <w:rFonts w:cs="Arial"/>
        </w:rPr>
        <w:t>the appointment of competent persons, including any required qualifications;</w:t>
      </w:r>
    </w:p>
    <w:p w14:paraId="234FA3B6" w14:textId="77777777" w:rsidR="00B23D7D" w:rsidRPr="00B6229A" w:rsidRDefault="00B23D7D" w:rsidP="00B23D7D">
      <w:pPr>
        <w:numPr>
          <w:ilvl w:val="0"/>
          <w:numId w:val="20"/>
        </w:numPr>
        <w:rPr>
          <w:rFonts w:cs="Arial"/>
        </w:rPr>
      </w:pPr>
      <w:r w:rsidRPr="00B23D7D">
        <w:rPr>
          <w:rFonts w:cs="Arial"/>
        </w:rPr>
        <w:t>the validation and revalidation</w:t>
      </w:r>
      <w:r>
        <w:rPr>
          <w:rFonts w:cs="Arial"/>
        </w:rPr>
        <w:t xml:space="preserve"> of special processes if applicable (see below);</w:t>
      </w:r>
    </w:p>
    <w:p w14:paraId="41484E0A" w14:textId="77777777" w:rsidR="00B6229A" w:rsidRPr="00B6229A" w:rsidRDefault="00B6229A" w:rsidP="00B6229A">
      <w:pPr>
        <w:numPr>
          <w:ilvl w:val="0"/>
          <w:numId w:val="20"/>
        </w:numPr>
        <w:rPr>
          <w:rFonts w:cs="Arial"/>
        </w:rPr>
      </w:pPr>
      <w:r w:rsidRPr="00B6229A">
        <w:rPr>
          <w:rFonts w:cs="Arial"/>
        </w:rPr>
        <w:t>the implementation of actions to prevent human error;</w:t>
      </w:r>
    </w:p>
    <w:p w14:paraId="0DE6B612" w14:textId="77777777" w:rsidR="00FD4B2D" w:rsidRPr="003616E4" w:rsidRDefault="00B6229A" w:rsidP="003616E4">
      <w:pPr>
        <w:numPr>
          <w:ilvl w:val="0"/>
          <w:numId w:val="20"/>
        </w:numPr>
        <w:rPr>
          <w:rFonts w:cs="Arial"/>
        </w:rPr>
      </w:pPr>
      <w:r w:rsidRPr="003616E4">
        <w:rPr>
          <w:rFonts w:cs="Arial"/>
        </w:rPr>
        <w:t>the implementation of release, delivery and post-delivery activities.</w:t>
      </w:r>
    </w:p>
    <w:p w14:paraId="66E37B3F" w14:textId="77777777" w:rsidR="00D06A43" w:rsidRDefault="00D06A43" w:rsidP="00C14F93">
      <w:pPr>
        <w:pStyle w:val="OxebridgeCH2"/>
      </w:pPr>
      <w:bookmarkStart w:id="43" w:name="_Toc457398247"/>
      <w:r>
        <w:t>8.5.2</w:t>
      </w:r>
      <w:r w:rsidR="00EB6CF9">
        <w:tab/>
      </w:r>
      <w:r>
        <w:t xml:space="preserve">Identification and </w:t>
      </w:r>
      <w:r w:rsidR="00B6229A">
        <w:t>T</w:t>
      </w:r>
      <w:r>
        <w:t>raceability</w:t>
      </w:r>
      <w:bookmarkEnd w:id="43"/>
    </w:p>
    <w:p w14:paraId="3FFC0E42" w14:textId="77777777" w:rsidR="00B6229A" w:rsidRDefault="00B6229A" w:rsidP="00B6229A">
      <w:pPr>
        <w:widowControl w:val="0"/>
        <w:rPr>
          <w:rFonts w:cs="Arial"/>
        </w:rPr>
      </w:pPr>
      <w:r>
        <w:rPr>
          <w:rFonts w:cs="Arial"/>
        </w:rPr>
        <w:t xml:space="preserve">Where appropriate, </w:t>
      </w:r>
      <w:r w:rsidR="00523427">
        <w:rPr>
          <w:rFonts w:cs="Arial"/>
        </w:rPr>
        <w:t>Foodbuy</w:t>
      </w:r>
      <w:r>
        <w:rPr>
          <w:rFonts w:cs="Arial"/>
        </w:rPr>
        <w:t xml:space="preserve"> identifies its </w:t>
      </w:r>
      <w:r w:rsidRPr="00342AB6">
        <w:rPr>
          <w:rFonts w:cs="Arial"/>
        </w:rPr>
        <w:t>Product</w:t>
      </w:r>
      <w:r w:rsidR="00523427">
        <w:rPr>
          <w:rFonts w:cs="Arial"/>
        </w:rPr>
        <w:t>s</w:t>
      </w:r>
      <w:r w:rsidRPr="00342AB6">
        <w:rPr>
          <w:rFonts w:cs="Arial"/>
        </w:rPr>
        <w:t xml:space="preserve"> </w:t>
      </w:r>
      <w:r w:rsidR="00523427">
        <w:rPr>
          <w:rFonts w:cs="Arial"/>
        </w:rPr>
        <w:t>and</w:t>
      </w:r>
      <w:r w:rsidRPr="00342AB6">
        <w:rPr>
          <w:rFonts w:cs="Arial"/>
        </w:rPr>
        <w:t xml:space="preserve"> Service </w:t>
      </w:r>
      <w:r>
        <w:rPr>
          <w:rFonts w:cs="Arial"/>
        </w:rPr>
        <w:t xml:space="preserve">or other critical process outputs by suitable means. Such identification includes the status of the </w:t>
      </w:r>
      <w:r w:rsidRPr="00342AB6">
        <w:rPr>
          <w:rFonts w:cs="Arial"/>
        </w:rPr>
        <w:t xml:space="preserve">Product </w:t>
      </w:r>
      <w:r w:rsidR="00523427">
        <w:rPr>
          <w:rFonts w:cs="Arial"/>
        </w:rPr>
        <w:t>and</w:t>
      </w:r>
      <w:r w:rsidRPr="00342AB6">
        <w:rPr>
          <w:rFonts w:cs="Arial"/>
        </w:rPr>
        <w:t xml:space="preserve"> Servic</w:t>
      </w:r>
      <w:r w:rsidR="00523427">
        <w:rPr>
          <w:rFonts w:cs="Arial"/>
        </w:rPr>
        <w:t>e,</w:t>
      </w:r>
      <w:r>
        <w:rPr>
          <w:rFonts w:cs="Arial"/>
        </w:rPr>
        <w:t xml:space="preserve"> with respect to monitoring and measurement requirements. Unless otherwise indicated as nonconforming, pending inspection or disposition, or some other similar identifier, all </w:t>
      </w:r>
      <w:r w:rsidRPr="00342AB6">
        <w:rPr>
          <w:rFonts w:cs="Arial"/>
        </w:rPr>
        <w:t>Product</w:t>
      </w:r>
      <w:r w:rsidR="00523427">
        <w:rPr>
          <w:rFonts w:cs="Arial"/>
        </w:rPr>
        <w:t>s</w:t>
      </w:r>
      <w:r w:rsidRPr="00342AB6">
        <w:rPr>
          <w:rFonts w:cs="Arial"/>
        </w:rPr>
        <w:t xml:space="preserve"> </w:t>
      </w:r>
      <w:r w:rsidR="00523427">
        <w:rPr>
          <w:rFonts w:cs="Arial"/>
        </w:rPr>
        <w:t>and</w:t>
      </w:r>
      <w:r w:rsidRPr="00342AB6">
        <w:rPr>
          <w:rFonts w:cs="Arial"/>
        </w:rPr>
        <w:t xml:space="preserve"> Service</w:t>
      </w:r>
      <w:r w:rsidR="00523427">
        <w:rPr>
          <w:rFonts w:cs="Arial"/>
        </w:rPr>
        <w:t>s</w:t>
      </w:r>
      <w:r w:rsidRPr="00342AB6">
        <w:rPr>
          <w:rFonts w:cs="Arial"/>
        </w:rPr>
        <w:t xml:space="preserve"> </w:t>
      </w:r>
      <w:r>
        <w:rPr>
          <w:rFonts w:cs="Arial"/>
        </w:rPr>
        <w:t>shall be considered conforming and suitable for use.</w:t>
      </w:r>
    </w:p>
    <w:p w14:paraId="43BBC2CF" w14:textId="77777777" w:rsidR="00B6229A" w:rsidRPr="001F1E2C" w:rsidRDefault="00B6229A" w:rsidP="00B6229A">
      <w:pPr>
        <w:pStyle w:val="BodyText"/>
        <w:rPr>
          <w:rFonts w:cs="Arial"/>
        </w:rPr>
      </w:pPr>
      <w:r>
        <w:rPr>
          <w:rFonts w:ascii="Arial" w:hAnsi="Arial" w:cs="Arial"/>
        </w:rPr>
        <w:t xml:space="preserve">If unique traceability is required by contract, regulatory, or other established requirement, </w:t>
      </w:r>
      <w:r w:rsidR="00523427">
        <w:rPr>
          <w:rFonts w:ascii="Arial" w:hAnsi="Arial" w:cs="Arial"/>
        </w:rPr>
        <w:t>Foodbuy</w:t>
      </w:r>
      <w:r w:rsidRPr="001760CA">
        <w:rPr>
          <w:rFonts w:ascii="Arial" w:hAnsi="Arial" w:cs="Arial"/>
        </w:rPr>
        <w:t xml:space="preserve"> controls and records the unique identification of </w:t>
      </w:r>
      <w:r w:rsidR="00523427">
        <w:rPr>
          <w:rFonts w:ascii="Arial" w:hAnsi="Arial" w:cs="Arial"/>
        </w:rPr>
        <w:t xml:space="preserve">the </w:t>
      </w:r>
      <w:r w:rsidRPr="001F1E2C">
        <w:rPr>
          <w:rFonts w:ascii="Arial" w:hAnsi="Arial" w:cs="Arial"/>
        </w:rPr>
        <w:t>Product</w:t>
      </w:r>
      <w:r w:rsidR="00523427">
        <w:rPr>
          <w:rFonts w:ascii="Arial" w:hAnsi="Arial" w:cs="Arial"/>
        </w:rPr>
        <w:t>s</w:t>
      </w:r>
      <w:r w:rsidRPr="001F1E2C">
        <w:rPr>
          <w:rFonts w:ascii="Arial" w:hAnsi="Arial" w:cs="Arial"/>
        </w:rPr>
        <w:t xml:space="preserve"> </w:t>
      </w:r>
      <w:r w:rsidR="00523427">
        <w:rPr>
          <w:rFonts w:ascii="Arial" w:hAnsi="Arial" w:cs="Arial"/>
        </w:rPr>
        <w:t>and</w:t>
      </w:r>
      <w:r w:rsidRPr="001F1E2C">
        <w:rPr>
          <w:rFonts w:ascii="Arial" w:hAnsi="Arial" w:cs="Arial"/>
        </w:rPr>
        <w:t xml:space="preserve"> Service</w:t>
      </w:r>
      <w:r w:rsidR="00523427">
        <w:rPr>
          <w:rFonts w:ascii="Arial" w:hAnsi="Arial" w:cs="Arial"/>
        </w:rPr>
        <w:t>.</w:t>
      </w:r>
      <w:r w:rsidRPr="001F1E2C">
        <w:rPr>
          <w:rFonts w:ascii="Arial" w:hAnsi="Arial" w:cs="Arial"/>
        </w:rPr>
        <w:t xml:space="preserve"> </w:t>
      </w:r>
    </w:p>
    <w:p w14:paraId="152D47F5" w14:textId="77777777" w:rsidR="00B6229A" w:rsidRPr="00523427" w:rsidRDefault="00B6229A" w:rsidP="00B6229A">
      <w:pPr>
        <w:rPr>
          <w:rFonts w:cs="Arial"/>
          <w:color w:val="FF0000"/>
        </w:rPr>
      </w:pPr>
      <w:r w:rsidRPr="006E5C4C">
        <w:rPr>
          <w:rFonts w:cs="Arial"/>
        </w:rPr>
        <w:t>The documented procedure</w:t>
      </w:r>
      <w:r w:rsidR="006E5C4C" w:rsidRPr="006E5C4C">
        <w:rPr>
          <w:rFonts w:cs="Arial"/>
        </w:rPr>
        <w:t xml:space="preserve"> can be found via </w:t>
      </w:r>
      <w:hyperlink r:id="rId28" w:history="1">
        <w:r w:rsidR="006E5C4C" w:rsidRPr="006E5C4C">
          <w:rPr>
            <w:rStyle w:val="Hyperlink"/>
            <w:rFonts w:cs="Arial"/>
          </w:rPr>
          <w:t>Foodbuy Online</w:t>
        </w:r>
      </w:hyperlink>
      <w:r w:rsidR="00523427" w:rsidRPr="00523427">
        <w:rPr>
          <w:rFonts w:cs="Arial"/>
          <w:color w:val="FF0000"/>
        </w:rPr>
        <w:t xml:space="preserve">   </w:t>
      </w:r>
    </w:p>
    <w:p w14:paraId="052E43CB" w14:textId="77777777" w:rsidR="00D06A43" w:rsidRDefault="00D06A43" w:rsidP="00C14F93">
      <w:pPr>
        <w:pStyle w:val="OxebridgeCH2"/>
      </w:pPr>
      <w:bookmarkStart w:id="44" w:name="_Toc457398248"/>
      <w:r>
        <w:t>8.5.3</w:t>
      </w:r>
      <w:r w:rsidR="00EB6CF9">
        <w:tab/>
      </w:r>
      <w:r>
        <w:t xml:space="preserve">Property </w:t>
      </w:r>
      <w:r w:rsidR="00C77B22">
        <w:t>B</w:t>
      </w:r>
      <w:r>
        <w:t xml:space="preserve">elonging to </w:t>
      </w:r>
      <w:r w:rsidR="00C77B22">
        <w:t>C</w:t>
      </w:r>
      <w:r>
        <w:t xml:space="preserve">ustomers or </w:t>
      </w:r>
      <w:r w:rsidR="00C77B22">
        <w:t>E</w:t>
      </w:r>
      <w:r>
        <w:t xml:space="preserve">xternal </w:t>
      </w:r>
      <w:r w:rsidR="00C77B22">
        <w:t>P</w:t>
      </w:r>
      <w:r>
        <w:t>roviders</w:t>
      </w:r>
      <w:bookmarkEnd w:id="44"/>
    </w:p>
    <w:p w14:paraId="5AEB88A7" w14:textId="7B94E449" w:rsidR="00B6229A" w:rsidRDefault="00DD40EA" w:rsidP="00B6229A">
      <w:pPr>
        <w:widowControl w:val="0"/>
        <w:rPr>
          <w:rFonts w:cs="Arial"/>
        </w:rPr>
      </w:pPr>
      <w:r>
        <w:rPr>
          <w:rFonts w:cs="Arial"/>
        </w:rPr>
        <w:t>Compass Group</w:t>
      </w:r>
      <w:r w:rsidR="00B6229A">
        <w:rPr>
          <w:rFonts w:cs="Arial"/>
        </w:rPr>
        <w:t xml:space="preserve"> exercises care with customer or supplier property while it is under the organization’s control or being used by the organization.  Upon receipt, such property is identified, verified, protected and safeguarded.   If any such property is lost, damaged or otherwise found to be unsuitable for use, this is reported to the customer or supplier and records maintained. </w:t>
      </w:r>
    </w:p>
    <w:p w14:paraId="18E65A91" w14:textId="77777777" w:rsidR="00B6229A" w:rsidRDefault="00B6229A" w:rsidP="00B6229A">
      <w:pPr>
        <w:rPr>
          <w:rFonts w:cs="Arial"/>
        </w:rPr>
      </w:pPr>
      <w:r>
        <w:rPr>
          <w:rFonts w:cs="Arial"/>
        </w:rPr>
        <w:t xml:space="preserve">For customer intellectual property, including customer furnished data used for design, production and / or inspection, this is identified by customer and maintained and preserved to prevent accidental loss, damage or inappropriate use. </w:t>
      </w:r>
    </w:p>
    <w:p w14:paraId="582D35BB" w14:textId="5F4E4359" w:rsidR="00B6229A" w:rsidRDefault="00B6229A" w:rsidP="00B6229A">
      <w:pPr>
        <w:rPr>
          <w:rFonts w:cs="Arial"/>
        </w:rPr>
      </w:pPr>
      <w:r>
        <w:rPr>
          <w:rFonts w:cs="Arial"/>
        </w:rPr>
        <w:t xml:space="preserve">This activity is defined in greater detail in the document </w:t>
      </w:r>
      <w:r w:rsidRPr="001760CA">
        <w:rPr>
          <w:rFonts w:cs="Arial"/>
          <w:b/>
          <w:i/>
        </w:rPr>
        <w:t>[Customer Property Proc].</w:t>
      </w:r>
    </w:p>
    <w:p w14:paraId="59732498" w14:textId="77777777" w:rsidR="00D06A43" w:rsidRDefault="00D06A43" w:rsidP="00C14F93">
      <w:pPr>
        <w:pStyle w:val="OxebridgeCH2"/>
      </w:pPr>
      <w:bookmarkStart w:id="45" w:name="_Toc457398249"/>
      <w:r>
        <w:t>8.5.4</w:t>
      </w:r>
      <w:r w:rsidR="00EB6CF9">
        <w:tab/>
      </w:r>
      <w:r>
        <w:t>Preservation</w:t>
      </w:r>
      <w:bookmarkEnd w:id="45"/>
    </w:p>
    <w:p w14:paraId="314FB702" w14:textId="0E1ADCF6" w:rsidR="00B6229A" w:rsidRDefault="00DD40EA" w:rsidP="00B6229A">
      <w:pPr>
        <w:widowControl w:val="0"/>
        <w:rPr>
          <w:rFonts w:cs="Arial"/>
        </w:rPr>
      </w:pPr>
      <w:r>
        <w:rPr>
          <w:rFonts w:cs="Arial"/>
        </w:rPr>
        <w:t>Compass Group</w:t>
      </w:r>
      <w:r w:rsidR="00B6229A">
        <w:rPr>
          <w:rFonts w:cs="Arial"/>
        </w:rPr>
        <w:t xml:space="preserve"> preserves conformity of product or other process outputs during internal processing and delivery.  This preservation includes identification, handling, packaging, storage, and protection. Preservation also applies to the constituent parts of a product.</w:t>
      </w:r>
    </w:p>
    <w:p w14:paraId="5A2C8EC2" w14:textId="587A945B" w:rsidR="00B6229A" w:rsidRDefault="00B6229A" w:rsidP="00B6229A">
      <w:pPr>
        <w:rPr>
          <w:rFonts w:cs="Arial"/>
        </w:rPr>
      </w:pPr>
      <w:r w:rsidRPr="00D83870">
        <w:rPr>
          <w:rFonts w:cs="Arial"/>
        </w:rPr>
        <w:t>The documented procedure</w:t>
      </w:r>
      <w:r w:rsidRPr="00D83870">
        <w:rPr>
          <w:rFonts w:cs="Arial"/>
          <w:b/>
        </w:rPr>
        <w:t xml:space="preserve"> </w:t>
      </w:r>
      <w:r w:rsidRPr="00D83870">
        <w:rPr>
          <w:rFonts w:cs="Arial"/>
          <w:b/>
          <w:i/>
        </w:rPr>
        <w:t>[</w:t>
      </w:r>
      <w:r w:rsidR="00D83870" w:rsidRPr="00D83870">
        <w:rPr>
          <w:rFonts w:cs="Arial"/>
          <w:b/>
          <w:i/>
        </w:rPr>
        <w:t>Customer Property Proc</w:t>
      </w:r>
      <w:r w:rsidRPr="00D83870">
        <w:rPr>
          <w:rFonts w:cs="Arial"/>
          <w:b/>
          <w:i/>
        </w:rPr>
        <w:t xml:space="preserve">] </w:t>
      </w:r>
      <w:r w:rsidRPr="00D83870">
        <w:rPr>
          <w:rFonts w:cs="Arial"/>
        </w:rPr>
        <w:t>defines the methods for preservation of product.</w:t>
      </w:r>
    </w:p>
    <w:p w14:paraId="7A6D89CE" w14:textId="77777777" w:rsidR="00D06A43" w:rsidRDefault="00D06A43" w:rsidP="00C14F93">
      <w:pPr>
        <w:pStyle w:val="OxebridgeCH2"/>
      </w:pPr>
      <w:bookmarkStart w:id="46" w:name="_Toc457398250"/>
      <w:r>
        <w:t>8.5.5</w:t>
      </w:r>
      <w:r w:rsidR="00EB6CF9">
        <w:tab/>
      </w:r>
      <w:r>
        <w:t>Post-</w:t>
      </w:r>
      <w:r w:rsidR="00B6229A">
        <w:t>D</w:t>
      </w:r>
      <w:r>
        <w:t xml:space="preserve">elivery </w:t>
      </w:r>
      <w:r w:rsidR="00B6229A">
        <w:t>A</w:t>
      </w:r>
      <w:r>
        <w:t>ctivities</w:t>
      </w:r>
      <w:bookmarkEnd w:id="46"/>
    </w:p>
    <w:p w14:paraId="574CA22A" w14:textId="13680A9C" w:rsidR="00B6229A" w:rsidRDefault="00B6229A" w:rsidP="00B6229A">
      <w:pPr>
        <w:rPr>
          <w:rFonts w:cs="Arial"/>
        </w:rPr>
      </w:pPr>
      <w:r w:rsidRPr="00F51C61">
        <w:rPr>
          <w:rFonts w:cs="Arial"/>
        </w:rPr>
        <w:t xml:space="preserve">As applicable, </w:t>
      </w:r>
      <w:r w:rsidR="0058389A">
        <w:rPr>
          <w:rFonts w:cs="Arial"/>
        </w:rPr>
        <w:t>Compass Group</w:t>
      </w:r>
      <w:r>
        <w:rPr>
          <w:rFonts w:cs="Arial"/>
        </w:rPr>
        <w:t xml:space="preserve"> conducts the following activities which are considered “post-delivery activities”:</w:t>
      </w:r>
    </w:p>
    <w:p w14:paraId="31F608B0" w14:textId="46C12C2D" w:rsidR="00B6229A" w:rsidRPr="00580C59" w:rsidRDefault="00580C59" w:rsidP="00B6229A">
      <w:pPr>
        <w:pStyle w:val="OxebridgeBulletList"/>
      </w:pPr>
      <w:r w:rsidRPr="00580C59">
        <w:t>Item fit for purpose</w:t>
      </w:r>
    </w:p>
    <w:p w14:paraId="46B82333" w14:textId="16C394E0" w:rsidR="00B6229A" w:rsidRPr="00580C59" w:rsidRDefault="00580C59" w:rsidP="00B6229A">
      <w:pPr>
        <w:pStyle w:val="OxebridgeBulletList"/>
      </w:pPr>
      <w:r w:rsidRPr="00580C59">
        <w:t xml:space="preserve">Training delivered in line with manufacturers and or </w:t>
      </w:r>
      <w:proofErr w:type="gramStart"/>
      <w:r w:rsidRPr="00580C59">
        <w:t>suppliers</w:t>
      </w:r>
      <w:proofErr w:type="gramEnd"/>
      <w:r w:rsidRPr="00580C59">
        <w:t xml:space="preserve"> recommendations</w:t>
      </w:r>
    </w:p>
    <w:p w14:paraId="212B3E83" w14:textId="07971401" w:rsidR="00B6229A" w:rsidRPr="00580C59" w:rsidRDefault="00580C59" w:rsidP="00B6229A">
      <w:pPr>
        <w:pStyle w:val="OxebridgeBulletList"/>
      </w:pPr>
      <w:r w:rsidRPr="00580C59">
        <w:t xml:space="preserve">Certificate of compliance signed by Account management </w:t>
      </w:r>
    </w:p>
    <w:p w14:paraId="1309D90C" w14:textId="3FE41022" w:rsidR="00FD4B2D" w:rsidRPr="00FD4B2D" w:rsidRDefault="00B6229A" w:rsidP="00FD4B2D">
      <w:pPr>
        <w:rPr>
          <w:rFonts w:cs="Arial"/>
          <w:color w:val="FF0000"/>
        </w:rPr>
      </w:pPr>
      <w:r>
        <w:rPr>
          <w:rFonts w:cs="Arial"/>
        </w:rPr>
        <w:lastRenderedPageBreak/>
        <w:t xml:space="preserve">Post-delivery activities are conducted in compliance with the management system </w:t>
      </w:r>
      <w:r w:rsidRPr="00B23D7D">
        <w:rPr>
          <w:rFonts w:cs="Arial"/>
        </w:rPr>
        <w:t>defined herein.</w:t>
      </w:r>
      <w:r w:rsidR="00B23D7D" w:rsidRPr="00B23D7D">
        <w:rPr>
          <w:rFonts w:cs="Arial"/>
        </w:rPr>
        <w:t xml:space="preserve"> </w:t>
      </w:r>
      <w:r w:rsidR="00FD4B2D" w:rsidRPr="00B23D7D">
        <w:rPr>
          <w:rFonts w:cs="Arial"/>
        </w:rPr>
        <w:t xml:space="preserve">In determining the extent of post-delivery activities that are required, </w:t>
      </w:r>
      <w:r w:rsidR="00580C59">
        <w:rPr>
          <w:rFonts w:cs="Arial"/>
        </w:rPr>
        <w:t>Compass Group</w:t>
      </w:r>
      <w:r w:rsidR="00B23D7D" w:rsidRPr="00B23D7D">
        <w:rPr>
          <w:rFonts w:cs="Arial"/>
        </w:rPr>
        <w:t xml:space="preserve"> considers</w:t>
      </w:r>
      <w:r w:rsidR="00FD4B2D" w:rsidRPr="00B23D7D">
        <w:rPr>
          <w:rFonts w:cs="Arial"/>
        </w:rPr>
        <w:t>:</w:t>
      </w:r>
    </w:p>
    <w:p w14:paraId="7BD85056" w14:textId="77777777" w:rsidR="00FD4B2D" w:rsidRPr="00B23D7D" w:rsidRDefault="00FD4B2D" w:rsidP="00B23D7D">
      <w:pPr>
        <w:numPr>
          <w:ilvl w:val="0"/>
          <w:numId w:val="29"/>
        </w:numPr>
        <w:rPr>
          <w:rFonts w:cs="Arial"/>
        </w:rPr>
      </w:pPr>
      <w:r w:rsidRPr="00B23D7D">
        <w:rPr>
          <w:rFonts w:cs="Arial"/>
        </w:rPr>
        <w:t>statutory and regulatory requirements;</w:t>
      </w:r>
    </w:p>
    <w:p w14:paraId="348EEF2D" w14:textId="2714B489" w:rsidR="00FD4B2D" w:rsidRPr="00B23D7D" w:rsidRDefault="00FD4B2D" w:rsidP="00B23D7D">
      <w:pPr>
        <w:numPr>
          <w:ilvl w:val="0"/>
          <w:numId w:val="29"/>
        </w:numPr>
        <w:rPr>
          <w:rFonts w:cs="Arial"/>
        </w:rPr>
      </w:pPr>
      <w:r w:rsidRPr="00B23D7D">
        <w:rPr>
          <w:rFonts w:cs="Arial"/>
        </w:rPr>
        <w:t xml:space="preserve">the potential undesired consequences associated with its </w:t>
      </w:r>
      <w:r w:rsidR="00B23D7D">
        <w:rPr>
          <w:rFonts w:cs="Arial"/>
        </w:rPr>
        <w:t xml:space="preserve">of [Products </w:t>
      </w:r>
      <w:r w:rsidR="0058389A">
        <w:rPr>
          <w:rFonts w:cs="Arial"/>
        </w:rPr>
        <w:t>and/</w:t>
      </w:r>
      <w:r w:rsidR="00B23D7D">
        <w:rPr>
          <w:rFonts w:cs="Arial"/>
        </w:rPr>
        <w:t>or Services.]</w:t>
      </w:r>
      <w:r w:rsidRPr="00B23D7D">
        <w:rPr>
          <w:rFonts w:cs="Arial"/>
        </w:rPr>
        <w:t>;</w:t>
      </w:r>
    </w:p>
    <w:p w14:paraId="6A7A559B" w14:textId="3A463EBD" w:rsidR="00FD4B2D" w:rsidRPr="00B23D7D" w:rsidRDefault="00FD4B2D" w:rsidP="00B23D7D">
      <w:pPr>
        <w:numPr>
          <w:ilvl w:val="0"/>
          <w:numId w:val="29"/>
        </w:numPr>
        <w:rPr>
          <w:rFonts w:cs="Arial"/>
        </w:rPr>
      </w:pPr>
      <w:r w:rsidRPr="00B23D7D">
        <w:rPr>
          <w:rFonts w:cs="Arial"/>
        </w:rPr>
        <w:t xml:space="preserve">the nature, use and intended lifetime of its </w:t>
      </w:r>
      <w:r w:rsidR="00B23D7D">
        <w:rPr>
          <w:rFonts w:cs="Arial"/>
        </w:rPr>
        <w:t xml:space="preserve">of [Products </w:t>
      </w:r>
      <w:r w:rsidR="00580C59">
        <w:rPr>
          <w:rFonts w:cs="Arial"/>
        </w:rPr>
        <w:t>and/or Services</w:t>
      </w:r>
      <w:r w:rsidR="00B23D7D">
        <w:rPr>
          <w:rFonts w:cs="Arial"/>
        </w:rPr>
        <w:t>.]</w:t>
      </w:r>
      <w:r w:rsidRPr="00B23D7D">
        <w:rPr>
          <w:rFonts w:cs="Arial"/>
        </w:rPr>
        <w:t>;</w:t>
      </w:r>
    </w:p>
    <w:p w14:paraId="7233075A" w14:textId="77777777" w:rsidR="00FD4B2D" w:rsidRPr="00B23D7D" w:rsidRDefault="00FD4B2D" w:rsidP="00B23D7D">
      <w:pPr>
        <w:numPr>
          <w:ilvl w:val="0"/>
          <w:numId w:val="29"/>
        </w:numPr>
        <w:rPr>
          <w:rFonts w:cs="Arial"/>
        </w:rPr>
      </w:pPr>
      <w:r w:rsidRPr="00B23D7D">
        <w:rPr>
          <w:rFonts w:cs="Arial"/>
        </w:rPr>
        <w:t>customer requirements;</w:t>
      </w:r>
    </w:p>
    <w:p w14:paraId="2AAE050D" w14:textId="77777777" w:rsidR="00FD4B2D" w:rsidRPr="00B23D7D" w:rsidRDefault="00FD4B2D" w:rsidP="00B23D7D">
      <w:pPr>
        <w:numPr>
          <w:ilvl w:val="0"/>
          <w:numId w:val="29"/>
        </w:numPr>
        <w:rPr>
          <w:rFonts w:cs="Arial"/>
        </w:rPr>
      </w:pPr>
      <w:r w:rsidRPr="00B23D7D">
        <w:rPr>
          <w:rFonts w:cs="Arial"/>
        </w:rPr>
        <w:t>customer feedback.</w:t>
      </w:r>
    </w:p>
    <w:p w14:paraId="71049937" w14:textId="77777777" w:rsidR="00D06A43" w:rsidRDefault="00D06A43" w:rsidP="00C14F93">
      <w:pPr>
        <w:pStyle w:val="OxebridgeCH2"/>
      </w:pPr>
      <w:bookmarkStart w:id="47" w:name="_Toc457398251"/>
      <w:r>
        <w:t>8.5.6</w:t>
      </w:r>
      <w:r w:rsidR="00EB6CF9">
        <w:tab/>
      </w:r>
      <w:r>
        <w:t xml:space="preserve">Control of </w:t>
      </w:r>
      <w:r w:rsidR="00B6229A">
        <w:t>C</w:t>
      </w:r>
      <w:r>
        <w:t>hanges</w:t>
      </w:r>
      <w:bookmarkEnd w:id="47"/>
    </w:p>
    <w:p w14:paraId="5876B67C" w14:textId="289B84BE" w:rsidR="00B6229A" w:rsidRPr="00D910D7" w:rsidRDefault="00054F26" w:rsidP="00B6229A">
      <w:pPr>
        <w:rPr>
          <w:rFonts w:cs="Arial"/>
        </w:rPr>
      </w:pPr>
      <w:r>
        <w:rPr>
          <w:rFonts w:cs="Arial"/>
        </w:rPr>
        <w:t>Compass Group</w:t>
      </w:r>
      <w:r w:rsidR="00B6229A">
        <w:rPr>
          <w:rFonts w:cs="Arial"/>
        </w:rPr>
        <w:t xml:space="preserve"> </w:t>
      </w:r>
      <w:r w:rsidR="00B6229A" w:rsidRPr="00D910D7">
        <w:rPr>
          <w:rFonts w:cs="Arial"/>
        </w:rPr>
        <w:t>review</w:t>
      </w:r>
      <w:r w:rsidR="00B6229A">
        <w:rPr>
          <w:rFonts w:cs="Arial"/>
        </w:rPr>
        <w:t>s</w:t>
      </w:r>
      <w:r w:rsidR="00B6229A" w:rsidRPr="00D910D7">
        <w:rPr>
          <w:rFonts w:cs="Arial"/>
        </w:rPr>
        <w:t xml:space="preserve"> and control</w:t>
      </w:r>
      <w:r w:rsidR="00B6229A">
        <w:rPr>
          <w:rFonts w:cs="Arial"/>
        </w:rPr>
        <w:t>s</w:t>
      </w:r>
      <w:r w:rsidR="00B6229A" w:rsidRPr="00D910D7">
        <w:rPr>
          <w:rFonts w:cs="Arial"/>
        </w:rPr>
        <w:t xml:space="preserve"> </w:t>
      </w:r>
      <w:r w:rsidR="00B6229A">
        <w:rPr>
          <w:rFonts w:cs="Arial"/>
        </w:rPr>
        <w:t xml:space="preserve">both planned and </w:t>
      </w:r>
      <w:r w:rsidR="00B6229A" w:rsidRPr="00D910D7">
        <w:rPr>
          <w:rFonts w:cs="Arial"/>
        </w:rPr>
        <w:t xml:space="preserve">unplanned changes </w:t>
      </w:r>
      <w:r w:rsidR="00B6229A">
        <w:rPr>
          <w:rFonts w:cs="Arial"/>
        </w:rPr>
        <w:t xml:space="preserve">to processes to the </w:t>
      </w:r>
      <w:r w:rsidR="00B6229A" w:rsidRPr="00D910D7">
        <w:rPr>
          <w:rFonts w:cs="Arial"/>
        </w:rPr>
        <w:t xml:space="preserve">extent necessary to ensure continuing conformity with </w:t>
      </w:r>
      <w:r w:rsidR="00B6229A">
        <w:rPr>
          <w:rFonts w:cs="Arial"/>
        </w:rPr>
        <w:t xml:space="preserve">all </w:t>
      </w:r>
      <w:r w:rsidR="00B6229A" w:rsidRPr="00D910D7">
        <w:rPr>
          <w:rFonts w:cs="Arial"/>
        </w:rPr>
        <w:t>requirements.</w:t>
      </w:r>
    </w:p>
    <w:p w14:paraId="5D439547" w14:textId="71BC2FDA" w:rsidR="00B6229A" w:rsidRDefault="00B6229A" w:rsidP="00B6229A">
      <w:pPr>
        <w:rPr>
          <w:rFonts w:cs="Arial"/>
          <w:b/>
          <w:i/>
        </w:rPr>
      </w:pPr>
      <w:r>
        <w:rPr>
          <w:rFonts w:cs="Arial"/>
        </w:rPr>
        <w:t xml:space="preserve">Process change management is defined in the document </w:t>
      </w:r>
      <w:r w:rsidR="00054F26">
        <w:rPr>
          <w:rFonts w:cs="Arial"/>
          <w:b/>
          <w:i/>
        </w:rPr>
        <w:t>[Change Mgmt Proc</w:t>
      </w:r>
      <w:r w:rsidRPr="001760CA">
        <w:rPr>
          <w:rFonts w:cs="Arial"/>
          <w:b/>
          <w:i/>
        </w:rPr>
        <w:t>].</w:t>
      </w:r>
    </w:p>
    <w:p w14:paraId="04C2A3A8" w14:textId="0AD0710E" w:rsidR="00B6229A" w:rsidRPr="00342AB6" w:rsidRDefault="00B6229A" w:rsidP="00B6229A">
      <w:pPr>
        <w:rPr>
          <w:rFonts w:cs="Arial"/>
        </w:rPr>
      </w:pPr>
      <w:r w:rsidRPr="00342AB6">
        <w:rPr>
          <w:rFonts w:cs="Arial"/>
        </w:rPr>
        <w:t xml:space="preserve">Documents are changed in </w:t>
      </w:r>
      <w:r>
        <w:rPr>
          <w:rFonts w:cs="Arial"/>
        </w:rPr>
        <w:t xml:space="preserve">accordance with procedure </w:t>
      </w:r>
      <w:r>
        <w:rPr>
          <w:rFonts w:cs="Arial"/>
          <w:b/>
          <w:i/>
        </w:rPr>
        <w:t>[Control of Documents]</w:t>
      </w:r>
      <w:r>
        <w:rPr>
          <w:rFonts w:cs="Arial"/>
        </w:rPr>
        <w:t>.</w:t>
      </w:r>
    </w:p>
    <w:p w14:paraId="3A0D15DC" w14:textId="77777777" w:rsidR="00D06A43" w:rsidRDefault="00D06A43" w:rsidP="00C14F93">
      <w:pPr>
        <w:pStyle w:val="OxebridgeCH2"/>
      </w:pPr>
      <w:bookmarkStart w:id="48" w:name="_Toc457398252"/>
      <w:r>
        <w:t>8.6</w:t>
      </w:r>
      <w:r w:rsidR="00EB6CF9">
        <w:tab/>
      </w:r>
      <w:r>
        <w:t xml:space="preserve">Release of </w:t>
      </w:r>
      <w:r w:rsidR="00C77B22">
        <w:t>P</w:t>
      </w:r>
      <w:r>
        <w:t xml:space="preserve">roducts and </w:t>
      </w:r>
      <w:r w:rsidR="00C77B22">
        <w:t>S</w:t>
      </w:r>
      <w:r>
        <w:t>ervices</w:t>
      </w:r>
      <w:bookmarkEnd w:id="48"/>
    </w:p>
    <w:p w14:paraId="230C6ABF" w14:textId="769B3897" w:rsidR="00B6229A" w:rsidRDefault="00054F26" w:rsidP="00B6229A">
      <w:pPr>
        <w:rPr>
          <w:rFonts w:cs="Arial"/>
        </w:rPr>
      </w:pPr>
      <w:r>
        <w:rPr>
          <w:rFonts w:cs="Arial"/>
        </w:rPr>
        <w:t xml:space="preserve">Acceptance criteria for </w:t>
      </w:r>
      <w:r w:rsidR="00B6229A">
        <w:rPr>
          <w:rFonts w:cs="Arial"/>
        </w:rPr>
        <w:t xml:space="preserve">Products </w:t>
      </w:r>
      <w:r>
        <w:rPr>
          <w:rFonts w:cs="Arial"/>
        </w:rPr>
        <w:t>and/or Services</w:t>
      </w:r>
      <w:r w:rsidR="00B6229A">
        <w:rPr>
          <w:rFonts w:cs="Arial"/>
        </w:rPr>
        <w:t xml:space="preserve"> are defined in appropriate subordinate documentation. Reviews, inspections and tests are conducted</w:t>
      </w:r>
      <w:r w:rsidR="00B6229A" w:rsidRPr="00E75C33">
        <w:rPr>
          <w:rFonts w:cs="Arial"/>
        </w:rPr>
        <w:t xml:space="preserve"> at appropriate stages to verify that the requirements have been met.</w:t>
      </w:r>
      <w:r w:rsidR="00B6229A">
        <w:rPr>
          <w:rFonts w:cs="Arial"/>
        </w:rPr>
        <w:t xml:space="preserve"> This is done before </w:t>
      </w:r>
      <w:r w:rsidR="00B6229A" w:rsidRPr="001F1E2C">
        <w:rPr>
          <w:rFonts w:cs="Arial"/>
        </w:rPr>
        <w:t xml:space="preserve">Products </w:t>
      </w:r>
      <w:r>
        <w:rPr>
          <w:rFonts w:cs="Arial"/>
        </w:rPr>
        <w:t>and/</w:t>
      </w:r>
      <w:r w:rsidR="00B6229A" w:rsidRPr="001F1E2C">
        <w:rPr>
          <w:rFonts w:cs="Arial"/>
        </w:rPr>
        <w:t>or Services</w:t>
      </w:r>
      <w:r w:rsidR="00B6229A">
        <w:rPr>
          <w:rFonts w:cs="Arial"/>
        </w:rPr>
        <w:t xml:space="preserve"> are released or services are delivered.</w:t>
      </w:r>
    </w:p>
    <w:p w14:paraId="2E67E25A" w14:textId="21A2CC4A" w:rsidR="00B6229A" w:rsidRPr="00E75C33" w:rsidRDefault="00B6229A" w:rsidP="00054F26">
      <w:pPr>
        <w:widowControl w:val="0"/>
        <w:rPr>
          <w:rFonts w:cs="Arial"/>
        </w:rPr>
      </w:pPr>
      <w:r>
        <w:rPr>
          <w:rFonts w:cs="Arial"/>
        </w:rPr>
        <w:t>Each process utilizes different metho</w:t>
      </w:r>
      <w:r w:rsidR="00054F26">
        <w:rPr>
          <w:rFonts w:cs="Arial"/>
        </w:rPr>
        <w:t xml:space="preserve">ds for measuring and releasing </w:t>
      </w:r>
      <w:r>
        <w:rPr>
          <w:rFonts w:cs="Arial"/>
        </w:rPr>
        <w:t xml:space="preserve">Products </w:t>
      </w:r>
      <w:r w:rsidR="00054F26">
        <w:rPr>
          <w:rFonts w:cs="Arial"/>
        </w:rPr>
        <w:t>and/or Services</w:t>
      </w:r>
      <w:r>
        <w:rPr>
          <w:rFonts w:cs="Arial"/>
        </w:rPr>
        <w:t xml:space="preserve">. These methods are defined in </w:t>
      </w:r>
      <w:hyperlink r:id="rId29" w:history="1">
        <w:r w:rsidR="00054F26" w:rsidRPr="00DD4B9A">
          <w:rPr>
            <w:rStyle w:val="Hyperlink"/>
            <w:rFonts w:cs="Arial"/>
          </w:rPr>
          <w:t>Commercial</w:t>
        </w:r>
      </w:hyperlink>
      <w:r w:rsidR="00054F26">
        <w:rPr>
          <w:rFonts w:cs="Arial"/>
        </w:rPr>
        <w:t xml:space="preserve"> </w:t>
      </w:r>
    </w:p>
    <w:p w14:paraId="62635CAD" w14:textId="77777777" w:rsidR="00D06A43" w:rsidRDefault="00D06A43" w:rsidP="00C14F93">
      <w:pPr>
        <w:pStyle w:val="OxebridgeCH2"/>
      </w:pPr>
      <w:bookmarkStart w:id="49" w:name="_Toc457398253"/>
      <w:r>
        <w:t>8.7</w:t>
      </w:r>
      <w:r w:rsidR="00EB6CF9">
        <w:tab/>
      </w:r>
      <w:r>
        <w:t xml:space="preserve">Control of </w:t>
      </w:r>
      <w:r w:rsidR="00C77B22">
        <w:t>N</w:t>
      </w:r>
      <w:r>
        <w:t xml:space="preserve">onconforming </w:t>
      </w:r>
      <w:r w:rsidR="00C77B22">
        <w:t>O</w:t>
      </w:r>
      <w:r>
        <w:t>utputs</w:t>
      </w:r>
      <w:bookmarkEnd w:id="49"/>
    </w:p>
    <w:p w14:paraId="18E74BB7" w14:textId="1ACD70FF" w:rsidR="00B6229A" w:rsidRPr="00E75C33" w:rsidRDefault="00003A98" w:rsidP="00B6229A">
      <w:pPr>
        <w:rPr>
          <w:rFonts w:cs="Arial"/>
        </w:rPr>
      </w:pPr>
      <w:r>
        <w:rPr>
          <w:rFonts w:cs="Arial"/>
        </w:rPr>
        <w:t>Compass Group</w:t>
      </w:r>
      <w:r w:rsidR="00B6229A">
        <w:rPr>
          <w:rFonts w:cs="Arial"/>
        </w:rPr>
        <w:t xml:space="preserve"> ensures</w:t>
      </w:r>
      <w:r w:rsidR="00B6229A" w:rsidRPr="00E75C33">
        <w:rPr>
          <w:rFonts w:cs="Arial"/>
        </w:rPr>
        <w:t xml:space="preserve"> that </w:t>
      </w:r>
      <w:r w:rsidR="00B6229A" w:rsidRPr="001F1E2C">
        <w:rPr>
          <w:rFonts w:cs="Arial"/>
        </w:rPr>
        <w:t xml:space="preserve">Products </w:t>
      </w:r>
      <w:r>
        <w:rPr>
          <w:rFonts w:cs="Arial"/>
        </w:rPr>
        <w:t>and/or Services</w:t>
      </w:r>
      <w:r w:rsidR="00B6229A" w:rsidRPr="001F1E2C">
        <w:rPr>
          <w:rFonts w:cs="Arial"/>
        </w:rPr>
        <w:t>.</w:t>
      </w:r>
      <w:r w:rsidR="00B6229A">
        <w:rPr>
          <w:rFonts w:cs="Arial"/>
        </w:rPr>
        <w:t xml:space="preserve"> or other process </w:t>
      </w:r>
      <w:r w:rsidR="00B6229A" w:rsidRPr="00E75C33">
        <w:rPr>
          <w:rFonts w:cs="Arial"/>
        </w:rPr>
        <w:t>outputs that do not conform to their requirements are identified and controlled to prevent their unintended use or delivery.</w:t>
      </w:r>
    </w:p>
    <w:p w14:paraId="7C507069" w14:textId="079BC87E" w:rsidR="00B6229A" w:rsidRPr="00E75C33" w:rsidRDefault="00B6229A" w:rsidP="00B6229A">
      <w:pPr>
        <w:rPr>
          <w:rFonts w:cs="Arial"/>
        </w:rPr>
      </w:pPr>
      <w:r>
        <w:rPr>
          <w:rFonts w:cs="Arial"/>
        </w:rPr>
        <w:t xml:space="preserve">The controls for such nonconformances are defined in </w:t>
      </w:r>
      <w:r w:rsidRPr="00A51CE9">
        <w:rPr>
          <w:rFonts w:cs="Arial"/>
          <w:b/>
          <w:i/>
        </w:rPr>
        <w:t>[Control of NCP Proc</w:t>
      </w:r>
      <w:r w:rsidR="006623BF">
        <w:rPr>
          <w:rFonts w:cs="Arial"/>
          <w:b/>
          <w:i/>
        </w:rPr>
        <w:t>edure</w:t>
      </w:r>
      <w:r w:rsidRPr="00A51CE9">
        <w:rPr>
          <w:rFonts w:cs="Arial"/>
          <w:b/>
          <w:i/>
        </w:rPr>
        <w:t>.]</w:t>
      </w:r>
      <w:r>
        <w:rPr>
          <w:rFonts w:cs="Arial"/>
          <w:b/>
          <w:i/>
        </w:rPr>
        <w:t xml:space="preserve"> </w:t>
      </w:r>
      <w:r>
        <w:rPr>
          <w:rFonts w:cs="Arial"/>
          <w:highlight w:val="yellow"/>
        </w:rPr>
        <w:t xml:space="preserve"> </w:t>
      </w:r>
    </w:p>
    <w:p w14:paraId="34F5708B" w14:textId="6C985950" w:rsidR="00D06A43" w:rsidRDefault="00D06A43" w:rsidP="00C14F93">
      <w:pPr>
        <w:pStyle w:val="OxebridgeCHeader1"/>
      </w:pPr>
      <w:bookmarkStart w:id="50" w:name="_Toc457398254"/>
      <w:r>
        <w:t xml:space="preserve">Performance </w:t>
      </w:r>
      <w:r w:rsidR="00B6229A">
        <w:t>E</w:t>
      </w:r>
      <w:r>
        <w:t>valuation</w:t>
      </w:r>
      <w:bookmarkEnd w:id="50"/>
    </w:p>
    <w:p w14:paraId="46EB5CD6" w14:textId="77777777" w:rsidR="00D06A43" w:rsidRDefault="00D06A43" w:rsidP="00B6229A">
      <w:pPr>
        <w:pStyle w:val="OxebridgeCH2"/>
      </w:pPr>
      <w:bookmarkStart w:id="51" w:name="_Toc457398255"/>
      <w:r>
        <w:t>9.1</w:t>
      </w:r>
      <w:r w:rsidR="00EB6CF9">
        <w:tab/>
      </w:r>
      <w:r>
        <w:t xml:space="preserve">Monitoring, </w:t>
      </w:r>
      <w:r w:rsidR="00B6229A">
        <w:t>M</w:t>
      </w:r>
      <w:r>
        <w:t xml:space="preserve">easurement, </w:t>
      </w:r>
      <w:r w:rsidR="00B6229A">
        <w:t>A</w:t>
      </w:r>
      <w:r>
        <w:t xml:space="preserve">nalysis and </w:t>
      </w:r>
      <w:r w:rsidR="00B6229A">
        <w:t>E</w:t>
      </w:r>
      <w:r>
        <w:t>valuation</w:t>
      </w:r>
      <w:bookmarkEnd w:id="51"/>
    </w:p>
    <w:p w14:paraId="4E555D80" w14:textId="77777777" w:rsidR="00D06A43" w:rsidRDefault="00D06A43" w:rsidP="00B6229A">
      <w:pPr>
        <w:pStyle w:val="OxebridgeCH2"/>
      </w:pPr>
      <w:bookmarkStart w:id="52" w:name="_Toc457398256"/>
      <w:r>
        <w:t>9.1.1</w:t>
      </w:r>
      <w:r w:rsidR="00EB6CF9">
        <w:tab/>
      </w:r>
      <w:r>
        <w:t>General</w:t>
      </w:r>
      <w:bookmarkEnd w:id="52"/>
    </w:p>
    <w:p w14:paraId="3BF0D696" w14:textId="03340845" w:rsidR="00FD4B2D" w:rsidRPr="000B0E1A" w:rsidRDefault="0034528A" w:rsidP="00FD4B2D">
      <w:r>
        <w:t>Compass Group</w:t>
      </w:r>
      <w:r w:rsidR="00FA0EFD" w:rsidRPr="000B0E1A">
        <w:t xml:space="preserve"> has determined which aspects of its quality management system must be monitored and measured,</w:t>
      </w:r>
      <w:r w:rsidR="000B0E1A" w:rsidRPr="000B0E1A">
        <w:t xml:space="preserve"> as well as the methods to utilize and records to maintain, </w:t>
      </w:r>
      <w:r w:rsidR="00FA0EFD" w:rsidRPr="000B0E1A">
        <w:t>within this</w:t>
      </w:r>
      <w:r>
        <w:t xml:space="preserve"> </w:t>
      </w:r>
      <w:r w:rsidR="000B0E1A" w:rsidRPr="000B0E1A">
        <w:t xml:space="preserve">Quality Manual Doc </w:t>
      </w:r>
      <w:r w:rsidR="00FA0EFD" w:rsidRPr="000B0E1A">
        <w:t>and subordinate documentation.</w:t>
      </w:r>
      <w:r w:rsidR="000B0E1A" w:rsidRPr="000B0E1A">
        <w:t xml:space="preserve"> </w:t>
      </w:r>
    </w:p>
    <w:p w14:paraId="2164FF3A" w14:textId="45E25EC9" w:rsidR="00FD4B2D" w:rsidRPr="000B0E1A" w:rsidRDefault="000B0E1A" w:rsidP="000B0E1A">
      <w:r w:rsidRPr="000B0E1A">
        <w:t xml:space="preserve">Monitoring and measurement of the processes, as defined in 4.4 above, ensure that the </w:t>
      </w:r>
      <w:r w:rsidR="0034528A">
        <w:t xml:space="preserve">Compass </w:t>
      </w:r>
      <w:r w:rsidRPr="000B0E1A">
        <w:t xml:space="preserve">Senior Management </w:t>
      </w:r>
      <w:r w:rsidR="00DA2961" w:rsidRPr="000B0E1A">
        <w:t>Team evaluates</w:t>
      </w:r>
      <w:r w:rsidRPr="000B0E1A">
        <w:t xml:space="preserve"> the performance and </w:t>
      </w:r>
      <w:r w:rsidR="00FD4B2D" w:rsidRPr="000B0E1A">
        <w:t>effectiveness of</w:t>
      </w:r>
      <w:r w:rsidRPr="000B0E1A">
        <w:t xml:space="preserve"> the quality management system itself. </w:t>
      </w:r>
    </w:p>
    <w:p w14:paraId="3AA01988" w14:textId="77777777" w:rsidR="00D06A43" w:rsidRDefault="00D06A43" w:rsidP="00B6229A">
      <w:pPr>
        <w:pStyle w:val="OxebridgeCH2"/>
      </w:pPr>
      <w:bookmarkStart w:id="53" w:name="_Toc457398257"/>
      <w:r>
        <w:t>9.1.2</w:t>
      </w:r>
      <w:r w:rsidR="00EB6CF9">
        <w:tab/>
      </w:r>
      <w:r>
        <w:t xml:space="preserve">Customer </w:t>
      </w:r>
      <w:r w:rsidR="00B6229A">
        <w:t>S</w:t>
      </w:r>
      <w:r>
        <w:t>atisfaction</w:t>
      </w:r>
      <w:bookmarkEnd w:id="53"/>
    </w:p>
    <w:p w14:paraId="2B00387F" w14:textId="04EBBC6E" w:rsidR="00B6229A" w:rsidRDefault="00B6229A" w:rsidP="00B6229A">
      <w:pPr>
        <w:rPr>
          <w:rFonts w:cs="Arial"/>
        </w:rPr>
      </w:pPr>
      <w:r>
        <w:rPr>
          <w:rFonts w:cs="Arial"/>
        </w:rPr>
        <w:t xml:space="preserve">As one of the measurements of the performance of the management system, </w:t>
      </w:r>
      <w:r w:rsidR="009A180C">
        <w:rPr>
          <w:rFonts w:cs="Arial"/>
        </w:rPr>
        <w:t>Compass Group</w:t>
      </w:r>
      <w:r>
        <w:rPr>
          <w:rFonts w:cs="Arial"/>
        </w:rPr>
        <w:t xml:space="preserve"> monitors information relating to customer perception as to whether the organization has met customer requirements. The methods for obtaining and using this information include:</w:t>
      </w:r>
    </w:p>
    <w:p w14:paraId="6121F1FF" w14:textId="77777777" w:rsidR="00B6229A" w:rsidRPr="0094167A" w:rsidRDefault="00B6229A" w:rsidP="00B6229A">
      <w:pPr>
        <w:pStyle w:val="OxebridgeBulletList"/>
      </w:pPr>
      <w:r w:rsidRPr="0094167A">
        <w:lastRenderedPageBreak/>
        <w:t>recording customer complaints</w:t>
      </w:r>
    </w:p>
    <w:p w14:paraId="1C1CDD2E" w14:textId="3E836810" w:rsidR="00B6229A" w:rsidRPr="0094167A" w:rsidRDefault="00B6229A" w:rsidP="00B6229A">
      <w:pPr>
        <w:pStyle w:val="OxebridgeBulletList"/>
      </w:pPr>
      <w:r w:rsidRPr="0094167A">
        <w:t xml:space="preserve">trends </w:t>
      </w:r>
      <w:r w:rsidR="0094167A" w:rsidRPr="0094167A">
        <w:t>service</w:t>
      </w:r>
      <w:r w:rsidRPr="0094167A">
        <w:t xml:space="preserve"> delivery</w:t>
      </w:r>
    </w:p>
    <w:p w14:paraId="1A5DE6BC" w14:textId="1E11D440" w:rsidR="00B6229A" w:rsidRPr="0094167A" w:rsidRDefault="0094167A" w:rsidP="00B6229A">
      <w:pPr>
        <w:pStyle w:val="OxebridgeBulletList"/>
      </w:pPr>
      <w:r w:rsidRPr="0094167A">
        <w:t>Own</w:t>
      </w:r>
      <w:r w:rsidR="00B6229A" w:rsidRPr="0094167A">
        <w:t xml:space="preserve"> customer scorecards </w:t>
      </w:r>
    </w:p>
    <w:p w14:paraId="1F69768B" w14:textId="77777777" w:rsidR="00B6229A" w:rsidRPr="0094167A" w:rsidRDefault="00B6229A" w:rsidP="00B6229A">
      <w:pPr>
        <w:pStyle w:val="OxebridgeBulletList"/>
      </w:pPr>
      <w:r w:rsidRPr="0094167A">
        <w:t>submittal of customer satisfaction surveys</w:t>
      </w:r>
    </w:p>
    <w:p w14:paraId="2BF56779" w14:textId="77777777" w:rsidR="00B6229A" w:rsidRDefault="00B6229A" w:rsidP="00B6229A">
      <w:pPr>
        <w:rPr>
          <w:rFonts w:cs="Arial"/>
        </w:rPr>
      </w:pPr>
      <w:r w:rsidRPr="001F1E2C">
        <w:rPr>
          <w:rFonts w:cs="Arial"/>
        </w:rPr>
        <w:t>The corrective and preventive action system shall be used to develop and implement plans for customer</w:t>
      </w:r>
      <w:r>
        <w:rPr>
          <w:rFonts w:cs="Arial"/>
        </w:rPr>
        <w:t xml:space="preserve"> satisfaction improvement that address deficiencies identified by these </w:t>
      </w:r>
      <w:proofErr w:type="gramStart"/>
      <w:r>
        <w:rPr>
          <w:rFonts w:cs="Arial"/>
        </w:rPr>
        <w:t>evaluations, and</w:t>
      </w:r>
      <w:proofErr w:type="gramEnd"/>
      <w:r>
        <w:rPr>
          <w:rFonts w:cs="Arial"/>
        </w:rPr>
        <w:t xml:space="preserve"> assess the effectiveness of the results.</w:t>
      </w:r>
    </w:p>
    <w:p w14:paraId="008F508C" w14:textId="77777777" w:rsidR="00D06A43" w:rsidRDefault="00D06A43" w:rsidP="00B6229A">
      <w:pPr>
        <w:pStyle w:val="OxebridgeCH2"/>
      </w:pPr>
      <w:bookmarkStart w:id="54" w:name="_Toc457398258"/>
      <w:r>
        <w:t>9.1.3</w:t>
      </w:r>
      <w:r w:rsidR="00EB6CF9">
        <w:tab/>
      </w:r>
      <w:r>
        <w:t xml:space="preserve">Analysis and </w:t>
      </w:r>
      <w:r w:rsidR="00B6229A">
        <w:t>E</w:t>
      </w:r>
      <w:r>
        <w:t>valuation</w:t>
      </w:r>
      <w:bookmarkEnd w:id="54"/>
    </w:p>
    <w:p w14:paraId="1511B832" w14:textId="3772912F" w:rsidR="00FD4B2D" w:rsidRPr="000B0E1A" w:rsidRDefault="0094167A" w:rsidP="000B0E1A">
      <w:r>
        <w:t>Compass Group</w:t>
      </w:r>
      <w:r w:rsidR="00FD4B2D" w:rsidRPr="000B0E1A">
        <w:t xml:space="preserve"> analyze</w:t>
      </w:r>
      <w:r w:rsidR="000B0E1A" w:rsidRPr="000B0E1A">
        <w:t>s</w:t>
      </w:r>
      <w:r w:rsidR="00FD4B2D" w:rsidRPr="000B0E1A">
        <w:t xml:space="preserve"> and evaluate</w:t>
      </w:r>
      <w:r w:rsidR="000B0E1A" w:rsidRPr="000B0E1A">
        <w:t>s</w:t>
      </w:r>
      <w:r w:rsidR="00FD4B2D" w:rsidRPr="000B0E1A">
        <w:t xml:space="preserve"> </w:t>
      </w:r>
      <w:r w:rsidR="000B0E1A" w:rsidRPr="000B0E1A">
        <w:t>the</w:t>
      </w:r>
      <w:r w:rsidR="00FD4B2D" w:rsidRPr="000B0E1A">
        <w:t xml:space="preserve"> data and information arising </w:t>
      </w:r>
      <w:r w:rsidR="000B0E1A" w:rsidRPr="000B0E1A">
        <w:t xml:space="preserve">from monitoring and measurement in order to </w:t>
      </w:r>
      <w:r w:rsidR="00FD4B2D" w:rsidRPr="000B0E1A">
        <w:t>evaluate:</w:t>
      </w:r>
    </w:p>
    <w:p w14:paraId="63D40585" w14:textId="6E0D77B1" w:rsidR="00FD4B2D" w:rsidRPr="000B0E1A" w:rsidRDefault="00FD4B2D" w:rsidP="000B0E1A">
      <w:pPr>
        <w:widowControl w:val="0"/>
        <w:numPr>
          <w:ilvl w:val="0"/>
          <w:numId w:val="21"/>
        </w:numPr>
        <w:rPr>
          <w:rFonts w:cs="Arial"/>
        </w:rPr>
      </w:pPr>
      <w:r w:rsidRPr="000B0E1A">
        <w:rPr>
          <w:rFonts w:cs="Arial"/>
        </w:rPr>
        <w:t xml:space="preserve">conformity of </w:t>
      </w:r>
      <w:r w:rsidR="000B0E1A" w:rsidRPr="000B0E1A">
        <w:rPr>
          <w:rFonts w:cs="Arial"/>
        </w:rPr>
        <w:t xml:space="preserve">Products </w:t>
      </w:r>
      <w:r w:rsidR="0094167A">
        <w:rPr>
          <w:rFonts w:cs="Arial"/>
        </w:rPr>
        <w:t>and/</w:t>
      </w:r>
      <w:r w:rsidR="000B0E1A" w:rsidRPr="000B0E1A">
        <w:rPr>
          <w:rFonts w:cs="Arial"/>
        </w:rPr>
        <w:t xml:space="preserve">or Services </w:t>
      </w:r>
    </w:p>
    <w:p w14:paraId="57E49CDD" w14:textId="77777777" w:rsidR="00FD4B2D" w:rsidRPr="000B0E1A" w:rsidRDefault="00FD4B2D" w:rsidP="000B0E1A">
      <w:pPr>
        <w:widowControl w:val="0"/>
        <w:numPr>
          <w:ilvl w:val="0"/>
          <w:numId w:val="21"/>
        </w:numPr>
        <w:rPr>
          <w:rFonts w:cs="Arial"/>
        </w:rPr>
      </w:pPr>
      <w:r w:rsidRPr="000B0E1A">
        <w:rPr>
          <w:rFonts w:cs="Arial"/>
        </w:rPr>
        <w:t>the degree of customer satisfaction;</w:t>
      </w:r>
    </w:p>
    <w:p w14:paraId="7862AED6" w14:textId="77777777" w:rsidR="00FD4B2D" w:rsidRPr="000B0E1A" w:rsidRDefault="00FD4B2D" w:rsidP="000B0E1A">
      <w:pPr>
        <w:widowControl w:val="0"/>
        <w:numPr>
          <w:ilvl w:val="0"/>
          <w:numId w:val="21"/>
        </w:numPr>
        <w:rPr>
          <w:rFonts w:cs="Arial"/>
        </w:rPr>
      </w:pPr>
      <w:r w:rsidRPr="000B0E1A">
        <w:rPr>
          <w:rFonts w:cs="Arial"/>
        </w:rPr>
        <w:t>the performance and effectiveness of the quality management system;</w:t>
      </w:r>
    </w:p>
    <w:p w14:paraId="7CDA3ECD" w14:textId="77777777" w:rsidR="00FD4B2D" w:rsidRPr="000B0E1A" w:rsidRDefault="00FD4B2D" w:rsidP="000B0E1A">
      <w:pPr>
        <w:widowControl w:val="0"/>
        <w:numPr>
          <w:ilvl w:val="0"/>
          <w:numId w:val="21"/>
        </w:numPr>
        <w:rPr>
          <w:rFonts w:cs="Arial"/>
        </w:rPr>
      </w:pPr>
      <w:r w:rsidRPr="000B0E1A">
        <w:rPr>
          <w:rFonts w:cs="Arial"/>
        </w:rPr>
        <w:t>if planning has been implemented effectively;</w:t>
      </w:r>
    </w:p>
    <w:p w14:paraId="5BA83070" w14:textId="77777777" w:rsidR="00FD4B2D" w:rsidRPr="000B0E1A" w:rsidRDefault="00FD4B2D" w:rsidP="000B0E1A">
      <w:pPr>
        <w:widowControl w:val="0"/>
        <w:numPr>
          <w:ilvl w:val="0"/>
          <w:numId w:val="21"/>
        </w:numPr>
        <w:rPr>
          <w:rFonts w:cs="Arial"/>
        </w:rPr>
      </w:pPr>
      <w:r w:rsidRPr="000B0E1A">
        <w:rPr>
          <w:rFonts w:cs="Arial"/>
        </w:rPr>
        <w:t>the effectiveness of actions taken to address risks and opportunities;</w:t>
      </w:r>
    </w:p>
    <w:p w14:paraId="5E571D2A" w14:textId="77777777" w:rsidR="00FD4B2D" w:rsidRPr="000B0E1A" w:rsidRDefault="00FD4B2D" w:rsidP="000B0E1A">
      <w:pPr>
        <w:widowControl w:val="0"/>
        <w:numPr>
          <w:ilvl w:val="0"/>
          <w:numId w:val="21"/>
        </w:numPr>
        <w:rPr>
          <w:rFonts w:cs="Arial"/>
        </w:rPr>
      </w:pPr>
      <w:r w:rsidRPr="000B0E1A">
        <w:rPr>
          <w:rFonts w:cs="Arial"/>
        </w:rPr>
        <w:t>the performance of external providers;</w:t>
      </w:r>
    </w:p>
    <w:p w14:paraId="4F06C45A" w14:textId="77777777" w:rsidR="00FD4B2D" w:rsidRPr="000B0E1A" w:rsidRDefault="00FD4B2D" w:rsidP="000B0E1A">
      <w:pPr>
        <w:widowControl w:val="0"/>
        <w:numPr>
          <w:ilvl w:val="0"/>
          <w:numId w:val="21"/>
        </w:numPr>
        <w:rPr>
          <w:rFonts w:cs="Arial"/>
        </w:rPr>
      </w:pPr>
      <w:r w:rsidRPr="000B0E1A">
        <w:rPr>
          <w:rFonts w:cs="Arial"/>
        </w:rPr>
        <w:t>the need for improvements to the quality management system.</w:t>
      </w:r>
    </w:p>
    <w:p w14:paraId="51A78058" w14:textId="77777777" w:rsidR="00B6229A" w:rsidRPr="000B0E1A" w:rsidRDefault="000B0E1A" w:rsidP="00FD4B2D">
      <w:r w:rsidRPr="000B0E1A">
        <w:t>Statistical techniques used may be defined in appropriate documented procedures; in all cases, the methods are based on established standards or are otherwise determined to be statistically valid.</w:t>
      </w:r>
    </w:p>
    <w:p w14:paraId="21F38D08" w14:textId="77777777" w:rsidR="00D06A43" w:rsidRDefault="00D06A43" w:rsidP="00B6229A">
      <w:pPr>
        <w:pStyle w:val="OxebridgeCH2"/>
      </w:pPr>
      <w:bookmarkStart w:id="55" w:name="_Toc457398259"/>
      <w:r>
        <w:t>9.2</w:t>
      </w:r>
      <w:r w:rsidR="00EB6CF9">
        <w:tab/>
      </w:r>
      <w:r>
        <w:t xml:space="preserve">Internal </w:t>
      </w:r>
      <w:r w:rsidR="00B6229A">
        <w:t>A</w:t>
      </w:r>
      <w:r>
        <w:t>udit</w:t>
      </w:r>
      <w:bookmarkEnd w:id="55"/>
    </w:p>
    <w:p w14:paraId="17763650" w14:textId="7B1AA4A1" w:rsidR="00B6229A" w:rsidRDefault="0094167A" w:rsidP="00B6229A">
      <w:pPr>
        <w:widowControl w:val="0"/>
        <w:rPr>
          <w:rFonts w:cs="Arial"/>
        </w:rPr>
      </w:pPr>
      <w:r>
        <w:rPr>
          <w:rFonts w:cs="Arial"/>
        </w:rPr>
        <w:t>Compass Group</w:t>
      </w:r>
      <w:r w:rsidR="00B6229A">
        <w:rPr>
          <w:rFonts w:cs="Arial"/>
        </w:rPr>
        <w:t xml:space="preserve"> conducts internal audits at planned intervals to determine whether the management system conforms to contractual and regulatory </w:t>
      </w:r>
      <w:r w:rsidR="00DA2961">
        <w:rPr>
          <w:rFonts w:cs="Arial"/>
        </w:rPr>
        <w:t>requirements, to</w:t>
      </w:r>
      <w:r w:rsidR="00B6229A">
        <w:rPr>
          <w:rFonts w:cs="Arial"/>
        </w:rPr>
        <w:t xml:space="preserve"> the requirements of ISO 9001, and to management system requirements. Audits also seek to ensure that the management system has been effectively implemented and is maintained.</w:t>
      </w:r>
    </w:p>
    <w:p w14:paraId="2D0E5CB3" w14:textId="07378194" w:rsidR="00B6229A" w:rsidRDefault="00B6229A" w:rsidP="00B6229A">
      <w:pPr>
        <w:widowControl w:val="0"/>
        <w:rPr>
          <w:rFonts w:cs="Arial"/>
        </w:rPr>
      </w:pPr>
      <w:r>
        <w:rPr>
          <w:rFonts w:cs="Arial"/>
        </w:rPr>
        <w:t xml:space="preserve">These activities are defined in the document </w:t>
      </w:r>
      <w:r w:rsidRPr="00A51CE9">
        <w:rPr>
          <w:rFonts w:cs="Arial"/>
          <w:b/>
          <w:i/>
        </w:rPr>
        <w:t>[Internal Auditing Proc</w:t>
      </w:r>
      <w:r w:rsidR="0094167A">
        <w:rPr>
          <w:rFonts w:cs="Arial"/>
          <w:b/>
          <w:i/>
        </w:rPr>
        <w:t>edure</w:t>
      </w:r>
      <w:r w:rsidRPr="00A51CE9">
        <w:rPr>
          <w:rFonts w:cs="Arial"/>
          <w:b/>
          <w:i/>
        </w:rPr>
        <w:t>]</w:t>
      </w:r>
      <w:r>
        <w:rPr>
          <w:rFonts w:cs="Arial"/>
          <w:b/>
          <w:i/>
        </w:rPr>
        <w:t>.</w:t>
      </w:r>
    </w:p>
    <w:p w14:paraId="1B071D5D" w14:textId="77777777" w:rsidR="00D06A43" w:rsidRDefault="00D06A43" w:rsidP="00B6229A">
      <w:pPr>
        <w:pStyle w:val="OxebridgeCH2"/>
      </w:pPr>
      <w:bookmarkStart w:id="56" w:name="_Toc457398260"/>
      <w:r>
        <w:t>9.3</w:t>
      </w:r>
      <w:r w:rsidR="00EB6CF9">
        <w:tab/>
      </w:r>
      <w:r>
        <w:t xml:space="preserve">Management </w:t>
      </w:r>
      <w:r w:rsidR="00B6229A">
        <w:t>R</w:t>
      </w:r>
      <w:r>
        <w:t>eview</w:t>
      </w:r>
      <w:bookmarkEnd w:id="56"/>
    </w:p>
    <w:p w14:paraId="7AFE468F" w14:textId="13E49FD3" w:rsidR="00B6229A" w:rsidRDefault="00B6229A" w:rsidP="00B6229A">
      <w:pPr>
        <w:widowControl w:val="0"/>
        <w:rPr>
          <w:rFonts w:cs="Arial"/>
        </w:rPr>
      </w:pPr>
      <w:r>
        <w:rPr>
          <w:rFonts w:cs="Arial"/>
        </w:rPr>
        <w:t>The</w:t>
      </w:r>
      <w:r w:rsidR="0094167A">
        <w:rPr>
          <w:rFonts w:cs="Arial"/>
        </w:rPr>
        <w:t xml:space="preserve"> Compass </w:t>
      </w:r>
      <w:r w:rsidRPr="00BF4D30">
        <w:rPr>
          <w:rFonts w:cs="Arial"/>
        </w:rPr>
        <w:t>Senior Management Team Name</w:t>
      </w:r>
      <w:r>
        <w:rPr>
          <w:rFonts w:cs="Arial"/>
        </w:rPr>
        <w:t xml:space="preserve"> reviews the management system, at planned intervals, to ensure its continuing suitability, adequacy and effectiveness. The review includes assessing opportunities for improvement, and the need for changes to the management system, including the </w:t>
      </w:r>
      <w:r>
        <w:rPr>
          <w:rFonts w:cs="Arial"/>
          <w:b/>
          <w:i/>
        </w:rPr>
        <w:t>Quality Policy</w:t>
      </w:r>
      <w:r>
        <w:rPr>
          <w:rFonts w:cs="Arial"/>
        </w:rPr>
        <w:t xml:space="preserve"> and quality objectives.</w:t>
      </w:r>
    </w:p>
    <w:p w14:paraId="07E5CA9F" w14:textId="025219B0" w:rsidR="00B6229A" w:rsidRDefault="00B6229A" w:rsidP="00B6229A">
      <w:pPr>
        <w:widowControl w:val="0"/>
        <w:rPr>
          <w:rFonts w:cs="Arial"/>
        </w:rPr>
      </w:pPr>
      <w:r>
        <w:rPr>
          <w:rFonts w:cs="Arial"/>
        </w:rPr>
        <w:t xml:space="preserve">Management review frequency, agenda (inputs), outputs, required members, actions </w:t>
      </w:r>
      <w:proofErr w:type="gramStart"/>
      <w:r>
        <w:rPr>
          <w:rFonts w:cs="Arial"/>
        </w:rPr>
        <w:t>taken</w:t>
      </w:r>
      <w:proofErr w:type="gramEnd"/>
      <w:r>
        <w:rPr>
          <w:rFonts w:cs="Arial"/>
        </w:rPr>
        <w:t xml:space="preserve"> and other review requirements are defined in the documented procedure </w:t>
      </w:r>
      <w:r w:rsidRPr="00A55942">
        <w:rPr>
          <w:rFonts w:cs="Arial"/>
          <w:b/>
          <w:i/>
        </w:rPr>
        <w:t xml:space="preserve">Management Review </w:t>
      </w:r>
      <w:r w:rsidR="00115835">
        <w:rPr>
          <w:rFonts w:cs="Arial"/>
          <w:b/>
          <w:i/>
        </w:rPr>
        <w:t>Meeting Minutes Template</w:t>
      </w:r>
      <w:r w:rsidRPr="00A55942">
        <w:rPr>
          <w:rFonts w:cs="Arial"/>
          <w:b/>
          <w:i/>
        </w:rPr>
        <w:t>.</w:t>
      </w:r>
    </w:p>
    <w:p w14:paraId="159AF42E" w14:textId="77777777" w:rsidR="00B6229A" w:rsidRDefault="00B6229A" w:rsidP="00B6229A">
      <w:pPr>
        <w:widowControl w:val="0"/>
        <w:rPr>
          <w:rFonts w:cs="Arial"/>
        </w:rPr>
      </w:pPr>
      <w:r>
        <w:rPr>
          <w:rFonts w:cs="Arial"/>
        </w:rPr>
        <w:t>Records from management reviews are maintained.</w:t>
      </w:r>
    </w:p>
    <w:p w14:paraId="749647F3" w14:textId="77777777" w:rsidR="00BE120C" w:rsidRDefault="00DD1E86">
      <w:pPr>
        <w:pStyle w:val="OxebridgeCHeader1"/>
      </w:pPr>
      <w:bookmarkStart w:id="57" w:name="_Toc457398261"/>
      <w:r>
        <w:lastRenderedPageBreak/>
        <w:t>Improvement</w:t>
      </w:r>
      <w:bookmarkEnd w:id="57"/>
    </w:p>
    <w:p w14:paraId="44531ACE" w14:textId="77777777" w:rsidR="00B6229A" w:rsidRDefault="00B6229A" w:rsidP="00B6229A">
      <w:pPr>
        <w:pStyle w:val="OxebridgeCH2"/>
      </w:pPr>
      <w:bookmarkStart w:id="58" w:name="_Toc457398262"/>
      <w:r>
        <w:t>10.1</w:t>
      </w:r>
      <w:r w:rsidR="00EB6CF9">
        <w:tab/>
      </w:r>
      <w:r>
        <w:t>General</w:t>
      </w:r>
      <w:bookmarkEnd w:id="58"/>
    </w:p>
    <w:p w14:paraId="43382F78" w14:textId="119D20DF" w:rsidR="00B6229A" w:rsidRPr="00B6229A" w:rsidRDefault="00C75D31" w:rsidP="00B6229A">
      <w:pPr>
        <w:widowControl w:val="0"/>
        <w:rPr>
          <w:rFonts w:cs="Arial"/>
        </w:rPr>
      </w:pPr>
      <w:r>
        <w:rPr>
          <w:rFonts w:cs="Arial"/>
        </w:rPr>
        <w:t>Compass Group</w:t>
      </w:r>
      <w:r w:rsidR="00B6229A" w:rsidRPr="00B6229A">
        <w:rPr>
          <w:rFonts w:cs="Arial"/>
        </w:rPr>
        <w:t xml:space="preserve"> uses the management system to improve its processes, products and services. Such improvements aim to address the needs and expectations of customers as well as other interested parties, to the extent possible.</w:t>
      </w:r>
    </w:p>
    <w:p w14:paraId="5D81F83E" w14:textId="77777777" w:rsidR="00B6229A" w:rsidRPr="00B6229A" w:rsidRDefault="00B6229A" w:rsidP="00B6229A">
      <w:pPr>
        <w:widowControl w:val="0"/>
        <w:rPr>
          <w:rFonts w:cs="Arial"/>
        </w:rPr>
      </w:pPr>
      <w:r w:rsidRPr="00B6229A">
        <w:rPr>
          <w:rFonts w:cs="Arial"/>
        </w:rPr>
        <w:t>Improvement shall be driven by an analysis of data related to:</w:t>
      </w:r>
    </w:p>
    <w:p w14:paraId="5E1D40B5" w14:textId="77777777" w:rsidR="00B6229A" w:rsidRPr="00B6229A" w:rsidRDefault="00B6229A" w:rsidP="00B6229A">
      <w:pPr>
        <w:widowControl w:val="0"/>
        <w:rPr>
          <w:rFonts w:cs="Arial"/>
          <w:highlight w:val="yellow"/>
        </w:rPr>
      </w:pPr>
      <w:r w:rsidRPr="00B6229A">
        <w:rPr>
          <w:rFonts w:cs="Arial"/>
        </w:rPr>
        <w:t>The results of analysis shall be used to evaluate:</w:t>
      </w:r>
    </w:p>
    <w:p w14:paraId="234845F5" w14:textId="77777777" w:rsidR="00B6229A" w:rsidRPr="00B6229A" w:rsidRDefault="00B6229A" w:rsidP="00B6229A">
      <w:pPr>
        <w:widowControl w:val="0"/>
        <w:numPr>
          <w:ilvl w:val="0"/>
          <w:numId w:val="21"/>
        </w:numPr>
        <w:rPr>
          <w:rFonts w:cs="Arial"/>
        </w:rPr>
      </w:pPr>
      <w:r w:rsidRPr="00B6229A">
        <w:rPr>
          <w:rFonts w:cs="Arial"/>
        </w:rPr>
        <w:t>conformity of products and services;</w:t>
      </w:r>
    </w:p>
    <w:p w14:paraId="26B0988E" w14:textId="77777777" w:rsidR="00B6229A" w:rsidRPr="00B6229A" w:rsidRDefault="00B6229A" w:rsidP="00B6229A">
      <w:pPr>
        <w:widowControl w:val="0"/>
        <w:numPr>
          <w:ilvl w:val="0"/>
          <w:numId w:val="21"/>
        </w:numPr>
        <w:rPr>
          <w:rFonts w:cs="Arial"/>
        </w:rPr>
      </w:pPr>
      <w:r w:rsidRPr="00B6229A">
        <w:rPr>
          <w:rFonts w:cs="Arial"/>
        </w:rPr>
        <w:t>the degree of customer satisfaction;</w:t>
      </w:r>
    </w:p>
    <w:p w14:paraId="5FD93D2D" w14:textId="77777777" w:rsidR="00B6229A" w:rsidRPr="00B6229A" w:rsidRDefault="00B6229A" w:rsidP="00B6229A">
      <w:pPr>
        <w:widowControl w:val="0"/>
        <w:numPr>
          <w:ilvl w:val="0"/>
          <w:numId w:val="21"/>
        </w:numPr>
        <w:rPr>
          <w:rFonts w:cs="Arial"/>
        </w:rPr>
      </w:pPr>
      <w:r w:rsidRPr="00B6229A">
        <w:rPr>
          <w:rFonts w:cs="Arial"/>
        </w:rPr>
        <w:t>the performance and effectiveness of the management system;</w:t>
      </w:r>
    </w:p>
    <w:p w14:paraId="2C0CCD07" w14:textId="77777777" w:rsidR="00B6229A" w:rsidRPr="00B6229A" w:rsidRDefault="00B6229A" w:rsidP="00B6229A">
      <w:pPr>
        <w:widowControl w:val="0"/>
        <w:numPr>
          <w:ilvl w:val="0"/>
          <w:numId w:val="21"/>
        </w:numPr>
        <w:rPr>
          <w:rFonts w:cs="Arial"/>
        </w:rPr>
      </w:pPr>
      <w:r w:rsidRPr="00B6229A">
        <w:rPr>
          <w:rFonts w:cs="Arial"/>
        </w:rPr>
        <w:t>the effectiveness of planning;</w:t>
      </w:r>
    </w:p>
    <w:p w14:paraId="02224BAE" w14:textId="77777777" w:rsidR="00B6229A" w:rsidRPr="00B6229A" w:rsidRDefault="00B6229A" w:rsidP="00B6229A">
      <w:pPr>
        <w:widowControl w:val="0"/>
        <w:numPr>
          <w:ilvl w:val="0"/>
          <w:numId w:val="21"/>
        </w:numPr>
        <w:rPr>
          <w:rFonts w:cs="Arial"/>
        </w:rPr>
      </w:pPr>
      <w:r w:rsidRPr="00B6229A">
        <w:rPr>
          <w:rFonts w:cs="Arial"/>
        </w:rPr>
        <w:t>the effectiveness of actions taken to address risks and opportunities;</w:t>
      </w:r>
    </w:p>
    <w:p w14:paraId="78BE0648" w14:textId="77777777" w:rsidR="00B6229A" w:rsidRPr="00B6229A" w:rsidRDefault="00B6229A" w:rsidP="00B6229A">
      <w:pPr>
        <w:widowControl w:val="0"/>
        <w:numPr>
          <w:ilvl w:val="0"/>
          <w:numId w:val="21"/>
        </w:numPr>
        <w:rPr>
          <w:rFonts w:cs="Arial"/>
        </w:rPr>
      </w:pPr>
      <w:r w:rsidRPr="00B6229A">
        <w:rPr>
          <w:rFonts w:cs="Arial"/>
        </w:rPr>
        <w:t>the performance of external providers;</w:t>
      </w:r>
    </w:p>
    <w:p w14:paraId="2D040194" w14:textId="77777777" w:rsidR="00B6229A" w:rsidRPr="00B6229A" w:rsidRDefault="00B6229A" w:rsidP="00B6229A">
      <w:pPr>
        <w:widowControl w:val="0"/>
        <w:numPr>
          <w:ilvl w:val="0"/>
          <w:numId w:val="21"/>
        </w:numPr>
        <w:rPr>
          <w:rFonts w:cs="Arial"/>
        </w:rPr>
      </w:pPr>
      <w:r w:rsidRPr="00B6229A">
        <w:rPr>
          <w:rFonts w:cs="Arial"/>
        </w:rPr>
        <w:t>other improvements to the management system.</w:t>
      </w:r>
    </w:p>
    <w:p w14:paraId="0DBD5A45" w14:textId="77777777" w:rsidR="00B6229A" w:rsidRDefault="00B6229A" w:rsidP="00B6229A">
      <w:pPr>
        <w:pStyle w:val="OxebridgeCH2"/>
      </w:pPr>
      <w:bookmarkStart w:id="59" w:name="_Toc457398263"/>
      <w:r>
        <w:t>10.2</w:t>
      </w:r>
      <w:r w:rsidR="00EB6CF9">
        <w:tab/>
      </w:r>
      <w:r>
        <w:t xml:space="preserve">Nonconformity and </w:t>
      </w:r>
      <w:r w:rsidR="00C77B22">
        <w:t>C</w:t>
      </w:r>
      <w:r>
        <w:t xml:space="preserve">orrective </w:t>
      </w:r>
      <w:r w:rsidR="00C77B22">
        <w:t>A</w:t>
      </w:r>
      <w:r>
        <w:t>ction</w:t>
      </w:r>
      <w:bookmarkEnd w:id="59"/>
    </w:p>
    <w:p w14:paraId="343CB1D4" w14:textId="5D57A663" w:rsidR="00B6229A" w:rsidRDefault="00F6702C" w:rsidP="00B6229A">
      <w:r>
        <w:t>Compass Group</w:t>
      </w:r>
      <w:r w:rsidR="00B6229A">
        <w:t xml:space="preserve"> takes corrective action to eliminate the cause of nonconformity in order to prevent recurrence.  Likewise, the company takes preventive action to eliminate the causes of potential nonconformities in order to prevent their occurrence.</w:t>
      </w:r>
    </w:p>
    <w:p w14:paraId="177EE4AA" w14:textId="0D7E61A9" w:rsidR="00B6229A" w:rsidRDefault="00B6229A" w:rsidP="00B6229A">
      <w:r>
        <w:t xml:space="preserve">These activities are done </w:t>
      </w:r>
      <w:proofErr w:type="gramStart"/>
      <w:r>
        <w:t>through the use of</w:t>
      </w:r>
      <w:proofErr w:type="gramEnd"/>
      <w:r>
        <w:t xml:space="preserve"> the formal Corrective Action </w:t>
      </w:r>
      <w:r w:rsidR="00F6702C">
        <w:t>procedure.</w:t>
      </w:r>
      <w:r>
        <w:t xml:space="preserve"> </w:t>
      </w:r>
      <w:r w:rsidR="00F6702C" w:rsidRPr="00F6702C">
        <w:rPr>
          <w:b/>
        </w:rPr>
        <w:t>Appendix A</w:t>
      </w:r>
    </w:p>
    <w:p w14:paraId="7A170EA4" w14:textId="77777777" w:rsidR="00B6229A" w:rsidRPr="000B0E1A" w:rsidRDefault="00B6229A" w:rsidP="00B6229A">
      <w:pPr>
        <w:pStyle w:val="OxebridgeCH2"/>
      </w:pPr>
      <w:bookmarkStart w:id="60" w:name="_Toc457398264"/>
      <w:r w:rsidRPr="000B0E1A">
        <w:t>10.3</w:t>
      </w:r>
      <w:r w:rsidR="00EB6CF9" w:rsidRPr="000B0E1A">
        <w:tab/>
      </w:r>
      <w:r w:rsidR="00C77B22">
        <w:t>Continual I</w:t>
      </w:r>
      <w:r w:rsidRPr="000B0E1A">
        <w:t>mprovement</w:t>
      </w:r>
      <w:bookmarkEnd w:id="60"/>
    </w:p>
    <w:p w14:paraId="6199B551" w14:textId="77777777" w:rsidR="000B0E1A" w:rsidRDefault="000B0E1A" w:rsidP="000B0E1A">
      <w:r w:rsidRPr="000B0E1A">
        <w:t xml:space="preserve">Through the process effectiveness reviews, done as part of Management Review, [Short Client Name] works to </w:t>
      </w:r>
      <w:r w:rsidR="00FD4B2D" w:rsidRPr="000B0E1A">
        <w:t>continually improve the suitability, adequacy and effectiveness of the quality management system.</w:t>
      </w:r>
      <w:r>
        <w:t xml:space="preserve"> This includes seeking</w:t>
      </w:r>
      <w:r w:rsidR="00FD4B2D" w:rsidRPr="000B0E1A">
        <w:t xml:space="preserve"> opportunities </w:t>
      </w:r>
      <w:r>
        <w:t>for i</w:t>
      </w:r>
      <w:r w:rsidR="00FD4B2D" w:rsidRPr="000B0E1A">
        <w:t>mprovement.</w:t>
      </w:r>
    </w:p>
    <w:p w14:paraId="60CDDB7C" w14:textId="77777777" w:rsidR="000B0E1A" w:rsidRDefault="000B0E1A">
      <w:pPr>
        <w:spacing w:after="0"/>
        <w:jc w:val="left"/>
      </w:pPr>
      <w:r>
        <w:br w:type="page"/>
      </w:r>
    </w:p>
    <w:p w14:paraId="546A15F0" w14:textId="4C637873" w:rsidR="00BE120C" w:rsidRDefault="00DD1E86" w:rsidP="000B0E1A">
      <w:pPr>
        <w:pStyle w:val="OxebridgeCHeader1"/>
        <w:numPr>
          <w:ilvl w:val="0"/>
          <w:numId w:val="0"/>
        </w:numPr>
        <w:ind w:left="720" w:hanging="720"/>
      </w:pPr>
      <w:bookmarkStart w:id="61" w:name="_Toc457398265"/>
      <w:r>
        <w:lastRenderedPageBreak/>
        <w:t>Appendix A:</w:t>
      </w:r>
      <w:r>
        <w:tab/>
      </w:r>
      <w:bookmarkEnd w:id="61"/>
      <w:r w:rsidR="003725F7">
        <w:t xml:space="preserve">Associated Forms List </w:t>
      </w:r>
    </w:p>
    <w:p w14:paraId="04D875A1" w14:textId="77777777" w:rsidR="00BE120C" w:rsidRDefault="00BE120C"/>
    <w:p w14:paraId="7590F78B" w14:textId="67AA12B7" w:rsidR="00BE120C" w:rsidRDefault="009F349C">
      <w:pPr>
        <w:rPr>
          <w:rFonts w:cs="Arial"/>
        </w:rPr>
      </w:pPr>
      <w:r w:rsidRPr="009F349C">
        <w:rPr>
          <w:rFonts w:cs="Arial"/>
        </w:rPr>
        <w:t>CSF 001 - Security Personal Information Sheet Recruitment 2018</w:t>
      </w:r>
    </w:p>
    <w:p w14:paraId="029CF616" w14:textId="4FE35EBE" w:rsidR="009F349C" w:rsidRDefault="009F349C">
      <w:pPr>
        <w:rPr>
          <w:rFonts w:cs="Arial"/>
        </w:rPr>
      </w:pPr>
      <w:r w:rsidRPr="009F349C">
        <w:rPr>
          <w:rFonts w:cs="Arial"/>
        </w:rPr>
        <w:t>CSF 002 -Medical Questionnaire</w:t>
      </w:r>
    </w:p>
    <w:p w14:paraId="60B68FF0" w14:textId="4E60B925" w:rsidR="009F349C" w:rsidRDefault="009F349C">
      <w:pPr>
        <w:rPr>
          <w:rFonts w:cs="Arial"/>
        </w:rPr>
      </w:pPr>
      <w:r w:rsidRPr="009F349C">
        <w:rPr>
          <w:rFonts w:cs="Arial"/>
        </w:rPr>
        <w:t>CSF 003 - Working Time Regulations</w:t>
      </w:r>
    </w:p>
    <w:p w14:paraId="6FAB9303" w14:textId="6A9CED32" w:rsidR="009F349C" w:rsidRDefault="009F349C">
      <w:pPr>
        <w:rPr>
          <w:rFonts w:cs="Arial"/>
        </w:rPr>
      </w:pPr>
      <w:r w:rsidRPr="009F349C">
        <w:rPr>
          <w:rFonts w:cs="Arial"/>
        </w:rPr>
        <w:t>CSF 004 - SG Renewal Forms</w:t>
      </w:r>
    </w:p>
    <w:p w14:paraId="214486E2" w14:textId="4BBDCB05" w:rsidR="009F349C" w:rsidRDefault="009F349C">
      <w:pPr>
        <w:rPr>
          <w:rFonts w:cs="Arial"/>
        </w:rPr>
      </w:pPr>
      <w:r w:rsidRPr="009F349C">
        <w:rPr>
          <w:rFonts w:cs="Arial"/>
        </w:rPr>
        <w:t>CSF 005 - New Starter check list</w:t>
      </w:r>
    </w:p>
    <w:p w14:paraId="4B22550F" w14:textId="65369279" w:rsidR="009F349C" w:rsidRDefault="009F349C">
      <w:pPr>
        <w:rPr>
          <w:rFonts w:cs="Arial"/>
        </w:rPr>
      </w:pPr>
      <w:r w:rsidRPr="009F349C">
        <w:rPr>
          <w:rFonts w:cs="Arial"/>
        </w:rPr>
        <w:t>CSF 006 - SG SIA Loan Agreement</w:t>
      </w:r>
    </w:p>
    <w:p w14:paraId="799E080A" w14:textId="55884797" w:rsidR="009F349C" w:rsidRDefault="009F349C">
      <w:pPr>
        <w:rPr>
          <w:rFonts w:cs="Arial"/>
        </w:rPr>
      </w:pPr>
      <w:r w:rsidRPr="009F349C">
        <w:rPr>
          <w:rFonts w:cs="Arial"/>
        </w:rPr>
        <w:t xml:space="preserve">CSF 007 </w:t>
      </w:r>
      <w:proofErr w:type="gramStart"/>
      <w:r w:rsidRPr="009F349C">
        <w:rPr>
          <w:rFonts w:cs="Arial"/>
        </w:rPr>
        <w:t xml:space="preserve">-  </w:t>
      </w:r>
      <w:proofErr w:type="spellStart"/>
      <w:r w:rsidRPr="009F349C">
        <w:rPr>
          <w:rFonts w:cs="Arial"/>
        </w:rPr>
        <w:t>New</w:t>
      </w:r>
      <w:proofErr w:type="gramEnd"/>
      <w:r w:rsidRPr="009F349C">
        <w:rPr>
          <w:rFonts w:cs="Arial"/>
        </w:rPr>
        <w:t>+Starter+Form</w:t>
      </w:r>
      <w:proofErr w:type="spellEnd"/>
      <w:r w:rsidRPr="009F349C">
        <w:rPr>
          <w:rFonts w:cs="Arial"/>
        </w:rPr>
        <w:t>+-+Unit+Staff+V10+June+2017</w:t>
      </w:r>
    </w:p>
    <w:p w14:paraId="682F6277" w14:textId="79D59602" w:rsidR="009F349C" w:rsidRDefault="009F349C">
      <w:pPr>
        <w:rPr>
          <w:rFonts w:cs="Arial"/>
        </w:rPr>
      </w:pPr>
      <w:r w:rsidRPr="009F349C">
        <w:rPr>
          <w:rFonts w:cs="Arial"/>
        </w:rPr>
        <w:t xml:space="preserve">CSF 008 </w:t>
      </w:r>
      <w:proofErr w:type="gramStart"/>
      <w:r w:rsidRPr="009F349C">
        <w:rPr>
          <w:rFonts w:cs="Arial"/>
        </w:rPr>
        <w:t xml:space="preserve">-  </w:t>
      </w:r>
      <w:proofErr w:type="spellStart"/>
      <w:r w:rsidRPr="009F349C">
        <w:rPr>
          <w:rFonts w:cs="Arial"/>
        </w:rPr>
        <w:t>Bank</w:t>
      </w:r>
      <w:proofErr w:type="gramEnd"/>
      <w:r w:rsidRPr="009F349C">
        <w:rPr>
          <w:rFonts w:cs="Arial"/>
        </w:rPr>
        <w:t>+Details+Form</w:t>
      </w:r>
      <w:proofErr w:type="spellEnd"/>
    </w:p>
    <w:p w14:paraId="11E8C649" w14:textId="239C35C3" w:rsidR="009F349C" w:rsidRDefault="009F349C">
      <w:pPr>
        <w:rPr>
          <w:rFonts w:cs="Arial"/>
        </w:rPr>
      </w:pPr>
      <w:r w:rsidRPr="009F349C">
        <w:rPr>
          <w:rFonts w:cs="Arial"/>
        </w:rPr>
        <w:t xml:space="preserve">CSF 009 - </w:t>
      </w:r>
      <w:proofErr w:type="spellStart"/>
      <w:r w:rsidRPr="009F349C">
        <w:rPr>
          <w:rFonts w:cs="Arial"/>
        </w:rPr>
        <w:t>Expression+of+Wish+form</w:t>
      </w:r>
      <w:proofErr w:type="spellEnd"/>
      <w:r w:rsidRPr="009F349C">
        <w:rPr>
          <w:rFonts w:cs="Arial"/>
        </w:rPr>
        <w:t>+-+life+assurance+v2</w:t>
      </w:r>
    </w:p>
    <w:p w14:paraId="3AC7424C" w14:textId="02A2DB09" w:rsidR="009F349C" w:rsidRDefault="009F349C">
      <w:pPr>
        <w:rPr>
          <w:rFonts w:cs="Arial"/>
        </w:rPr>
      </w:pPr>
      <w:r w:rsidRPr="009F349C">
        <w:rPr>
          <w:rFonts w:cs="Arial"/>
        </w:rPr>
        <w:t xml:space="preserve">CSF 008 </w:t>
      </w:r>
      <w:r>
        <w:rPr>
          <w:rFonts w:cs="Arial"/>
        </w:rPr>
        <w:t>–</w:t>
      </w:r>
      <w:r w:rsidRPr="009F349C">
        <w:rPr>
          <w:rFonts w:cs="Arial"/>
        </w:rPr>
        <w:t xml:space="preserve"> </w:t>
      </w:r>
      <w:proofErr w:type="gramStart"/>
      <w:r w:rsidRPr="009F349C">
        <w:rPr>
          <w:rFonts w:cs="Arial"/>
        </w:rPr>
        <w:t>Appraisal</w:t>
      </w:r>
      <w:r>
        <w:rPr>
          <w:rFonts w:cs="Arial"/>
        </w:rPr>
        <w:t xml:space="preserve">  </w:t>
      </w:r>
      <w:r w:rsidRPr="009F349C">
        <w:rPr>
          <w:rFonts w:cs="Arial"/>
        </w:rPr>
        <w:t>Form</w:t>
      </w:r>
      <w:proofErr w:type="gramEnd"/>
      <w:r w:rsidRPr="009F349C">
        <w:rPr>
          <w:rFonts w:cs="Arial"/>
        </w:rPr>
        <w:t xml:space="preserve"> - Site based roles</w:t>
      </w:r>
    </w:p>
    <w:p w14:paraId="3CB98D36" w14:textId="24122A30" w:rsidR="009F349C" w:rsidRDefault="009F349C">
      <w:pPr>
        <w:rPr>
          <w:rFonts w:cs="Arial"/>
        </w:rPr>
      </w:pPr>
      <w:r w:rsidRPr="009F349C">
        <w:rPr>
          <w:rFonts w:cs="Arial"/>
        </w:rPr>
        <w:t>CSF 009 - Supervisors Handover - SEPT 2018</w:t>
      </w:r>
    </w:p>
    <w:p w14:paraId="67E93419" w14:textId="4DCBC3E1" w:rsidR="009F349C" w:rsidRDefault="009F349C">
      <w:pPr>
        <w:rPr>
          <w:rFonts w:cs="Arial"/>
        </w:rPr>
      </w:pPr>
      <w:r w:rsidRPr="009F349C">
        <w:rPr>
          <w:rFonts w:cs="Arial"/>
        </w:rPr>
        <w:t xml:space="preserve">CSF 010 - Daily </w:t>
      </w:r>
      <w:proofErr w:type="spellStart"/>
      <w:r w:rsidRPr="009F349C">
        <w:rPr>
          <w:rFonts w:cs="Arial"/>
        </w:rPr>
        <w:t>Occurance</w:t>
      </w:r>
      <w:proofErr w:type="spellEnd"/>
      <w:r w:rsidRPr="009F349C">
        <w:rPr>
          <w:rFonts w:cs="Arial"/>
        </w:rPr>
        <w:t xml:space="preserve"> Report DOR_14F_MISC_010798</w:t>
      </w:r>
    </w:p>
    <w:p w14:paraId="1D267205" w14:textId="709C8407" w:rsidR="009F349C" w:rsidRDefault="009F349C">
      <w:pPr>
        <w:rPr>
          <w:rFonts w:cs="Arial"/>
        </w:rPr>
      </w:pPr>
      <w:r w:rsidRPr="009F349C">
        <w:rPr>
          <w:rFonts w:cs="Arial"/>
        </w:rPr>
        <w:t>CSF 011 - Site Attendance SATT_14F_MISC_003691</w:t>
      </w:r>
    </w:p>
    <w:p w14:paraId="3F81E8D8" w14:textId="27DF90DA" w:rsidR="009F349C" w:rsidRDefault="009F349C">
      <w:pPr>
        <w:rPr>
          <w:rFonts w:cs="Arial"/>
        </w:rPr>
      </w:pPr>
      <w:r w:rsidRPr="009F349C">
        <w:rPr>
          <w:rFonts w:cs="Arial"/>
        </w:rPr>
        <w:t>CSF 012 - Lost and Found CO18_14F_NCR_011696</w:t>
      </w:r>
    </w:p>
    <w:p w14:paraId="46C4CE97" w14:textId="7B802478" w:rsidR="009F349C" w:rsidRDefault="009F349C">
      <w:pPr>
        <w:rPr>
          <w:rFonts w:cs="Arial"/>
        </w:rPr>
      </w:pPr>
      <w:r w:rsidRPr="009F349C">
        <w:rPr>
          <w:rFonts w:cs="Arial"/>
        </w:rPr>
        <w:t>CSF 013 - Incident report CO18_14F_NCR_011695</w:t>
      </w:r>
    </w:p>
    <w:p w14:paraId="7E04182F" w14:textId="3E79E262" w:rsidR="009F349C" w:rsidRDefault="009F349C">
      <w:pPr>
        <w:rPr>
          <w:rFonts w:cs="Arial"/>
        </w:rPr>
      </w:pPr>
      <w:r w:rsidRPr="009F349C">
        <w:rPr>
          <w:rFonts w:cs="Arial"/>
        </w:rPr>
        <w:t xml:space="preserve">CSF 014 - </w:t>
      </w:r>
      <w:r w:rsidR="00933AE5" w:rsidRPr="009F349C">
        <w:rPr>
          <w:rFonts w:cs="Arial"/>
        </w:rPr>
        <w:t>Key Register</w:t>
      </w:r>
      <w:r w:rsidRPr="009F349C">
        <w:rPr>
          <w:rFonts w:cs="Arial"/>
        </w:rPr>
        <w:t xml:space="preserve"> Template</w:t>
      </w:r>
    </w:p>
    <w:p w14:paraId="3177F25A" w14:textId="511080DD" w:rsidR="009F349C" w:rsidRDefault="009F349C">
      <w:pPr>
        <w:rPr>
          <w:rFonts w:cs="Arial"/>
        </w:rPr>
      </w:pPr>
      <w:r w:rsidRPr="009F349C">
        <w:rPr>
          <w:rFonts w:cs="Arial"/>
        </w:rPr>
        <w:t>CSF 015 - Person Bag Searches</w:t>
      </w:r>
    </w:p>
    <w:p w14:paraId="012C80AC" w14:textId="5096310F" w:rsidR="009F349C" w:rsidRDefault="009F349C">
      <w:pPr>
        <w:rPr>
          <w:rFonts w:cs="Arial"/>
        </w:rPr>
      </w:pPr>
      <w:r w:rsidRPr="009F349C">
        <w:rPr>
          <w:rFonts w:cs="Arial"/>
        </w:rPr>
        <w:t>CSF 016 - Monthly Employee Visit blank</w:t>
      </w:r>
    </w:p>
    <w:p w14:paraId="2CE4E76A" w14:textId="2AD77322" w:rsidR="009F349C" w:rsidRDefault="009F349C">
      <w:pPr>
        <w:rPr>
          <w:rFonts w:cs="Arial"/>
        </w:rPr>
      </w:pPr>
      <w:r w:rsidRPr="009F349C">
        <w:rPr>
          <w:rFonts w:cs="Arial"/>
        </w:rPr>
        <w:t>CSF 017 - SOP Template</w:t>
      </w:r>
      <w:r w:rsidR="00933AE5">
        <w:rPr>
          <w:rFonts w:cs="Arial"/>
        </w:rPr>
        <w:t xml:space="preserve"> Folder</w:t>
      </w:r>
    </w:p>
    <w:p w14:paraId="702571E1" w14:textId="09719A39" w:rsidR="009F349C" w:rsidRDefault="009F349C">
      <w:pPr>
        <w:rPr>
          <w:rFonts w:cs="Arial"/>
        </w:rPr>
      </w:pPr>
      <w:r w:rsidRPr="009F349C">
        <w:rPr>
          <w:rFonts w:cs="Arial"/>
        </w:rPr>
        <w:t>CSF018 - Team Meeting Minutes Sept 2018</w:t>
      </w:r>
    </w:p>
    <w:p w14:paraId="54EA3257" w14:textId="77777777" w:rsidR="009F349C" w:rsidRDefault="009F349C">
      <w:pPr>
        <w:rPr>
          <w:rFonts w:cs="Arial"/>
        </w:rPr>
      </w:pPr>
    </w:p>
    <w:p w14:paraId="43456A7A" w14:textId="77777777" w:rsidR="009F349C" w:rsidRDefault="009F349C">
      <w:pPr>
        <w:rPr>
          <w:rFonts w:cs="Arial"/>
        </w:rPr>
      </w:pPr>
    </w:p>
    <w:p w14:paraId="557578FF" w14:textId="77777777" w:rsidR="00BE120C" w:rsidRDefault="00BE120C">
      <w:pPr>
        <w:rPr>
          <w:rFonts w:cs="Arial"/>
        </w:rPr>
      </w:pPr>
    </w:p>
    <w:p w14:paraId="16AF9EE3" w14:textId="77777777" w:rsidR="00F47C91" w:rsidRDefault="00F47C91">
      <w:pPr>
        <w:spacing w:after="0"/>
        <w:jc w:val="left"/>
        <w:rPr>
          <w:rFonts w:cs="Arial"/>
        </w:rPr>
      </w:pPr>
    </w:p>
    <w:sectPr w:rsidR="00F47C91">
      <w:pgSz w:w="12240" w:h="15840" w:code="1"/>
      <w:pgMar w:top="1856" w:right="81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15C7" w14:textId="77777777" w:rsidR="005A1D39" w:rsidRDefault="005A1D39">
      <w:r>
        <w:separator/>
      </w:r>
    </w:p>
  </w:endnote>
  <w:endnote w:type="continuationSeparator" w:id="0">
    <w:p w14:paraId="10D74DC3" w14:textId="77777777" w:rsidR="005A1D39" w:rsidRDefault="005A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8A43" w14:textId="7AA2CBAA" w:rsidR="009F349C" w:rsidRDefault="004D0CE0" w:rsidP="004D0CE0">
    <w:pPr>
      <w:pStyle w:val="Footer"/>
      <w:pBdr>
        <w:top w:val="single" w:sz="4" w:space="1" w:color="auto"/>
      </w:pBdr>
      <w:tabs>
        <w:tab w:val="clear" w:pos="8640"/>
        <w:tab w:val="right" w:pos="9990"/>
      </w:tabs>
      <w:jc w:val="left"/>
      <w:rPr>
        <w:sz w:val="16"/>
        <w:szCs w:val="18"/>
      </w:rPr>
    </w:pPr>
    <w:r>
      <w:rPr>
        <w:rStyle w:val="AS9100CFooterTextChar"/>
      </w:rPr>
      <w:tab/>
    </w:r>
    <w:r w:rsidR="009F349C">
      <w:rPr>
        <w:rStyle w:val="AS9100CFooterTextChar"/>
      </w:rPr>
      <w:t xml:space="preserve">Page </w:t>
    </w:r>
    <w:r w:rsidR="009F349C">
      <w:rPr>
        <w:rStyle w:val="AS9100CFooterTextChar"/>
      </w:rPr>
      <w:fldChar w:fldCharType="begin"/>
    </w:r>
    <w:r w:rsidR="009F349C">
      <w:rPr>
        <w:rStyle w:val="AS9100CFooterTextChar"/>
      </w:rPr>
      <w:instrText xml:space="preserve"> PAGE </w:instrText>
    </w:r>
    <w:r w:rsidR="009F349C">
      <w:rPr>
        <w:rStyle w:val="AS9100CFooterTextChar"/>
      </w:rPr>
      <w:fldChar w:fldCharType="separate"/>
    </w:r>
    <w:r w:rsidR="00751F54">
      <w:rPr>
        <w:rStyle w:val="AS9100CFooterTextChar"/>
        <w:noProof/>
      </w:rPr>
      <w:t>2</w:t>
    </w:r>
    <w:r w:rsidR="009F349C">
      <w:rPr>
        <w:rStyle w:val="AS9100CFooterTextChar"/>
      </w:rPr>
      <w:fldChar w:fldCharType="end"/>
    </w:r>
    <w:r w:rsidR="009F349C">
      <w:rPr>
        <w:rStyle w:val="AS9100CFooterTextChar"/>
      </w:rPr>
      <w:t xml:space="preserve"> of </w:t>
    </w:r>
    <w:r w:rsidR="009F349C">
      <w:rPr>
        <w:rStyle w:val="AS9100CFooterTextChar"/>
      </w:rPr>
      <w:fldChar w:fldCharType="begin"/>
    </w:r>
    <w:r w:rsidR="009F349C">
      <w:rPr>
        <w:rStyle w:val="AS9100CFooterTextChar"/>
      </w:rPr>
      <w:instrText xml:space="preserve"> = </w:instrText>
    </w:r>
    <w:r w:rsidR="009F349C">
      <w:rPr>
        <w:rStyle w:val="AS9100CFooterTextChar"/>
      </w:rPr>
      <w:fldChar w:fldCharType="begin"/>
    </w:r>
    <w:r w:rsidR="009F349C">
      <w:rPr>
        <w:rStyle w:val="AS9100CFooterTextChar"/>
      </w:rPr>
      <w:instrText xml:space="preserve"> NUMPAGES </w:instrText>
    </w:r>
    <w:r w:rsidR="009F349C">
      <w:rPr>
        <w:rStyle w:val="AS9100CFooterTextChar"/>
      </w:rPr>
      <w:fldChar w:fldCharType="separate"/>
    </w:r>
    <w:r>
      <w:rPr>
        <w:rStyle w:val="AS9100CFooterTextChar"/>
        <w:noProof/>
      </w:rPr>
      <w:instrText>24</w:instrText>
    </w:r>
    <w:r w:rsidR="009F349C">
      <w:rPr>
        <w:rStyle w:val="AS9100CFooterTextChar"/>
      </w:rPr>
      <w:fldChar w:fldCharType="end"/>
    </w:r>
    <w:r w:rsidR="009F349C">
      <w:rPr>
        <w:rStyle w:val="AS9100CFooterTextChar"/>
      </w:rPr>
      <w:instrText xml:space="preserve"> -1 </w:instrText>
    </w:r>
    <w:r w:rsidR="009F349C">
      <w:rPr>
        <w:rStyle w:val="AS9100CFooterTextChar"/>
      </w:rPr>
      <w:fldChar w:fldCharType="separate"/>
    </w:r>
    <w:r>
      <w:rPr>
        <w:rStyle w:val="AS9100CFooterTextChar"/>
        <w:noProof/>
      </w:rPr>
      <w:t>23</w:t>
    </w:r>
    <w:r w:rsidR="009F349C">
      <w:rPr>
        <w:rStyle w:val="AS9100CFooterTextChar"/>
      </w:rPr>
      <w:fldChar w:fldCharType="end"/>
    </w:r>
    <w:r w:rsidR="004F1F0C">
      <w:rPr>
        <w:rStyle w:val="AS9100CFooterTextChar"/>
      </w:rPr>
      <w:tab/>
    </w:r>
    <w:r>
      <w:rPr>
        <w:rStyle w:val="AS9100CFooterTextChar"/>
      </w:rPr>
      <w:tab/>
    </w:r>
    <w:r>
      <w:rPr>
        <w:rStyle w:val="AS9100CFooterTextChar"/>
      </w:rPr>
      <w:tab/>
    </w:r>
    <w:r w:rsidR="004F1F0C">
      <w:rPr>
        <w:rStyle w:val="AS9100CFooterTextChar"/>
      </w:rPr>
      <w:t>SEC.R.M.001.02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1587" w14:textId="5A3C147C" w:rsidR="004F1F0C" w:rsidRPr="004D0CE0" w:rsidRDefault="004F1F0C" w:rsidP="004F1F0C">
    <w:pPr>
      <w:pStyle w:val="Footer"/>
      <w:jc w:val="right"/>
      <w:rPr>
        <w:sz w:val="16"/>
        <w:szCs w:val="16"/>
      </w:rPr>
    </w:pPr>
    <w:r w:rsidRPr="004D0CE0">
      <w:rPr>
        <w:sz w:val="16"/>
        <w:szCs w:val="16"/>
      </w:rPr>
      <w:t>SEC.R.M.001.02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1800" w14:textId="77777777" w:rsidR="005A1D39" w:rsidRDefault="005A1D39">
      <w:r>
        <w:separator/>
      </w:r>
    </w:p>
  </w:footnote>
  <w:footnote w:type="continuationSeparator" w:id="0">
    <w:p w14:paraId="2C387270" w14:textId="77777777" w:rsidR="005A1D39" w:rsidRDefault="005A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3C2B" w14:textId="77777777" w:rsidR="009F349C" w:rsidRDefault="009F349C">
    <w:pPr>
      <w:pStyle w:val="AS9100CHeaderText"/>
    </w:pPr>
    <w:r>
      <w:tab/>
    </w:r>
    <w:r>
      <w:tab/>
      <w:t>[COMPASS GROUP UK &amp; IRELAND]</w:t>
    </w:r>
  </w:p>
  <w:p w14:paraId="26853B5A" w14:textId="77777777" w:rsidR="009F349C" w:rsidRDefault="009F349C">
    <w:pPr>
      <w:pStyle w:val="AS9100CHeaderText"/>
    </w:pPr>
    <w:r>
      <w:t>[Security services QMS Manual]</w:t>
    </w:r>
  </w:p>
  <w:p w14:paraId="6042BDBD" w14:textId="16B9CAD0" w:rsidR="009F349C" w:rsidRDefault="009F349C">
    <w:pPr>
      <w:pStyle w:val="AS9100CHeaderText"/>
    </w:pPr>
    <w:r>
      <w:tab/>
    </w:r>
    <w:r>
      <w:tab/>
      <w:t>Revision [00</w:t>
    </w:r>
    <w:r w:rsidR="00F67E1B">
      <w:t>2</w:t>
    </w:r>
    <w:r>
      <w:t xml:space="preserve">] - [Jan </w:t>
    </w:r>
    <w:r w:rsidR="00A84498">
      <w:t>31,</w:t>
    </w:r>
    <w:r>
      <w:t xml:space="preserve"> 20</w:t>
    </w:r>
    <w:r w:rsidR="00F67E1B">
      <w:t>21</w:t>
    </w:r>
    <w:r>
      <w:t>]</w:t>
    </w:r>
  </w:p>
  <w:p w14:paraId="7B75F7E3" w14:textId="77777777" w:rsidR="009F349C" w:rsidRDefault="009F349C">
    <w:pPr>
      <w:pStyle w:val="AS9100CHeaderTex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8F8"/>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17C"/>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5A0D"/>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DB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44B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24812"/>
    <w:multiLevelType w:val="hybridMultilevel"/>
    <w:tmpl w:val="3886D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667D3"/>
    <w:multiLevelType w:val="hybridMultilevel"/>
    <w:tmpl w:val="99D2A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30820"/>
    <w:multiLevelType w:val="hybridMultilevel"/>
    <w:tmpl w:val="A7D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A768A"/>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94B62"/>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13E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C3F15"/>
    <w:multiLevelType w:val="hybridMultilevel"/>
    <w:tmpl w:val="F36E795E"/>
    <w:lvl w:ilvl="0" w:tplc="78BC617E">
      <w:start w:val="1"/>
      <w:numFmt w:val="bullet"/>
      <w:pStyle w:val="Oxebridg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C6746"/>
    <w:multiLevelType w:val="multilevel"/>
    <w:tmpl w:val="069AB572"/>
    <w:lvl w:ilvl="0">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431AC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46A3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71253"/>
    <w:multiLevelType w:val="hybridMultilevel"/>
    <w:tmpl w:val="46408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67DD5"/>
    <w:multiLevelType w:val="hybridMultilevel"/>
    <w:tmpl w:val="3744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48584E"/>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13F3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11CB7"/>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B3E83"/>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E36D5"/>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00D1E"/>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4A1"/>
    <w:multiLevelType w:val="hybridMultilevel"/>
    <w:tmpl w:val="4682641C"/>
    <w:lvl w:ilvl="0" w:tplc="09DCBC42">
      <w:start w:val="1"/>
      <w:numFmt w:val="bullet"/>
      <w:pStyle w:val="CNCBulletLis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B5938"/>
    <w:multiLevelType w:val="hybridMultilevel"/>
    <w:tmpl w:val="2CB8F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04858"/>
    <w:multiLevelType w:val="hybridMultilevel"/>
    <w:tmpl w:val="55D89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6A1123"/>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3C5D"/>
    <w:multiLevelType w:val="hybridMultilevel"/>
    <w:tmpl w:val="15B6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B7D25"/>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12FF1"/>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E5F9B"/>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9"/>
  </w:num>
  <w:num w:numId="4">
    <w:abstractNumId w:val="21"/>
  </w:num>
  <w:num w:numId="5">
    <w:abstractNumId w:val="26"/>
  </w:num>
  <w:num w:numId="6">
    <w:abstractNumId w:val="30"/>
  </w:num>
  <w:num w:numId="7">
    <w:abstractNumId w:val="14"/>
  </w:num>
  <w:num w:numId="8">
    <w:abstractNumId w:val="19"/>
  </w:num>
  <w:num w:numId="9">
    <w:abstractNumId w:val="4"/>
  </w:num>
  <w:num w:numId="10">
    <w:abstractNumId w:val="12"/>
  </w:num>
  <w:num w:numId="11">
    <w:abstractNumId w:val="11"/>
  </w:num>
  <w:num w:numId="12">
    <w:abstractNumId w:val="15"/>
  </w:num>
  <w:num w:numId="13">
    <w:abstractNumId w:val="10"/>
  </w:num>
  <w:num w:numId="14">
    <w:abstractNumId w:val="7"/>
  </w:num>
  <w:num w:numId="15">
    <w:abstractNumId w:val="9"/>
  </w:num>
  <w:num w:numId="16">
    <w:abstractNumId w:val="6"/>
  </w:num>
  <w:num w:numId="17">
    <w:abstractNumId w:val="0"/>
  </w:num>
  <w:num w:numId="18">
    <w:abstractNumId w:val="20"/>
  </w:num>
  <w:num w:numId="19">
    <w:abstractNumId w:val="18"/>
  </w:num>
  <w:num w:numId="20">
    <w:abstractNumId w:val="22"/>
  </w:num>
  <w:num w:numId="21">
    <w:abstractNumId w:val="13"/>
  </w:num>
  <w:num w:numId="22">
    <w:abstractNumId w:val="12"/>
  </w:num>
  <w:num w:numId="23">
    <w:abstractNumId w:val="16"/>
  </w:num>
  <w:num w:numId="24">
    <w:abstractNumId w:val="25"/>
  </w:num>
  <w:num w:numId="25">
    <w:abstractNumId w:val="8"/>
  </w:num>
  <w:num w:numId="26">
    <w:abstractNumId w:val="17"/>
  </w:num>
  <w:num w:numId="27">
    <w:abstractNumId w:val="3"/>
  </w:num>
  <w:num w:numId="28">
    <w:abstractNumId w:val="28"/>
  </w:num>
  <w:num w:numId="29">
    <w:abstractNumId w:val="2"/>
  </w:num>
  <w:num w:numId="30">
    <w:abstractNumId w:val="24"/>
  </w:num>
  <w:num w:numId="31">
    <w:abstractNumId w:val="5"/>
  </w:num>
  <w:num w:numId="3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0C"/>
    <w:rsid w:val="00003A98"/>
    <w:rsid w:val="00010F8C"/>
    <w:rsid w:val="00017BBE"/>
    <w:rsid w:val="0003551B"/>
    <w:rsid w:val="00041A7B"/>
    <w:rsid w:val="00053361"/>
    <w:rsid w:val="00054D24"/>
    <w:rsid w:val="00054F26"/>
    <w:rsid w:val="00080EE5"/>
    <w:rsid w:val="00085216"/>
    <w:rsid w:val="00087795"/>
    <w:rsid w:val="00094804"/>
    <w:rsid w:val="000B0E1A"/>
    <w:rsid w:val="000C4E46"/>
    <w:rsid w:val="000C66BC"/>
    <w:rsid w:val="000D23E7"/>
    <w:rsid w:val="000E2CA9"/>
    <w:rsid w:val="00115835"/>
    <w:rsid w:val="0012658E"/>
    <w:rsid w:val="00133CD4"/>
    <w:rsid w:val="00137947"/>
    <w:rsid w:val="00147B61"/>
    <w:rsid w:val="00171043"/>
    <w:rsid w:val="001760CA"/>
    <w:rsid w:val="001A4B8E"/>
    <w:rsid w:val="001B2903"/>
    <w:rsid w:val="001B7BF9"/>
    <w:rsid w:val="001F1E2C"/>
    <w:rsid w:val="001F60F2"/>
    <w:rsid w:val="00201DAB"/>
    <w:rsid w:val="00224E89"/>
    <w:rsid w:val="00230A89"/>
    <w:rsid w:val="00232E68"/>
    <w:rsid w:val="00237D70"/>
    <w:rsid w:val="00283BC8"/>
    <w:rsid w:val="002A0E13"/>
    <w:rsid w:val="002A3EBC"/>
    <w:rsid w:val="002A44BE"/>
    <w:rsid w:val="002B7FDD"/>
    <w:rsid w:val="002D6341"/>
    <w:rsid w:val="002E51BD"/>
    <w:rsid w:val="002E651D"/>
    <w:rsid w:val="002F210B"/>
    <w:rsid w:val="002F751D"/>
    <w:rsid w:val="003003D2"/>
    <w:rsid w:val="003010FC"/>
    <w:rsid w:val="0031608C"/>
    <w:rsid w:val="00333333"/>
    <w:rsid w:val="00337298"/>
    <w:rsid w:val="00342AB6"/>
    <w:rsid w:val="0034528A"/>
    <w:rsid w:val="00346512"/>
    <w:rsid w:val="003616E4"/>
    <w:rsid w:val="003725F7"/>
    <w:rsid w:val="00384A60"/>
    <w:rsid w:val="0039363E"/>
    <w:rsid w:val="003A1C8B"/>
    <w:rsid w:val="003B236D"/>
    <w:rsid w:val="003D3A20"/>
    <w:rsid w:val="003D7AF2"/>
    <w:rsid w:val="003E1DF0"/>
    <w:rsid w:val="003F19FA"/>
    <w:rsid w:val="003F1DDE"/>
    <w:rsid w:val="0040184B"/>
    <w:rsid w:val="00410422"/>
    <w:rsid w:val="0041748B"/>
    <w:rsid w:val="00431B7B"/>
    <w:rsid w:val="0043590F"/>
    <w:rsid w:val="00437DFC"/>
    <w:rsid w:val="00456362"/>
    <w:rsid w:val="00462C72"/>
    <w:rsid w:val="00484260"/>
    <w:rsid w:val="0048770D"/>
    <w:rsid w:val="00490AF5"/>
    <w:rsid w:val="004C1221"/>
    <w:rsid w:val="004D0CE0"/>
    <w:rsid w:val="004E2CE9"/>
    <w:rsid w:val="004F1E99"/>
    <w:rsid w:val="004F1F0C"/>
    <w:rsid w:val="004F5D37"/>
    <w:rsid w:val="00523427"/>
    <w:rsid w:val="00524D3B"/>
    <w:rsid w:val="005363B9"/>
    <w:rsid w:val="005508E7"/>
    <w:rsid w:val="00557917"/>
    <w:rsid w:val="00561263"/>
    <w:rsid w:val="005652F0"/>
    <w:rsid w:val="00570372"/>
    <w:rsid w:val="00580C59"/>
    <w:rsid w:val="0058389A"/>
    <w:rsid w:val="005A1D39"/>
    <w:rsid w:val="005A363B"/>
    <w:rsid w:val="005B16C0"/>
    <w:rsid w:val="005B32FE"/>
    <w:rsid w:val="005C3243"/>
    <w:rsid w:val="005C40D9"/>
    <w:rsid w:val="005E128F"/>
    <w:rsid w:val="005E5239"/>
    <w:rsid w:val="0060550F"/>
    <w:rsid w:val="00631853"/>
    <w:rsid w:val="006623BF"/>
    <w:rsid w:val="0067030D"/>
    <w:rsid w:val="00676D99"/>
    <w:rsid w:val="006A2981"/>
    <w:rsid w:val="006B0480"/>
    <w:rsid w:val="006E2BF3"/>
    <w:rsid w:val="006E5C4C"/>
    <w:rsid w:val="00736B22"/>
    <w:rsid w:val="00751F54"/>
    <w:rsid w:val="00754AAD"/>
    <w:rsid w:val="00763559"/>
    <w:rsid w:val="00773961"/>
    <w:rsid w:val="007873CB"/>
    <w:rsid w:val="0079041F"/>
    <w:rsid w:val="007905B2"/>
    <w:rsid w:val="007A5B6B"/>
    <w:rsid w:val="007B361F"/>
    <w:rsid w:val="007B69DC"/>
    <w:rsid w:val="007E1202"/>
    <w:rsid w:val="007F2BB2"/>
    <w:rsid w:val="007F77AC"/>
    <w:rsid w:val="00800679"/>
    <w:rsid w:val="0082168C"/>
    <w:rsid w:val="008333B5"/>
    <w:rsid w:val="00854178"/>
    <w:rsid w:val="008F1614"/>
    <w:rsid w:val="008F5BE6"/>
    <w:rsid w:val="008F792E"/>
    <w:rsid w:val="00901E1E"/>
    <w:rsid w:val="0091070D"/>
    <w:rsid w:val="009129E4"/>
    <w:rsid w:val="00933AE5"/>
    <w:rsid w:val="00935558"/>
    <w:rsid w:val="0094167A"/>
    <w:rsid w:val="00982F49"/>
    <w:rsid w:val="009840DD"/>
    <w:rsid w:val="00991A26"/>
    <w:rsid w:val="0099292F"/>
    <w:rsid w:val="00996C93"/>
    <w:rsid w:val="009A180C"/>
    <w:rsid w:val="009B1464"/>
    <w:rsid w:val="009B234D"/>
    <w:rsid w:val="009D2CFF"/>
    <w:rsid w:val="009F349C"/>
    <w:rsid w:val="009F5CBE"/>
    <w:rsid w:val="009F7D29"/>
    <w:rsid w:val="00A03BC6"/>
    <w:rsid w:val="00A050B5"/>
    <w:rsid w:val="00A067EF"/>
    <w:rsid w:val="00A51CE9"/>
    <w:rsid w:val="00A54C2C"/>
    <w:rsid w:val="00A55942"/>
    <w:rsid w:val="00A84498"/>
    <w:rsid w:val="00A85125"/>
    <w:rsid w:val="00A87D77"/>
    <w:rsid w:val="00AD79FB"/>
    <w:rsid w:val="00AE1422"/>
    <w:rsid w:val="00AE2EC2"/>
    <w:rsid w:val="00AE5E13"/>
    <w:rsid w:val="00AF3F6F"/>
    <w:rsid w:val="00B032D1"/>
    <w:rsid w:val="00B1138E"/>
    <w:rsid w:val="00B2169E"/>
    <w:rsid w:val="00B22BC8"/>
    <w:rsid w:val="00B23D7D"/>
    <w:rsid w:val="00B34F01"/>
    <w:rsid w:val="00B3666B"/>
    <w:rsid w:val="00B6229A"/>
    <w:rsid w:val="00B741D8"/>
    <w:rsid w:val="00B75768"/>
    <w:rsid w:val="00B76B5C"/>
    <w:rsid w:val="00B81E5F"/>
    <w:rsid w:val="00B97AD8"/>
    <w:rsid w:val="00BB0066"/>
    <w:rsid w:val="00BD144E"/>
    <w:rsid w:val="00BD68A9"/>
    <w:rsid w:val="00BE120C"/>
    <w:rsid w:val="00BF1BF2"/>
    <w:rsid w:val="00BF4D30"/>
    <w:rsid w:val="00C00F19"/>
    <w:rsid w:val="00C102E7"/>
    <w:rsid w:val="00C12B53"/>
    <w:rsid w:val="00C14F93"/>
    <w:rsid w:val="00C178C9"/>
    <w:rsid w:val="00C268FE"/>
    <w:rsid w:val="00C35987"/>
    <w:rsid w:val="00C61BCE"/>
    <w:rsid w:val="00C71025"/>
    <w:rsid w:val="00C73542"/>
    <w:rsid w:val="00C75D31"/>
    <w:rsid w:val="00C77B22"/>
    <w:rsid w:val="00C8493D"/>
    <w:rsid w:val="00C869FA"/>
    <w:rsid w:val="00C92316"/>
    <w:rsid w:val="00C961F3"/>
    <w:rsid w:val="00CB535C"/>
    <w:rsid w:val="00CC32D8"/>
    <w:rsid w:val="00CC5AEE"/>
    <w:rsid w:val="00CC6FD7"/>
    <w:rsid w:val="00CC751A"/>
    <w:rsid w:val="00CD5607"/>
    <w:rsid w:val="00CD70EF"/>
    <w:rsid w:val="00CE003A"/>
    <w:rsid w:val="00D06A43"/>
    <w:rsid w:val="00D212A0"/>
    <w:rsid w:val="00D27742"/>
    <w:rsid w:val="00D46845"/>
    <w:rsid w:val="00D6065D"/>
    <w:rsid w:val="00D83870"/>
    <w:rsid w:val="00D910D7"/>
    <w:rsid w:val="00D92D71"/>
    <w:rsid w:val="00D953B1"/>
    <w:rsid w:val="00D95591"/>
    <w:rsid w:val="00DA2961"/>
    <w:rsid w:val="00DB3245"/>
    <w:rsid w:val="00DD1E86"/>
    <w:rsid w:val="00DD40EA"/>
    <w:rsid w:val="00DD4B9A"/>
    <w:rsid w:val="00DE6FD9"/>
    <w:rsid w:val="00DF2813"/>
    <w:rsid w:val="00DF6B5E"/>
    <w:rsid w:val="00E13185"/>
    <w:rsid w:val="00E13369"/>
    <w:rsid w:val="00E404FD"/>
    <w:rsid w:val="00E46312"/>
    <w:rsid w:val="00E6528B"/>
    <w:rsid w:val="00E75C33"/>
    <w:rsid w:val="00E82055"/>
    <w:rsid w:val="00E82CB8"/>
    <w:rsid w:val="00E83C93"/>
    <w:rsid w:val="00E848F7"/>
    <w:rsid w:val="00E96C87"/>
    <w:rsid w:val="00EB6CF9"/>
    <w:rsid w:val="00EE4AB5"/>
    <w:rsid w:val="00EF25D4"/>
    <w:rsid w:val="00EF51B8"/>
    <w:rsid w:val="00EF5910"/>
    <w:rsid w:val="00F05B9D"/>
    <w:rsid w:val="00F23C35"/>
    <w:rsid w:val="00F3102B"/>
    <w:rsid w:val="00F4613F"/>
    <w:rsid w:val="00F47C91"/>
    <w:rsid w:val="00F51C61"/>
    <w:rsid w:val="00F53684"/>
    <w:rsid w:val="00F6702C"/>
    <w:rsid w:val="00F67E1B"/>
    <w:rsid w:val="00F85436"/>
    <w:rsid w:val="00F873AB"/>
    <w:rsid w:val="00FA0EFD"/>
    <w:rsid w:val="00FA1A42"/>
    <w:rsid w:val="00FB3742"/>
    <w:rsid w:val="00FD340B"/>
    <w:rsid w:val="00FD4B2D"/>
    <w:rsid w:val="00FD79CE"/>
    <w:rsid w:val="00FE6EA2"/>
    <w:rsid w:val="00FF00EB"/>
    <w:rsid w:val="00FF116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E9037"/>
  <w15:docId w15:val="{47BC8FE4-FE39-4543-8803-8B982ADE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6A43"/>
    <w:pPr>
      <w:spacing w:after="120"/>
      <w:jc w:val="both"/>
    </w:pPr>
    <w:rPr>
      <w:rFonts w:ascii="Arial" w:hAnsi="Arial"/>
      <w:sz w:val="22"/>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rFonts w:ascii="Times" w:hAnsi="Times"/>
      <w:b/>
    </w:rPr>
  </w:style>
  <w:style w:type="paragraph" w:styleId="Heading3">
    <w:name w:val="heading 3"/>
    <w:basedOn w:val="Normal"/>
    <w:next w:val="Normal"/>
    <w:link w:val="Heading3Char"/>
    <w:qFormat/>
    <w:pPr>
      <w:keepNext/>
      <w:widowControl w:val="0"/>
      <w:tabs>
        <w:tab w:val="left" w:pos="144"/>
        <w:tab w:val="left" w:pos="810"/>
        <w:tab w:val="right" w:leader="dot" w:pos="9504"/>
      </w:tabs>
      <w:outlineLvl w:val="2"/>
    </w:pPr>
    <w:rPr>
      <w:rFonts w:ascii="Times" w:hAnsi="Times"/>
      <w:b/>
      <w:i/>
      <w:szCs w:val="22"/>
    </w:rPr>
  </w:style>
  <w:style w:type="paragraph" w:styleId="Heading4">
    <w:name w:val="heading 4"/>
    <w:basedOn w:val="Normal"/>
    <w:next w:val="Normal"/>
    <w:qFormat/>
    <w:pPr>
      <w:keepNext/>
      <w:widowControl w:val="0"/>
      <w:tabs>
        <w:tab w:val="right" w:leader="dot" w:pos="9504"/>
      </w:tabs>
      <w:outlineLvl w:val="3"/>
    </w:pPr>
  </w:style>
  <w:style w:type="paragraph" w:styleId="Heading5">
    <w:name w:val="heading 5"/>
    <w:basedOn w:val="Normal"/>
    <w:next w:val="Normal"/>
    <w:qFormat/>
    <w:pPr>
      <w:keepNext/>
      <w:widowControl w:val="0"/>
      <w:tabs>
        <w:tab w:val="right" w:leader="dot" w:pos="9504"/>
      </w:tabs>
      <w:jc w:val="center"/>
      <w:outlineLvl w:val="4"/>
    </w:pPr>
    <w:rPr>
      <w:b/>
    </w:rPr>
  </w:style>
  <w:style w:type="paragraph" w:styleId="Heading6">
    <w:name w:val="heading 6"/>
    <w:basedOn w:val="Normal"/>
    <w:next w:val="Normal"/>
    <w:qFormat/>
    <w:pPr>
      <w:keepNext/>
      <w:widowControl w:val="0"/>
      <w:tabs>
        <w:tab w:val="right" w:leader="dot" w:pos="9504"/>
      </w:tabs>
      <w:jc w:val="center"/>
      <w:outlineLvl w:val="5"/>
    </w:pPr>
    <w:rPr>
      <w:b/>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28"/>
    </w:rPr>
  </w:style>
  <w:style w:type="character" w:customStyle="1" w:styleId="Heading2Char">
    <w:name w:val="Heading 2 Char"/>
    <w:link w:val="Heading2"/>
    <w:rPr>
      <w:rFonts w:ascii="Times" w:hAnsi="Times"/>
      <w:b/>
      <w:sz w:val="22"/>
    </w:rPr>
  </w:style>
  <w:style w:type="character" w:customStyle="1" w:styleId="Heading3Char">
    <w:name w:val="Heading 3 Char"/>
    <w:link w:val="Heading3"/>
    <w:rPr>
      <w:rFonts w:ascii="Times" w:hAnsi="Times"/>
      <w:b/>
      <w:i/>
      <w:sz w:val="22"/>
      <w:szCs w:val="2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2"/>
    </w:rPr>
  </w:style>
  <w:style w:type="character" w:styleId="PageNumber">
    <w:name w:val="page number"/>
    <w:basedOn w:val="DefaultParagraphFont"/>
  </w:style>
  <w:style w:type="paragraph" w:styleId="BodyText">
    <w:name w:val="Body Text"/>
    <w:basedOn w:val="Normal"/>
    <w:link w:val="BodyTextChar"/>
    <w:pPr>
      <w:widowControl w:val="0"/>
    </w:pPr>
    <w:rPr>
      <w:rFonts w:ascii="Times" w:hAnsi="Times"/>
    </w:rPr>
  </w:style>
  <w:style w:type="paragraph" w:styleId="BodyTextIndent">
    <w:name w:val="Body Text Indent"/>
    <w:basedOn w:val="Normal"/>
    <w:pPr>
      <w:widowControl w:val="0"/>
      <w:ind w:left="720"/>
    </w:pPr>
    <w:rPr>
      <w:rFonts w:ascii="Times" w:hAnsi="Times"/>
    </w:rPr>
  </w:style>
  <w:style w:type="paragraph" w:styleId="BodyText2">
    <w:name w:val="Body Text 2"/>
    <w:basedOn w:val="Normal"/>
    <w:pPr>
      <w:widowControl w:val="0"/>
    </w:pPr>
    <w:rPr>
      <w:rFonts w:ascii="Times" w:hAnsi="Times"/>
    </w:rPr>
  </w:style>
  <w:style w:type="paragraph" w:styleId="BodyTextIndent2">
    <w:name w:val="Body Text Indent 2"/>
    <w:basedOn w:val="Normal"/>
    <w:pPr>
      <w:widowControl w:val="0"/>
      <w:ind w:left="360"/>
    </w:pPr>
    <w:rPr>
      <w:sz w:val="18"/>
    </w:rPr>
  </w:style>
  <w:style w:type="paragraph" w:styleId="BodyText3">
    <w:name w:val="Body Text 3"/>
    <w:basedOn w:val="Normal"/>
    <w:pPr>
      <w:widowControl w:val="0"/>
    </w:pPr>
    <w:rPr>
      <w:rFonts w:ascii="Times" w:hAnsi="Times"/>
      <w:b/>
      <w:sz w:val="18"/>
    </w:rPr>
  </w:style>
  <w:style w:type="paragraph" w:styleId="Caption">
    <w:name w:val="caption"/>
    <w:basedOn w:val="Normal"/>
    <w:next w:val="Normal"/>
    <w:pPr>
      <w:widowControl w:val="0"/>
      <w:tabs>
        <w:tab w:val="right" w:leader="dot" w:pos="9504"/>
      </w:tabs>
      <w:jc w:val="center"/>
    </w:pPr>
  </w:style>
  <w:style w:type="paragraph" w:styleId="BodyTextIndent3">
    <w:name w:val="Body Text Indent 3"/>
    <w:basedOn w:val="Normal"/>
    <w:pPr>
      <w:widowControl w:val="0"/>
      <w:ind w:left="720" w:hanging="720"/>
    </w:pPr>
    <w:rPr>
      <w:rFonts w:ascii="Times" w:hAnsi="Times"/>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sz w:val="22"/>
    </w:rPr>
  </w:style>
  <w:style w:type="paragraph" w:customStyle="1" w:styleId="CNCBulletListNormal">
    <w:name w:val="CNC Bullet List Normal"/>
    <w:basedOn w:val="ListParagraph"/>
    <w:link w:val="CNCBulletListNormalChar"/>
    <w:qFormat/>
    <w:pPr>
      <w:widowControl w:val="0"/>
      <w:numPr>
        <w:numId w:val="1"/>
      </w:numPr>
    </w:pPr>
  </w:style>
  <w:style w:type="character" w:customStyle="1" w:styleId="CNCBulletListNormalChar">
    <w:name w:val="CNC Bullet List Normal Char"/>
    <w:basedOn w:val="ListParagraphChar"/>
    <w:link w:val="CNCBulletListNormal"/>
    <w:rPr>
      <w:rFonts w:ascii="Arial" w:hAnsi="Arial"/>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7B69DC"/>
    <w:pPr>
      <w:tabs>
        <w:tab w:val="left" w:pos="660"/>
        <w:tab w:val="right" w:leader="dot" w:pos="9990"/>
      </w:tabs>
      <w:spacing w:after="0"/>
    </w:pPr>
    <w:rPr>
      <w:sz w:val="20"/>
    </w:rPr>
  </w:style>
  <w:style w:type="paragraph" w:styleId="TOC2">
    <w:name w:val="toc 2"/>
    <w:basedOn w:val="Normal"/>
    <w:next w:val="Normal"/>
    <w:autoRedefine/>
    <w:uiPriority w:val="39"/>
    <w:rsid w:val="007B69DC"/>
    <w:pPr>
      <w:tabs>
        <w:tab w:val="left" w:pos="880"/>
        <w:tab w:val="right" w:leader="dot" w:pos="9990"/>
      </w:tabs>
      <w:spacing w:after="0"/>
      <w:ind w:left="216"/>
    </w:pPr>
    <w:rPr>
      <w:sz w:val="20"/>
    </w:rPr>
  </w:style>
  <w:style w:type="paragraph" w:styleId="TOC3">
    <w:name w:val="toc 3"/>
    <w:basedOn w:val="Normal"/>
    <w:next w:val="Normal"/>
    <w:autoRedefine/>
    <w:uiPriority w:val="39"/>
    <w:rsid w:val="007B69DC"/>
    <w:pPr>
      <w:tabs>
        <w:tab w:val="left" w:pos="1320"/>
        <w:tab w:val="right" w:leader="dot" w:pos="9990"/>
      </w:tabs>
      <w:spacing w:after="0"/>
      <w:ind w:left="446"/>
    </w:pPr>
    <w:rPr>
      <w:sz w:val="20"/>
    </w:rPr>
  </w:style>
  <w:style w:type="character" w:styleId="Hyperlink">
    <w:name w:val="Hyperlink"/>
    <w:uiPriority w:val="99"/>
    <w:unhideWhenUsed/>
    <w:rPr>
      <w:color w:val="0000FF"/>
      <w:u w:val="single"/>
    </w:rPr>
  </w:style>
  <w:style w:type="character" w:styleId="Emphasis">
    <w:name w:val="Emphasis"/>
    <w:rPr>
      <w:i/>
      <w:iCs/>
    </w:rPr>
  </w:style>
  <w:style w:type="paragraph" w:customStyle="1" w:styleId="AS9100CTableText">
    <w:name w:val="AS9100C Table Text"/>
    <w:basedOn w:val="Normal"/>
    <w:link w:val="AS9100CTableTextChar"/>
    <w:qFormat/>
    <w:rPr>
      <w:rFonts w:cs="Arial"/>
      <w:sz w:val="18"/>
      <w:szCs w:val="18"/>
    </w:rPr>
  </w:style>
  <w:style w:type="character" w:customStyle="1" w:styleId="AS9100CTableTextChar">
    <w:name w:val="AS9100C Table Text Char"/>
    <w:link w:val="AS9100CTableText"/>
    <w:rPr>
      <w:rFonts w:ascii="Arial" w:hAnsi="Arial" w:cs="Arial"/>
      <w:sz w:val="18"/>
      <w:szCs w:val="18"/>
    </w:rPr>
  </w:style>
  <w:style w:type="paragraph" w:customStyle="1" w:styleId="AS9100CHeaderText">
    <w:name w:val="AS9100 C Header Text"/>
    <w:basedOn w:val="Header"/>
    <w:link w:val="AS9100CHeaderTextChar"/>
    <w:qFormat/>
    <w:pPr>
      <w:tabs>
        <w:tab w:val="clear" w:pos="8640"/>
        <w:tab w:val="right" w:pos="9360"/>
      </w:tabs>
      <w:spacing w:after="0"/>
      <w:jc w:val="right"/>
    </w:pPr>
    <w:rPr>
      <w:sz w:val="16"/>
      <w:szCs w:val="16"/>
    </w:rPr>
  </w:style>
  <w:style w:type="character" w:customStyle="1" w:styleId="AS9100CHeaderTextChar">
    <w:name w:val="AS9100 C Header Text Char"/>
    <w:link w:val="AS9100CHeaderText"/>
    <w:rPr>
      <w:rFonts w:ascii="Arial" w:hAnsi="Arial"/>
      <w:sz w:val="16"/>
      <w:szCs w:val="16"/>
    </w:rPr>
  </w:style>
  <w:style w:type="paragraph" w:customStyle="1" w:styleId="OxebridgeCHeader1">
    <w:name w:val="Oxebridge C Header 1"/>
    <w:basedOn w:val="Heading1"/>
    <w:link w:val="OxebridgeCHeader1Char"/>
    <w:qFormat/>
    <w:rsid w:val="00854178"/>
    <w:pPr>
      <w:numPr>
        <w:numId w:val="10"/>
      </w:numPr>
    </w:pPr>
    <w:rPr>
      <w:rFonts w:cs="Arial"/>
    </w:rPr>
  </w:style>
  <w:style w:type="character" w:customStyle="1" w:styleId="OxebridgeCHeader1Char">
    <w:name w:val="Oxebridge C Header 1 Char"/>
    <w:link w:val="OxebridgeCHeader1"/>
    <w:rsid w:val="00854178"/>
    <w:rPr>
      <w:rFonts w:ascii="Arial" w:hAnsi="Arial" w:cs="Arial"/>
      <w:b/>
      <w:sz w:val="28"/>
    </w:rPr>
  </w:style>
  <w:style w:type="paragraph" w:customStyle="1" w:styleId="AS9100CFooterText">
    <w:name w:val="AS9100 C Footer Text"/>
    <w:basedOn w:val="Footer"/>
    <w:link w:val="AS9100CFooterTextChar"/>
    <w:qFormat/>
    <w:pPr>
      <w:spacing w:after="0"/>
      <w:jc w:val="center"/>
    </w:pPr>
    <w:rPr>
      <w:sz w:val="16"/>
      <w:szCs w:val="18"/>
    </w:rPr>
  </w:style>
  <w:style w:type="character" w:customStyle="1" w:styleId="AS9100CFooterTextChar">
    <w:name w:val="AS9100 C Footer Text Char"/>
    <w:link w:val="AS9100CFooterText"/>
    <w:rPr>
      <w:rFonts w:ascii="Arial" w:hAnsi="Arial"/>
      <w:sz w:val="16"/>
      <w:szCs w:val="18"/>
    </w:rPr>
  </w:style>
  <w:style w:type="paragraph" w:customStyle="1" w:styleId="OxebridgeCH3">
    <w:name w:val="Oxebridge C H3"/>
    <w:basedOn w:val="Heading3"/>
    <w:link w:val="OxebridgeCH3Char"/>
    <w:qFormat/>
    <w:pPr>
      <w:spacing w:before="240"/>
    </w:pPr>
    <w:rPr>
      <w:rFonts w:ascii="Arial" w:hAnsi="Arial" w:cs="Arial"/>
    </w:rPr>
  </w:style>
  <w:style w:type="character" w:customStyle="1" w:styleId="OxebridgeCH3Char">
    <w:name w:val="Oxebridge C H3 Char"/>
    <w:link w:val="OxebridgeCH3"/>
    <w:rPr>
      <w:rFonts w:ascii="Arial" w:hAnsi="Arial" w:cs="Arial"/>
      <w:b/>
      <w:i/>
      <w:sz w:val="22"/>
      <w:szCs w:val="22"/>
    </w:rPr>
  </w:style>
  <w:style w:type="paragraph" w:customStyle="1" w:styleId="OxebridgeCH2">
    <w:name w:val="Oxebridge C H2"/>
    <w:basedOn w:val="Heading2"/>
    <w:link w:val="OxebridgeCH2Char"/>
    <w:qFormat/>
    <w:pPr>
      <w:spacing w:before="240"/>
    </w:pPr>
    <w:rPr>
      <w:rFonts w:ascii="Arial" w:hAnsi="Arial" w:cs="Arial"/>
    </w:rPr>
  </w:style>
  <w:style w:type="character" w:customStyle="1" w:styleId="OxebridgeCH2Char">
    <w:name w:val="Oxebridge C H2 Char"/>
    <w:link w:val="OxebridgeCH2"/>
    <w:rPr>
      <w:rFonts w:ascii="Arial" w:hAnsi="Arial" w:cs="Arial"/>
      <w:b/>
      <w:sz w:val="22"/>
    </w:rPr>
  </w:style>
  <w:style w:type="paragraph" w:customStyle="1" w:styleId="OxebridgeBulletList">
    <w:name w:val="Oxebridge Bullet List"/>
    <w:basedOn w:val="Normal"/>
    <w:link w:val="OxebridgeBulletListChar"/>
    <w:qFormat/>
    <w:pPr>
      <w:widowControl w:val="0"/>
      <w:numPr>
        <w:numId w:val="11"/>
      </w:numPr>
    </w:pPr>
    <w:rPr>
      <w:rFonts w:cs="Arial"/>
    </w:rPr>
  </w:style>
  <w:style w:type="character" w:customStyle="1" w:styleId="OxebridgeBulletListChar">
    <w:name w:val="Oxebridge Bullet List Char"/>
    <w:link w:val="OxebridgeBulletList"/>
    <w:rPr>
      <w:rFonts w:ascii="Arial" w:hAnsi="Arial" w:cs="Arial"/>
      <w:sz w:val="22"/>
    </w:rPr>
  </w:style>
  <w:style w:type="paragraph" w:styleId="TOC4">
    <w:name w:val="toc 4"/>
    <w:basedOn w:val="Normal"/>
    <w:next w:val="Normal"/>
    <w:autoRedefine/>
    <w:uiPriority w:val="39"/>
    <w:unhideWhenUsed/>
    <w:rsid w:val="00FE6EA2"/>
    <w:pPr>
      <w:spacing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FE6EA2"/>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FE6EA2"/>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FE6EA2"/>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FE6EA2"/>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FE6EA2"/>
    <w:pPr>
      <w:spacing w:after="100" w:line="276" w:lineRule="auto"/>
      <w:ind w:left="1760"/>
      <w:jc w:val="left"/>
    </w:pPr>
    <w:rPr>
      <w:rFonts w:asciiTheme="minorHAnsi" w:eastAsiaTheme="minorEastAsia" w:hAnsiTheme="minorHAnsi" w:cstheme="minorBidi"/>
      <w:szCs w:val="22"/>
    </w:rPr>
  </w:style>
  <w:style w:type="character" w:customStyle="1" w:styleId="SHALL">
    <w:name w:val="SHALL"/>
    <w:basedOn w:val="DefaultParagraphFont"/>
    <w:uiPriority w:val="1"/>
    <w:qFormat/>
    <w:rsid w:val="002B7FDD"/>
    <w:rPr>
      <w:rFonts w:ascii="Arial" w:hAnsi="Arial" w:cs="Arial"/>
      <w:color w:val="FF0000"/>
      <w:sz w:val="20"/>
      <w:bdr w:val="none" w:sz="0" w:space="0" w:color="auto"/>
      <w:shd w:val="clear" w:color="auto" w:fill="FFFF00"/>
    </w:rPr>
  </w:style>
  <w:style w:type="character" w:customStyle="1" w:styleId="BodyTextChar">
    <w:name w:val="Body Text Char"/>
    <w:basedOn w:val="DefaultParagraphFont"/>
    <w:link w:val="BodyText"/>
    <w:rsid w:val="00B6229A"/>
    <w:rPr>
      <w:rFonts w:ascii="Times" w:hAnsi="Times"/>
      <w:sz w:val="22"/>
    </w:rPr>
  </w:style>
  <w:style w:type="character" w:customStyle="1" w:styleId="st1">
    <w:name w:val="st1"/>
    <w:basedOn w:val="DefaultParagraphFont"/>
    <w:rsid w:val="00FA1A42"/>
  </w:style>
  <w:style w:type="character" w:styleId="FollowedHyperlink">
    <w:name w:val="FollowedHyperlink"/>
    <w:basedOn w:val="DefaultParagraphFont"/>
    <w:semiHidden/>
    <w:unhideWhenUsed/>
    <w:rsid w:val="00437DFC"/>
    <w:rPr>
      <w:color w:val="800080" w:themeColor="followedHyperlink"/>
      <w:u w:val="single"/>
    </w:rPr>
  </w:style>
  <w:style w:type="character" w:styleId="CommentReference">
    <w:name w:val="annotation reference"/>
    <w:basedOn w:val="DefaultParagraphFont"/>
    <w:semiHidden/>
    <w:unhideWhenUsed/>
    <w:rsid w:val="005A363B"/>
    <w:rPr>
      <w:sz w:val="16"/>
      <w:szCs w:val="16"/>
    </w:rPr>
  </w:style>
  <w:style w:type="paragraph" w:styleId="CommentText">
    <w:name w:val="annotation text"/>
    <w:basedOn w:val="Normal"/>
    <w:link w:val="CommentTextChar"/>
    <w:semiHidden/>
    <w:unhideWhenUsed/>
    <w:rsid w:val="005A363B"/>
    <w:rPr>
      <w:sz w:val="20"/>
    </w:rPr>
  </w:style>
  <w:style w:type="character" w:customStyle="1" w:styleId="CommentTextChar">
    <w:name w:val="Comment Text Char"/>
    <w:basedOn w:val="DefaultParagraphFont"/>
    <w:link w:val="CommentText"/>
    <w:semiHidden/>
    <w:rsid w:val="005A363B"/>
    <w:rPr>
      <w:rFonts w:ascii="Arial" w:hAnsi="Arial"/>
    </w:rPr>
  </w:style>
  <w:style w:type="paragraph" w:styleId="CommentSubject">
    <w:name w:val="annotation subject"/>
    <w:basedOn w:val="CommentText"/>
    <w:next w:val="CommentText"/>
    <w:link w:val="CommentSubjectChar"/>
    <w:semiHidden/>
    <w:unhideWhenUsed/>
    <w:rsid w:val="005A363B"/>
    <w:rPr>
      <w:b/>
      <w:bCs/>
    </w:rPr>
  </w:style>
  <w:style w:type="character" w:customStyle="1" w:styleId="CommentSubjectChar">
    <w:name w:val="Comment Subject Char"/>
    <w:basedOn w:val="CommentTextChar"/>
    <w:link w:val="CommentSubject"/>
    <w:semiHidden/>
    <w:rsid w:val="005A363B"/>
    <w:rPr>
      <w:rFonts w:ascii="Arial" w:hAnsi="Arial"/>
      <w:b/>
      <w:bCs/>
    </w:rPr>
  </w:style>
  <w:style w:type="character" w:styleId="UnresolvedMention">
    <w:name w:val="Unresolved Mention"/>
    <w:basedOn w:val="DefaultParagraphFont"/>
    <w:uiPriority w:val="99"/>
    <w:semiHidden/>
    <w:unhideWhenUsed/>
    <w:rsid w:val="00A0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878">
      <w:bodyDiv w:val="1"/>
      <w:marLeft w:val="0"/>
      <w:marRight w:val="0"/>
      <w:marTop w:val="0"/>
      <w:marBottom w:val="0"/>
      <w:divBdr>
        <w:top w:val="none" w:sz="0" w:space="0" w:color="auto"/>
        <w:left w:val="none" w:sz="0" w:space="0" w:color="auto"/>
        <w:bottom w:val="none" w:sz="0" w:space="0" w:color="auto"/>
        <w:right w:val="none" w:sz="0" w:space="0" w:color="auto"/>
      </w:divBdr>
    </w:div>
    <w:div w:id="659770165">
      <w:bodyDiv w:val="1"/>
      <w:marLeft w:val="0"/>
      <w:marRight w:val="0"/>
      <w:marTop w:val="0"/>
      <w:marBottom w:val="0"/>
      <w:divBdr>
        <w:top w:val="none" w:sz="0" w:space="0" w:color="auto"/>
        <w:left w:val="none" w:sz="0" w:space="0" w:color="auto"/>
        <w:bottom w:val="none" w:sz="0" w:space="0" w:color="auto"/>
        <w:right w:val="none" w:sz="0" w:space="0" w:color="auto"/>
      </w:divBdr>
    </w:div>
    <w:div w:id="724641594">
      <w:bodyDiv w:val="1"/>
      <w:marLeft w:val="0"/>
      <w:marRight w:val="0"/>
      <w:marTop w:val="0"/>
      <w:marBottom w:val="0"/>
      <w:divBdr>
        <w:top w:val="none" w:sz="0" w:space="0" w:color="auto"/>
        <w:left w:val="none" w:sz="0" w:space="0" w:color="auto"/>
        <w:bottom w:val="none" w:sz="0" w:space="0" w:color="auto"/>
        <w:right w:val="none" w:sz="0" w:space="0" w:color="auto"/>
      </w:divBdr>
    </w:div>
    <w:div w:id="1609119453">
      <w:bodyDiv w:val="1"/>
      <w:marLeft w:val="0"/>
      <w:marRight w:val="0"/>
      <w:marTop w:val="0"/>
      <w:marBottom w:val="0"/>
      <w:divBdr>
        <w:top w:val="none" w:sz="0" w:space="0" w:color="auto"/>
        <w:left w:val="none" w:sz="0" w:space="0" w:color="auto"/>
        <w:bottom w:val="none" w:sz="0" w:space="0" w:color="auto"/>
        <w:right w:val="none" w:sz="0" w:space="0" w:color="auto"/>
      </w:divBdr>
    </w:div>
    <w:div w:id="1739477925">
      <w:bodyDiv w:val="1"/>
      <w:marLeft w:val="0"/>
      <w:marRight w:val="0"/>
      <w:marTop w:val="0"/>
      <w:marBottom w:val="0"/>
      <w:divBdr>
        <w:top w:val="none" w:sz="0" w:space="0" w:color="auto"/>
        <w:left w:val="none" w:sz="0" w:space="0" w:color="auto"/>
        <w:bottom w:val="none" w:sz="0" w:space="0" w:color="auto"/>
        <w:right w:val="none" w:sz="0" w:space="0" w:color="auto"/>
      </w:divBdr>
    </w:div>
    <w:div w:id="1846359551">
      <w:bodyDiv w:val="1"/>
      <w:marLeft w:val="0"/>
      <w:marRight w:val="0"/>
      <w:marTop w:val="0"/>
      <w:marBottom w:val="0"/>
      <w:divBdr>
        <w:top w:val="none" w:sz="0" w:space="0" w:color="auto"/>
        <w:left w:val="none" w:sz="0" w:space="0" w:color="auto"/>
        <w:bottom w:val="none" w:sz="0" w:space="0" w:color="auto"/>
        <w:right w:val="none" w:sz="0" w:space="0" w:color="auto"/>
      </w:divBdr>
    </w:div>
    <w:div w:id="1987465293">
      <w:bodyDiv w:val="1"/>
      <w:marLeft w:val="0"/>
      <w:marRight w:val="0"/>
      <w:marTop w:val="0"/>
      <w:marBottom w:val="0"/>
      <w:divBdr>
        <w:top w:val="none" w:sz="0" w:space="0" w:color="auto"/>
        <w:left w:val="none" w:sz="0" w:space="0" w:color="auto"/>
        <w:bottom w:val="none" w:sz="0" w:space="0" w:color="auto"/>
        <w:right w:val="none" w:sz="0" w:space="0" w:color="auto"/>
      </w:divBdr>
    </w:div>
    <w:div w:id="2006778991">
      <w:bodyDiv w:val="1"/>
      <w:marLeft w:val="0"/>
      <w:marRight w:val="0"/>
      <w:marTop w:val="0"/>
      <w:marBottom w:val="0"/>
      <w:divBdr>
        <w:top w:val="none" w:sz="0" w:space="0" w:color="auto"/>
        <w:left w:val="none" w:sz="0" w:space="0" w:color="auto"/>
        <w:bottom w:val="none" w:sz="0" w:space="0" w:color="auto"/>
        <w:right w:val="none" w:sz="0" w:space="0" w:color="auto"/>
      </w:divBdr>
    </w:div>
    <w:div w:id="20713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mpass-group.co.uk/meet-the-family/our-people-and-culture/our-executive-team/" TargetMode="External"/><Relationship Id="rId26" Type="http://schemas.openxmlformats.org/officeDocument/2006/relationships/hyperlink" Target="https://foodbuy.online/foodbuyonline/legacy/dataexchange/usersNoHomes.cfm?userid=31025&amp;ccdbid=31025&amp;username=11519168&amp;CFID=2082755&amp;CFTOKEN=8cbb26d9d9ae7f97-D62A35BF-BE63-7878-DED3D9014A886B2E" TargetMode="External"/><Relationship Id="rId3" Type="http://schemas.openxmlformats.org/officeDocument/2006/relationships/customXml" Target="../customXml/item3.xml"/><Relationship Id="rId21" Type="http://schemas.openxmlformats.org/officeDocument/2006/relationships/hyperlink" Target="https://www.compassconnect.com/Connect/myportal/CompassHome/BusinessSupport/Communications/!ut/p/a1/04_Sj9CPykssy0xPLMnMz0vMAfGjzOJNPV1MjExMDL0sXCwMDBwNwoL8nXx8jA0MDIEKIoEKDHAARwNC-sP1o8BKDC08PQ09nA28_A2MzYBKXEKdHc0sjUBKIArwWFGQG2GQ6aioCABIjo9b/dl5/d5/L2dJQSEvUUt3QS80SmlFL1o2X0gwNjRIMzAxSkdPTkYwQU85NTQxOVUyVTI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foodbuy.online/foodbuyonline/legacy/dataexchange/usersNoHomes.cfm?userid=31025&amp;ccdbid=31025&amp;username=11519168&amp;CFID=2082755&amp;CFTOKEN=8cbb26d9d9ae7f97-D62A35BF-BE63-7878-DED3D9014A886B2E" TargetMode="External"/><Relationship Id="rId2" Type="http://schemas.openxmlformats.org/officeDocument/2006/relationships/customXml" Target="../customXml/item2.xml"/><Relationship Id="rId16" Type="http://schemas.openxmlformats.org/officeDocument/2006/relationships/hyperlink" Target="https://www.compass-group.co.uk/meet-the-family/our-people-and-culture/our-executive-team/" TargetMode="External"/><Relationship Id="rId20" Type="http://schemas.openxmlformats.org/officeDocument/2006/relationships/hyperlink" Target="https://driver.lexautolease.co.uk/Account/Login?ReturnUrl=%2f" TargetMode="External"/><Relationship Id="rId29" Type="http://schemas.openxmlformats.org/officeDocument/2006/relationships/hyperlink" Target="https://foodbuy.online/foodbuyonline/legacy/dataexchange/usersNoHomes.cfm?userid=31025&amp;ccdbid=31025&amp;username=11519168&amp;CFID=2082755&amp;CFTOKEN=8cbb26d9d9ae7f97-D62A35BF-BE63-7878-DED3D9014A886B2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odbuy.online/foodbuyonline/legacy/dataexchange/usersNoHomes.cfm?userid=31025&amp;ccdbid=31025&amp;username=11519168&amp;CFID=2082755&amp;CFTOKEN=8cbb26d9d9ae7f97-D62A35BF-BE63-7878-DED3D9014A886B2E" TargetMode="External"/><Relationship Id="rId5" Type="http://schemas.openxmlformats.org/officeDocument/2006/relationships/numbering" Target="numbering.xml"/><Relationship Id="rId15" Type="http://schemas.openxmlformats.org/officeDocument/2006/relationships/hyperlink" Target="https://foodbuy.online/foodbuyonline/legacy/dataexchange/usersNoHomes.cfm?userid=31025&amp;ccdbid=31025&amp;username=11519168&amp;CFID=2107096&amp;CFTOKEN=1709c2e38eb4cd91-3DBAF425-CD99-5DC6-92D4B8CD1BBB56A4" TargetMode="External"/><Relationship Id="rId23" Type="http://schemas.openxmlformats.org/officeDocument/2006/relationships/hyperlink" Target="https://www.compassconnect.com/mycompasshse/" TargetMode="External"/><Relationship Id="rId28" Type="http://schemas.openxmlformats.org/officeDocument/2006/relationships/hyperlink" Target="https://foodbuy.online/foodbuyonline/legacy/dataexchange/usersNoHomes.cfm?userid=31025&amp;ccdbid=31025&amp;username=11519168&amp;CFID=2082755&amp;CFTOKEN=8cbb26d9d9ae7f97-D62A35BF-BE63-7878-DED3D9014A886B2E" TargetMode="External"/><Relationship Id="rId10" Type="http://schemas.openxmlformats.org/officeDocument/2006/relationships/endnotes" Target="endnotes.xml"/><Relationship Id="rId19" Type="http://schemas.openxmlformats.org/officeDocument/2006/relationships/hyperlink" Target="https://www.compassconnect.com/Connect/myportal/CompassHome/BusinessSupport/IT/ITNAndC/ITNAndCDetail/!ut/p/a1/vVJNc4IwFPwtPXhk8kIghiPVFkQrUxWrXDohUEurAU3sx79vwPbQgx-9NJc3edmdffs2KEULlEr-Vq64LivJ1809pY8hUCckgCOgCQY_dnvT2fAehhNsAEsDgCPHh5bvDvqO7Tg4Yn3WNOeT-Ho0IgA__DhgTkAMIL7Dt-AHcxqMZ3NsZH_rB_HYPMee62AvsW9C-5uP2WCAwx5EMRBqBPpJz6ee3Qic4T-gFKVC6lo_o6WoNjVXSlRSFkKbogupO6D4LturUhZKqX1dV7tDrzwUwXfVXhVrWbyrDgjXxZjj3OKCEcsByq2sYE8W8_KMZ4zZuSgayVqUuRG8BH2weGKHZyJqLZ5ZUgs4lWILOBHT0gzZPTpFF9D0j66jC35e-bLdpr7Jr0nqQ6PFfwVYb5Ik2TDyab1OGBB3vbq6-gKJr6jS/dl5/d5/L2dBISEvZ0FBIS9nQSE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mpassconnect.com/mycompasshse/" TargetMode="External"/><Relationship Id="rId27" Type="http://schemas.openxmlformats.org/officeDocument/2006/relationships/hyperlink" Target="https://foodbuy.online/foodbuyonline/legacy/dataexchange/usersNoHomes.cfm?userid=31025&amp;ccdbid=31025&amp;username=11519168&amp;CFID=2082755&amp;CFTOKEN=8cbb26d9d9ae7f97-D62A35BF-BE63-7878-DED3D9014A886B2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78E7-D93A-401F-AA0B-47F32A78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61B0-F17E-4661-98A6-22FDC8BAB9A0}">
  <ds:schemaRefs>
    <ds:schemaRef ds:uri="http://schemas.microsoft.com/sharepoint/v3/contenttype/forms"/>
  </ds:schemaRefs>
</ds:datastoreItem>
</file>

<file path=customXml/itemProps3.xml><?xml version="1.0" encoding="utf-8"?>
<ds:datastoreItem xmlns:ds="http://schemas.openxmlformats.org/officeDocument/2006/customXml" ds:itemID="{39ABC92F-BD0C-4012-8266-AD79924E75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4.xml><?xml version="1.0" encoding="utf-8"?>
<ds:datastoreItem xmlns:ds="http://schemas.openxmlformats.org/officeDocument/2006/customXml" ds:itemID="{B72E051E-0840-4E20-A32F-88D0F399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6189</Words>
  <Characters>44650</Characters>
  <Application>Microsoft Office Word</Application>
  <DocSecurity>0</DocSecurity>
  <Lines>372</Lines>
  <Paragraphs>101</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
  <Company>www.oxebridge.com</Company>
  <LinksUpToDate>false</LinksUpToDate>
  <CharactersWithSpaces>50738</CharactersWithSpaces>
  <SharedDoc>false</SharedDoc>
  <HLinks>
    <vt:vector size="492" baseType="variant">
      <vt:variant>
        <vt:i4>1835065</vt:i4>
      </vt:variant>
      <vt:variant>
        <vt:i4>488</vt:i4>
      </vt:variant>
      <vt:variant>
        <vt:i4>0</vt:i4>
      </vt:variant>
      <vt:variant>
        <vt:i4>5</vt:i4>
      </vt:variant>
      <vt:variant>
        <vt:lpwstr/>
      </vt:variant>
      <vt:variant>
        <vt:lpwstr>_Toc269479507</vt:lpwstr>
      </vt:variant>
      <vt:variant>
        <vt:i4>1835065</vt:i4>
      </vt:variant>
      <vt:variant>
        <vt:i4>482</vt:i4>
      </vt:variant>
      <vt:variant>
        <vt:i4>0</vt:i4>
      </vt:variant>
      <vt:variant>
        <vt:i4>5</vt:i4>
      </vt:variant>
      <vt:variant>
        <vt:lpwstr/>
      </vt:variant>
      <vt:variant>
        <vt:lpwstr>_Toc269479506</vt:lpwstr>
      </vt:variant>
      <vt:variant>
        <vt:i4>1835065</vt:i4>
      </vt:variant>
      <vt:variant>
        <vt:i4>476</vt:i4>
      </vt:variant>
      <vt:variant>
        <vt:i4>0</vt:i4>
      </vt:variant>
      <vt:variant>
        <vt:i4>5</vt:i4>
      </vt:variant>
      <vt:variant>
        <vt:lpwstr/>
      </vt:variant>
      <vt:variant>
        <vt:lpwstr>_Toc269479505</vt:lpwstr>
      </vt:variant>
      <vt:variant>
        <vt:i4>1835065</vt:i4>
      </vt:variant>
      <vt:variant>
        <vt:i4>470</vt:i4>
      </vt:variant>
      <vt:variant>
        <vt:i4>0</vt:i4>
      </vt:variant>
      <vt:variant>
        <vt:i4>5</vt:i4>
      </vt:variant>
      <vt:variant>
        <vt:lpwstr/>
      </vt:variant>
      <vt:variant>
        <vt:lpwstr>_Toc269479504</vt:lpwstr>
      </vt:variant>
      <vt:variant>
        <vt:i4>1835065</vt:i4>
      </vt:variant>
      <vt:variant>
        <vt:i4>464</vt:i4>
      </vt:variant>
      <vt:variant>
        <vt:i4>0</vt:i4>
      </vt:variant>
      <vt:variant>
        <vt:i4>5</vt:i4>
      </vt:variant>
      <vt:variant>
        <vt:lpwstr/>
      </vt:variant>
      <vt:variant>
        <vt:lpwstr>_Toc269479503</vt:lpwstr>
      </vt:variant>
      <vt:variant>
        <vt:i4>1835065</vt:i4>
      </vt:variant>
      <vt:variant>
        <vt:i4>458</vt:i4>
      </vt:variant>
      <vt:variant>
        <vt:i4>0</vt:i4>
      </vt:variant>
      <vt:variant>
        <vt:i4>5</vt:i4>
      </vt:variant>
      <vt:variant>
        <vt:lpwstr/>
      </vt:variant>
      <vt:variant>
        <vt:lpwstr>_Toc269479502</vt:lpwstr>
      </vt:variant>
      <vt:variant>
        <vt:i4>1835065</vt:i4>
      </vt:variant>
      <vt:variant>
        <vt:i4>452</vt:i4>
      </vt:variant>
      <vt:variant>
        <vt:i4>0</vt:i4>
      </vt:variant>
      <vt:variant>
        <vt:i4>5</vt:i4>
      </vt:variant>
      <vt:variant>
        <vt:lpwstr/>
      </vt:variant>
      <vt:variant>
        <vt:lpwstr>_Toc269479501</vt:lpwstr>
      </vt:variant>
      <vt:variant>
        <vt:i4>1835065</vt:i4>
      </vt:variant>
      <vt:variant>
        <vt:i4>446</vt:i4>
      </vt:variant>
      <vt:variant>
        <vt:i4>0</vt:i4>
      </vt:variant>
      <vt:variant>
        <vt:i4>5</vt:i4>
      </vt:variant>
      <vt:variant>
        <vt:lpwstr/>
      </vt:variant>
      <vt:variant>
        <vt:lpwstr>_Toc269479500</vt:lpwstr>
      </vt:variant>
      <vt:variant>
        <vt:i4>1376312</vt:i4>
      </vt:variant>
      <vt:variant>
        <vt:i4>440</vt:i4>
      </vt:variant>
      <vt:variant>
        <vt:i4>0</vt:i4>
      </vt:variant>
      <vt:variant>
        <vt:i4>5</vt:i4>
      </vt:variant>
      <vt:variant>
        <vt:lpwstr/>
      </vt:variant>
      <vt:variant>
        <vt:lpwstr>_Toc269479499</vt:lpwstr>
      </vt:variant>
      <vt:variant>
        <vt:i4>1376312</vt:i4>
      </vt:variant>
      <vt:variant>
        <vt:i4>434</vt:i4>
      </vt:variant>
      <vt:variant>
        <vt:i4>0</vt:i4>
      </vt:variant>
      <vt:variant>
        <vt:i4>5</vt:i4>
      </vt:variant>
      <vt:variant>
        <vt:lpwstr/>
      </vt:variant>
      <vt:variant>
        <vt:lpwstr>_Toc269479498</vt:lpwstr>
      </vt:variant>
      <vt:variant>
        <vt:i4>1376312</vt:i4>
      </vt:variant>
      <vt:variant>
        <vt:i4>428</vt:i4>
      </vt:variant>
      <vt:variant>
        <vt:i4>0</vt:i4>
      </vt:variant>
      <vt:variant>
        <vt:i4>5</vt:i4>
      </vt:variant>
      <vt:variant>
        <vt:lpwstr/>
      </vt:variant>
      <vt:variant>
        <vt:lpwstr>_Toc269479497</vt:lpwstr>
      </vt:variant>
      <vt:variant>
        <vt:i4>1376312</vt:i4>
      </vt:variant>
      <vt:variant>
        <vt:i4>422</vt:i4>
      </vt:variant>
      <vt:variant>
        <vt:i4>0</vt:i4>
      </vt:variant>
      <vt:variant>
        <vt:i4>5</vt:i4>
      </vt:variant>
      <vt:variant>
        <vt:lpwstr/>
      </vt:variant>
      <vt:variant>
        <vt:lpwstr>_Toc269479496</vt:lpwstr>
      </vt:variant>
      <vt:variant>
        <vt:i4>1376312</vt:i4>
      </vt:variant>
      <vt:variant>
        <vt:i4>416</vt:i4>
      </vt:variant>
      <vt:variant>
        <vt:i4>0</vt:i4>
      </vt:variant>
      <vt:variant>
        <vt:i4>5</vt:i4>
      </vt:variant>
      <vt:variant>
        <vt:lpwstr/>
      </vt:variant>
      <vt:variant>
        <vt:lpwstr>_Toc269479495</vt:lpwstr>
      </vt:variant>
      <vt:variant>
        <vt:i4>1376312</vt:i4>
      </vt:variant>
      <vt:variant>
        <vt:i4>410</vt:i4>
      </vt:variant>
      <vt:variant>
        <vt:i4>0</vt:i4>
      </vt:variant>
      <vt:variant>
        <vt:i4>5</vt:i4>
      </vt:variant>
      <vt:variant>
        <vt:lpwstr/>
      </vt:variant>
      <vt:variant>
        <vt:lpwstr>_Toc269479494</vt:lpwstr>
      </vt:variant>
      <vt:variant>
        <vt:i4>1376312</vt:i4>
      </vt:variant>
      <vt:variant>
        <vt:i4>404</vt:i4>
      </vt:variant>
      <vt:variant>
        <vt:i4>0</vt:i4>
      </vt:variant>
      <vt:variant>
        <vt:i4>5</vt:i4>
      </vt:variant>
      <vt:variant>
        <vt:lpwstr/>
      </vt:variant>
      <vt:variant>
        <vt:lpwstr>_Toc269479493</vt:lpwstr>
      </vt:variant>
      <vt:variant>
        <vt:i4>1376312</vt:i4>
      </vt:variant>
      <vt:variant>
        <vt:i4>398</vt:i4>
      </vt:variant>
      <vt:variant>
        <vt:i4>0</vt:i4>
      </vt:variant>
      <vt:variant>
        <vt:i4>5</vt:i4>
      </vt:variant>
      <vt:variant>
        <vt:lpwstr/>
      </vt:variant>
      <vt:variant>
        <vt:lpwstr>_Toc269479492</vt:lpwstr>
      </vt:variant>
      <vt:variant>
        <vt:i4>1376312</vt:i4>
      </vt:variant>
      <vt:variant>
        <vt:i4>392</vt:i4>
      </vt:variant>
      <vt:variant>
        <vt:i4>0</vt:i4>
      </vt:variant>
      <vt:variant>
        <vt:i4>5</vt:i4>
      </vt:variant>
      <vt:variant>
        <vt:lpwstr/>
      </vt:variant>
      <vt:variant>
        <vt:lpwstr>_Toc269479491</vt:lpwstr>
      </vt:variant>
      <vt:variant>
        <vt:i4>1376312</vt:i4>
      </vt:variant>
      <vt:variant>
        <vt:i4>386</vt:i4>
      </vt:variant>
      <vt:variant>
        <vt:i4>0</vt:i4>
      </vt:variant>
      <vt:variant>
        <vt:i4>5</vt:i4>
      </vt:variant>
      <vt:variant>
        <vt:lpwstr/>
      </vt:variant>
      <vt:variant>
        <vt:lpwstr>_Toc269479490</vt:lpwstr>
      </vt:variant>
      <vt:variant>
        <vt:i4>1310776</vt:i4>
      </vt:variant>
      <vt:variant>
        <vt:i4>380</vt:i4>
      </vt:variant>
      <vt:variant>
        <vt:i4>0</vt:i4>
      </vt:variant>
      <vt:variant>
        <vt:i4>5</vt:i4>
      </vt:variant>
      <vt:variant>
        <vt:lpwstr/>
      </vt:variant>
      <vt:variant>
        <vt:lpwstr>_Toc269479489</vt:lpwstr>
      </vt:variant>
      <vt:variant>
        <vt:i4>1310776</vt:i4>
      </vt:variant>
      <vt:variant>
        <vt:i4>374</vt:i4>
      </vt:variant>
      <vt:variant>
        <vt:i4>0</vt:i4>
      </vt:variant>
      <vt:variant>
        <vt:i4>5</vt:i4>
      </vt:variant>
      <vt:variant>
        <vt:lpwstr/>
      </vt:variant>
      <vt:variant>
        <vt:lpwstr>_Toc269479488</vt:lpwstr>
      </vt:variant>
      <vt:variant>
        <vt:i4>1310776</vt:i4>
      </vt:variant>
      <vt:variant>
        <vt:i4>368</vt:i4>
      </vt:variant>
      <vt:variant>
        <vt:i4>0</vt:i4>
      </vt:variant>
      <vt:variant>
        <vt:i4>5</vt:i4>
      </vt:variant>
      <vt:variant>
        <vt:lpwstr/>
      </vt:variant>
      <vt:variant>
        <vt:lpwstr>_Toc269479487</vt:lpwstr>
      </vt:variant>
      <vt:variant>
        <vt:i4>1310776</vt:i4>
      </vt:variant>
      <vt:variant>
        <vt:i4>362</vt:i4>
      </vt:variant>
      <vt:variant>
        <vt:i4>0</vt:i4>
      </vt:variant>
      <vt:variant>
        <vt:i4>5</vt:i4>
      </vt:variant>
      <vt:variant>
        <vt:lpwstr/>
      </vt:variant>
      <vt:variant>
        <vt:lpwstr>_Toc269479486</vt:lpwstr>
      </vt:variant>
      <vt:variant>
        <vt:i4>1310776</vt:i4>
      </vt:variant>
      <vt:variant>
        <vt:i4>356</vt:i4>
      </vt:variant>
      <vt:variant>
        <vt:i4>0</vt:i4>
      </vt:variant>
      <vt:variant>
        <vt:i4>5</vt:i4>
      </vt:variant>
      <vt:variant>
        <vt:lpwstr/>
      </vt:variant>
      <vt:variant>
        <vt:lpwstr>_Toc269479485</vt:lpwstr>
      </vt:variant>
      <vt:variant>
        <vt:i4>1310776</vt:i4>
      </vt:variant>
      <vt:variant>
        <vt:i4>350</vt:i4>
      </vt:variant>
      <vt:variant>
        <vt:i4>0</vt:i4>
      </vt:variant>
      <vt:variant>
        <vt:i4>5</vt:i4>
      </vt:variant>
      <vt:variant>
        <vt:lpwstr/>
      </vt:variant>
      <vt:variant>
        <vt:lpwstr>_Toc269479484</vt:lpwstr>
      </vt:variant>
      <vt:variant>
        <vt:i4>1310776</vt:i4>
      </vt:variant>
      <vt:variant>
        <vt:i4>344</vt:i4>
      </vt:variant>
      <vt:variant>
        <vt:i4>0</vt:i4>
      </vt:variant>
      <vt:variant>
        <vt:i4>5</vt:i4>
      </vt:variant>
      <vt:variant>
        <vt:lpwstr/>
      </vt:variant>
      <vt:variant>
        <vt:lpwstr>_Toc269479483</vt:lpwstr>
      </vt:variant>
      <vt:variant>
        <vt:i4>1310776</vt:i4>
      </vt:variant>
      <vt:variant>
        <vt:i4>338</vt:i4>
      </vt:variant>
      <vt:variant>
        <vt:i4>0</vt:i4>
      </vt:variant>
      <vt:variant>
        <vt:i4>5</vt:i4>
      </vt:variant>
      <vt:variant>
        <vt:lpwstr/>
      </vt:variant>
      <vt:variant>
        <vt:lpwstr>_Toc269479482</vt:lpwstr>
      </vt:variant>
      <vt:variant>
        <vt:i4>1310776</vt:i4>
      </vt:variant>
      <vt:variant>
        <vt:i4>332</vt:i4>
      </vt:variant>
      <vt:variant>
        <vt:i4>0</vt:i4>
      </vt:variant>
      <vt:variant>
        <vt:i4>5</vt:i4>
      </vt:variant>
      <vt:variant>
        <vt:lpwstr/>
      </vt:variant>
      <vt:variant>
        <vt:lpwstr>_Toc269479481</vt:lpwstr>
      </vt:variant>
      <vt:variant>
        <vt:i4>1310776</vt:i4>
      </vt:variant>
      <vt:variant>
        <vt:i4>326</vt:i4>
      </vt:variant>
      <vt:variant>
        <vt:i4>0</vt:i4>
      </vt:variant>
      <vt:variant>
        <vt:i4>5</vt:i4>
      </vt:variant>
      <vt:variant>
        <vt:lpwstr/>
      </vt:variant>
      <vt:variant>
        <vt:lpwstr>_Toc269479480</vt:lpwstr>
      </vt:variant>
      <vt:variant>
        <vt:i4>1769528</vt:i4>
      </vt:variant>
      <vt:variant>
        <vt:i4>320</vt:i4>
      </vt:variant>
      <vt:variant>
        <vt:i4>0</vt:i4>
      </vt:variant>
      <vt:variant>
        <vt:i4>5</vt:i4>
      </vt:variant>
      <vt:variant>
        <vt:lpwstr/>
      </vt:variant>
      <vt:variant>
        <vt:lpwstr>_Toc269479479</vt:lpwstr>
      </vt:variant>
      <vt:variant>
        <vt:i4>1769528</vt:i4>
      </vt:variant>
      <vt:variant>
        <vt:i4>314</vt:i4>
      </vt:variant>
      <vt:variant>
        <vt:i4>0</vt:i4>
      </vt:variant>
      <vt:variant>
        <vt:i4>5</vt:i4>
      </vt:variant>
      <vt:variant>
        <vt:lpwstr/>
      </vt:variant>
      <vt:variant>
        <vt:lpwstr>_Toc269479478</vt:lpwstr>
      </vt:variant>
      <vt:variant>
        <vt:i4>1769528</vt:i4>
      </vt:variant>
      <vt:variant>
        <vt:i4>308</vt:i4>
      </vt:variant>
      <vt:variant>
        <vt:i4>0</vt:i4>
      </vt:variant>
      <vt:variant>
        <vt:i4>5</vt:i4>
      </vt:variant>
      <vt:variant>
        <vt:lpwstr/>
      </vt:variant>
      <vt:variant>
        <vt:lpwstr>_Toc269479477</vt:lpwstr>
      </vt:variant>
      <vt:variant>
        <vt:i4>1769528</vt:i4>
      </vt:variant>
      <vt:variant>
        <vt:i4>302</vt:i4>
      </vt:variant>
      <vt:variant>
        <vt:i4>0</vt:i4>
      </vt:variant>
      <vt:variant>
        <vt:i4>5</vt:i4>
      </vt:variant>
      <vt:variant>
        <vt:lpwstr/>
      </vt:variant>
      <vt:variant>
        <vt:lpwstr>_Toc269479476</vt:lpwstr>
      </vt:variant>
      <vt:variant>
        <vt:i4>1769528</vt:i4>
      </vt:variant>
      <vt:variant>
        <vt:i4>296</vt:i4>
      </vt:variant>
      <vt:variant>
        <vt:i4>0</vt:i4>
      </vt:variant>
      <vt:variant>
        <vt:i4>5</vt:i4>
      </vt:variant>
      <vt:variant>
        <vt:lpwstr/>
      </vt:variant>
      <vt:variant>
        <vt:lpwstr>_Toc269479475</vt:lpwstr>
      </vt:variant>
      <vt:variant>
        <vt:i4>1769528</vt:i4>
      </vt:variant>
      <vt:variant>
        <vt:i4>290</vt:i4>
      </vt:variant>
      <vt:variant>
        <vt:i4>0</vt:i4>
      </vt:variant>
      <vt:variant>
        <vt:i4>5</vt:i4>
      </vt:variant>
      <vt:variant>
        <vt:lpwstr/>
      </vt:variant>
      <vt:variant>
        <vt:lpwstr>_Toc269479474</vt:lpwstr>
      </vt:variant>
      <vt:variant>
        <vt:i4>1769528</vt:i4>
      </vt:variant>
      <vt:variant>
        <vt:i4>284</vt:i4>
      </vt:variant>
      <vt:variant>
        <vt:i4>0</vt:i4>
      </vt:variant>
      <vt:variant>
        <vt:i4>5</vt:i4>
      </vt:variant>
      <vt:variant>
        <vt:lpwstr/>
      </vt:variant>
      <vt:variant>
        <vt:lpwstr>_Toc269479473</vt:lpwstr>
      </vt:variant>
      <vt:variant>
        <vt:i4>1769528</vt:i4>
      </vt:variant>
      <vt:variant>
        <vt:i4>278</vt:i4>
      </vt:variant>
      <vt:variant>
        <vt:i4>0</vt:i4>
      </vt:variant>
      <vt:variant>
        <vt:i4>5</vt:i4>
      </vt:variant>
      <vt:variant>
        <vt:lpwstr/>
      </vt:variant>
      <vt:variant>
        <vt:lpwstr>_Toc269479472</vt:lpwstr>
      </vt:variant>
      <vt:variant>
        <vt:i4>1769528</vt:i4>
      </vt:variant>
      <vt:variant>
        <vt:i4>272</vt:i4>
      </vt:variant>
      <vt:variant>
        <vt:i4>0</vt:i4>
      </vt:variant>
      <vt:variant>
        <vt:i4>5</vt:i4>
      </vt:variant>
      <vt:variant>
        <vt:lpwstr/>
      </vt:variant>
      <vt:variant>
        <vt:lpwstr>_Toc269479471</vt:lpwstr>
      </vt:variant>
      <vt:variant>
        <vt:i4>1769528</vt:i4>
      </vt:variant>
      <vt:variant>
        <vt:i4>266</vt:i4>
      </vt:variant>
      <vt:variant>
        <vt:i4>0</vt:i4>
      </vt:variant>
      <vt:variant>
        <vt:i4>5</vt:i4>
      </vt:variant>
      <vt:variant>
        <vt:lpwstr/>
      </vt:variant>
      <vt:variant>
        <vt:lpwstr>_Toc269479470</vt:lpwstr>
      </vt:variant>
      <vt:variant>
        <vt:i4>1703992</vt:i4>
      </vt:variant>
      <vt:variant>
        <vt:i4>260</vt:i4>
      </vt:variant>
      <vt:variant>
        <vt:i4>0</vt:i4>
      </vt:variant>
      <vt:variant>
        <vt:i4>5</vt:i4>
      </vt:variant>
      <vt:variant>
        <vt:lpwstr/>
      </vt:variant>
      <vt:variant>
        <vt:lpwstr>_Toc269479469</vt:lpwstr>
      </vt:variant>
      <vt:variant>
        <vt:i4>1703992</vt:i4>
      </vt:variant>
      <vt:variant>
        <vt:i4>254</vt:i4>
      </vt:variant>
      <vt:variant>
        <vt:i4>0</vt:i4>
      </vt:variant>
      <vt:variant>
        <vt:i4>5</vt:i4>
      </vt:variant>
      <vt:variant>
        <vt:lpwstr/>
      </vt:variant>
      <vt:variant>
        <vt:lpwstr>_Toc269479468</vt:lpwstr>
      </vt:variant>
      <vt:variant>
        <vt:i4>1703992</vt:i4>
      </vt:variant>
      <vt:variant>
        <vt:i4>248</vt:i4>
      </vt:variant>
      <vt:variant>
        <vt:i4>0</vt:i4>
      </vt:variant>
      <vt:variant>
        <vt:i4>5</vt:i4>
      </vt:variant>
      <vt:variant>
        <vt:lpwstr/>
      </vt:variant>
      <vt:variant>
        <vt:lpwstr>_Toc269479467</vt:lpwstr>
      </vt:variant>
      <vt:variant>
        <vt:i4>1703992</vt:i4>
      </vt:variant>
      <vt:variant>
        <vt:i4>242</vt:i4>
      </vt:variant>
      <vt:variant>
        <vt:i4>0</vt:i4>
      </vt:variant>
      <vt:variant>
        <vt:i4>5</vt:i4>
      </vt:variant>
      <vt:variant>
        <vt:lpwstr/>
      </vt:variant>
      <vt:variant>
        <vt:lpwstr>_Toc269479466</vt:lpwstr>
      </vt:variant>
      <vt:variant>
        <vt:i4>1703992</vt:i4>
      </vt:variant>
      <vt:variant>
        <vt:i4>236</vt:i4>
      </vt:variant>
      <vt:variant>
        <vt:i4>0</vt:i4>
      </vt:variant>
      <vt:variant>
        <vt:i4>5</vt:i4>
      </vt:variant>
      <vt:variant>
        <vt:lpwstr/>
      </vt:variant>
      <vt:variant>
        <vt:lpwstr>_Toc269479465</vt:lpwstr>
      </vt:variant>
      <vt:variant>
        <vt:i4>1703992</vt:i4>
      </vt:variant>
      <vt:variant>
        <vt:i4>230</vt:i4>
      </vt:variant>
      <vt:variant>
        <vt:i4>0</vt:i4>
      </vt:variant>
      <vt:variant>
        <vt:i4>5</vt:i4>
      </vt:variant>
      <vt:variant>
        <vt:lpwstr/>
      </vt:variant>
      <vt:variant>
        <vt:lpwstr>_Toc269479464</vt:lpwstr>
      </vt:variant>
      <vt:variant>
        <vt:i4>1703992</vt:i4>
      </vt:variant>
      <vt:variant>
        <vt:i4>224</vt:i4>
      </vt:variant>
      <vt:variant>
        <vt:i4>0</vt:i4>
      </vt:variant>
      <vt:variant>
        <vt:i4>5</vt:i4>
      </vt:variant>
      <vt:variant>
        <vt:lpwstr/>
      </vt:variant>
      <vt:variant>
        <vt:lpwstr>_Toc269479463</vt:lpwstr>
      </vt:variant>
      <vt:variant>
        <vt:i4>1703992</vt:i4>
      </vt:variant>
      <vt:variant>
        <vt:i4>218</vt:i4>
      </vt:variant>
      <vt:variant>
        <vt:i4>0</vt:i4>
      </vt:variant>
      <vt:variant>
        <vt:i4>5</vt:i4>
      </vt:variant>
      <vt:variant>
        <vt:lpwstr/>
      </vt:variant>
      <vt:variant>
        <vt:lpwstr>_Toc269479462</vt:lpwstr>
      </vt:variant>
      <vt:variant>
        <vt:i4>1703992</vt:i4>
      </vt:variant>
      <vt:variant>
        <vt:i4>212</vt:i4>
      </vt:variant>
      <vt:variant>
        <vt:i4>0</vt:i4>
      </vt:variant>
      <vt:variant>
        <vt:i4>5</vt:i4>
      </vt:variant>
      <vt:variant>
        <vt:lpwstr/>
      </vt:variant>
      <vt:variant>
        <vt:lpwstr>_Toc269479461</vt:lpwstr>
      </vt:variant>
      <vt:variant>
        <vt:i4>1703992</vt:i4>
      </vt:variant>
      <vt:variant>
        <vt:i4>206</vt:i4>
      </vt:variant>
      <vt:variant>
        <vt:i4>0</vt:i4>
      </vt:variant>
      <vt:variant>
        <vt:i4>5</vt:i4>
      </vt:variant>
      <vt:variant>
        <vt:lpwstr/>
      </vt:variant>
      <vt:variant>
        <vt:lpwstr>_Toc269479460</vt:lpwstr>
      </vt:variant>
      <vt:variant>
        <vt:i4>1638456</vt:i4>
      </vt:variant>
      <vt:variant>
        <vt:i4>200</vt:i4>
      </vt:variant>
      <vt:variant>
        <vt:i4>0</vt:i4>
      </vt:variant>
      <vt:variant>
        <vt:i4>5</vt:i4>
      </vt:variant>
      <vt:variant>
        <vt:lpwstr/>
      </vt:variant>
      <vt:variant>
        <vt:lpwstr>_Toc269479459</vt:lpwstr>
      </vt:variant>
      <vt:variant>
        <vt:i4>1638456</vt:i4>
      </vt:variant>
      <vt:variant>
        <vt:i4>194</vt:i4>
      </vt:variant>
      <vt:variant>
        <vt:i4>0</vt:i4>
      </vt:variant>
      <vt:variant>
        <vt:i4>5</vt:i4>
      </vt:variant>
      <vt:variant>
        <vt:lpwstr/>
      </vt:variant>
      <vt:variant>
        <vt:lpwstr>_Toc269479458</vt:lpwstr>
      </vt:variant>
      <vt:variant>
        <vt:i4>1638456</vt:i4>
      </vt:variant>
      <vt:variant>
        <vt:i4>188</vt:i4>
      </vt:variant>
      <vt:variant>
        <vt:i4>0</vt:i4>
      </vt:variant>
      <vt:variant>
        <vt:i4>5</vt:i4>
      </vt:variant>
      <vt:variant>
        <vt:lpwstr/>
      </vt:variant>
      <vt:variant>
        <vt:lpwstr>_Toc269479457</vt:lpwstr>
      </vt:variant>
      <vt:variant>
        <vt:i4>1638456</vt:i4>
      </vt:variant>
      <vt:variant>
        <vt:i4>182</vt:i4>
      </vt:variant>
      <vt:variant>
        <vt:i4>0</vt:i4>
      </vt:variant>
      <vt:variant>
        <vt:i4>5</vt:i4>
      </vt:variant>
      <vt:variant>
        <vt:lpwstr/>
      </vt:variant>
      <vt:variant>
        <vt:lpwstr>_Toc269479456</vt:lpwstr>
      </vt:variant>
      <vt:variant>
        <vt:i4>1638456</vt:i4>
      </vt:variant>
      <vt:variant>
        <vt:i4>176</vt:i4>
      </vt:variant>
      <vt:variant>
        <vt:i4>0</vt:i4>
      </vt:variant>
      <vt:variant>
        <vt:i4>5</vt:i4>
      </vt:variant>
      <vt:variant>
        <vt:lpwstr/>
      </vt:variant>
      <vt:variant>
        <vt:lpwstr>_Toc269479455</vt:lpwstr>
      </vt:variant>
      <vt:variant>
        <vt:i4>1638456</vt:i4>
      </vt:variant>
      <vt:variant>
        <vt:i4>170</vt:i4>
      </vt:variant>
      <vt:variant>
        <vt:i4>0</vt:i4>
      </vt:variant>
      <vt:variant>
        <vt:i4>5</vt:i4>
      </vt:variant>
      <vt:variant>
        <vt:lpwstr/>
      </vt:variant>
      <vt:variant>
        <vt:lpwstr>_Toc269479454</vt:lpwstr>
      </vt:variant>
      <vt:variant>
        <vt:i4>1638456</vt:i4>
      </vt:variant>
      <vt:variant>
        <vt:i4>164</vt:i4>
      </vt:variant>
      <vt:variant>
        <vt:i4>0</vt:i4>
      </vt:variant>
      <vt:variant>
        <vt:i4>5</vt:i4>
      </vt:variant>
      <vt:variant>
        <vt:lpwstr/>
      </vt:variant>
      <vt:variant>
        <vt:lpwstr>_Toc269479453</vt:lpwstr>
      </vt:variant>
      <vt:variant>
        <vt:i4>1638456</vt:i4>
      </vt:variant>
      <vt:variant>
        <vt:i4>158</vt:i4>
      </vt:variant>
      <vt:variant>
        <vt:i4>0</vt:i4>
      </vt:variant>
      <vt:variant>
        <vt:i4>5</vt:i4>
      </vt:variant>
      <vt:variant>
        <vt:lpwstr/>
      </vt:variant>
      <vt:variant>
        <vt:lpwstr>_Toc269479452</vt:lpwstr>
      </vt:variant>
      <vt:variant>
        <vt:i4>1638456</vt:i4>
      </vt:variant>
      <vt:variant>
        <vt:i4>152</vt:i4>
      </vt:variant>
      <vt:variant>
        <vt:i4>0</vt:i4>
      </vt:variant>
      <vt:variant>
        <vt:i4>5</vt:i4>
      </vt:variant>
      <vt:variant>
        <vt:lpwstr/>
      </vt:variant>
      <vt:variant>
        <vt:lpwstr>_Toc269479451</vt:lpwstr>
      </vt:variant>
      <vt:variant>
        <vt:i4>1638456</vt:i4>
      </vt:variant>
      <vt:variant>
        <vt:i4>146</vt:i4>
      </vt:variant>
      <vt:variant>
        <vt:i4>0</vt:i4>
      </vt:variant>
      <vt:variant>
        <vt:i4>5</vt:i4>
      </vt:variant>
      <vt:variant>
        <vt:lpwstr/>
      </vt:variant>
      <vt:variant>
        <vt:lpwstr>_Toc269479450</vt:lpwstr>
      </vt:variant>
      <vt:variant>
        <vt:i4>1572920</vt:i4>
      </vt:variant>
      <vt:variant>
        <vt:i4>140</vt:i4>
      </vt:variant>
      <vt:variant>
        <vt:i4>0</vt:i4>
      </vt:variant>
      <vt:variant>
        <vt:i4>5</vt:i4>
      </vt:variant>
      <vt:variant>
        <vt:lpwstr/>
      </vt:variant>
      <vt:variant>
        <vt:lpwstr>_Toc269479449</vt:lpwstr>
      </vt:variant>
      <vt:variant>
        <vt:i4>1572920</vt:i4>
      </vt:variant>
      <vt:variant>
        <vt:i4>134</vt:i4>
      </vt:variant>
      <vt:variant>
        <vt:i4>0</vt:i4>
      </vt:variant>
      <vt:variant>
        <vt:i4>5</vt:i4>
      </vt:variant>
      <vt:variant>
        <vt:lpwstr/>
      </vt:variant>
      <vt:variant>
        <vt:lpwstr>_Toc269479448</vt:lpwstr>
      </vt:variant>
      <vt:variant>
        <vt:i4>1572920</vt:i4>
      </vt:variant>
      <vt:variant>
        <vt:i4>128</vt:i4>
      </vt:variant>
      <vt:variant>
        <vt:i4>0</vt:i4>
      </vt:variant>
      <vt:variant>
        <vt:i4>5</vt:i4>
      </vt:variant>
      <vt:variant>
        <vt:lpwstr/>
      </vt:variant>
      <vt:variant>
        <vt:lpwstr>_Toc269479447</vt:lpwstr>
      </vt:variant>
      <vt:variant>
        <vt:i4>1572920</vt:i4>
      </vt:variant>
      <vt:variant>
        <vt:i4>122</vt:i4>
      </vt:variant>
      <vt:variant>
        <vt:i4>0</vt:i4>
      </vt:variant>
      <vt:variant>
        <vt:i4>5</vt:i4>
      </vt:variant>
      <vt:variant>
        <vt:lpwstr/>
      </vt:variant>
      <vt:variant>
        <vt:lpwstr>_Toc269479446</vt:lpwstr>
      </vt:variant>
      <vt:variant>
        <vt:i4>1572920</vt:i4>
      </vt:variant>
      <vt:variant>
        <vt:i4>116</vt:i4>
      </vt:variant>
      <vt:variant>
        <vt:i4>0</vt:i4>
      </vt:variant>
      <vt:variant>
        <vt:i4>5</vt:i4>
      </vt:variant>
      <vt:variant>
        <vt:lpwstr/>
      </vt:variant>
      <vt:variant>
        <vt:lpwstr>_Toc269479445</vt:lpwstr>
      </vt:variant>
      <vt:variant>
        <vt:i4>1572920</vt:i4>
      </vt:variant>
      <vt:variant>
        <vt:i4>110</vt:i4>
      </vt:variant>
      <vt:variant>
        <vt:i4>0</vt:i4>
      </vt:variant>
      <vt:variant>
        <vt:i4>5</vt:i4>
      </vt:variant>
      <vt:variant>
        <vt:lpwstr/>
      </vt:variant>
      <vt:variant>
        <vt:lpwstr>_Toc269479444</vt:lpwstr>
      </vt:variant>
      <vt:variant>
        <vt:i4>1572920</vt:i4>
      </vt:variant>
      <vt:variant>
        <vt:i4>104</vt:i4>
      </vt:variant>
      <vt:variant>
        <vt:i4>0</vt:i4>
      </vt:variant>
      <vt:variant>
        <vt:i4>5</vt:i4>
      </vt:variant>
      <vt:variant>
        <vt:lpwstr/>
      </vt:variant>
      <vt:variant>
        <vt:lpwstr>_Toc269479443</vt:lpwstr>
      </vt:variant>
      <vt:variant>
        <vt:i4>1572920</vt:i4>
      </vt:variant>
      <vt:variant>
        <vt:i4>98</vt:i4>
      </vt:variant>
      <vt:variant>
        <vt:i4>0</vt:i4>
      </vt:variant>
      <vt:variant>
        <vt:i4>5</vt:i4>
      </vt:variant>
      <vt:variant>
        <vt:lpwstr/>
      </vt:variant>
      <vt:variant>
        <vt:lpwstr>_Toc269479442</vt:lpwstr>
      </vt:variant>
      <vt:variant>
        <vt:i4>1572920</vt:i4>
      </vt:variant>
      <vt:variant>
        <vt:i4>92</vt:i4>
      </vt:variant>
      <vt:variant>
        <vt:i4>0</vt:i4>
      </vt:variant>
      <vt:variant>
        <vt:i4>5</vt:i4>
      </vt:variant>
      <vt:variant>
        <vt:lpwstr/>
      </vt:variant>
      <vt:variant>
        <vt:lpwstr>_Toc269479441</vt:lpwstr>
      </vt:variant>
      <vt:variant>
        <vt:i4>1572920</vt:i4>
      </vt:variant>
      <vt:variant>
        <vt:i4>86</vt:i4>
      </vt:variant>
      <vt:variant>
        <vt:i4>0</vt:i4>
      </vt:variant>
      <vt:variant>
        <vt:i4>5</vt:i4>
      </vt:variant>
      <vt:variant>
        <vt:lpwstr/>
      </vt:variant>
      <vt:variant>
        <vt:lpwstr>_Toc269479440</vt:lpwstr>
      </vt:variant>
      <vt:variant>
        <vt:i4>2031672</vt:i4>
      </vt:variant>
      <vt:variant>
        <vt:i4>80</vt:i4>
      </vt:variant>
      <vt:variant>
        <vt:i4>0</vt:i4>
      </vt:variant>
      <vt:variant>
        <vt:i4>5</vt:i4>
      </vt:variant>
      <vt:variant>
        <vt:lpwstr/>
      </vt:variant>
      <vt:variant>
        <vt:lpwstr>_Toc269479439</vt:lpwstr>
      </vt:variant>
      <vt:variant>
        <vt:i4>2031672</vt:i4>
      </vt:variant>
      <vt:variant>
        <vt:i4>74</vt:i4>
      </vt:variant>
      <vt:variant>
        <vt:i4>0</vt:i4>
      </vt:variant>
      <vt:variant>
        <vt:i4>5</vt:i4>
      </vt:variant>
      <vt:variant>
        <vt:lpwstr/>
      </vt:variant>
      <vt:variant>
        <vt:lpwstr>_Toc269479438</vt:lpwstr>
      </vt:variant>
      <vt:variant>
        <vt:i4>2031672</vt:i4>
      </vt:variant>
      <vt:variant>
        <vt:i4>68</vt:i4>
      </vt:variant>
      <vt:variant>
        <vt:i4>0</vt:i4>
      </vt:variant>
      <vt:variant>
        <vt:i4>5</vt:i4>
      </vt:variant>
      <vt:variant>
        <vt:lpwstr/>
      </vt:variant>
      <vt:variant>
        <vt:lpwstr>_Toc269479437</vt:lpwstr>
      </vt:variant>
      <vt:variant>
        <vt:i4>2031672</vt:i4>
      </vt:variant>
      <vt:variant>
        <vt:i4>62</vt:i4>
      </vt:variant>
      <vt:variant>
        <vt:i4>0</vt:i4>
      </vt:variant>
      <vt:variant>
        <vt:i4>5</vt:i4>
      </vt:variant>
      <vt:variant>
        <vt:lpwstr/>
      </vt:variant>
      <vt:variant>
        <vt:lpwstr>_Toc269479436</vt:lpwstr>
      </vt:variant>
      <vt:variant>
        <vt:i4>2031672</vt:i4>
      </vt:variant>
      <vt:variant>
        <vt:i4>56</vt:i4>
      </vt:variant>
      <vt:variant>
        <vt:i4>0</vt:i4>
      </vt:variant>
      <vt:variant>
        <vt:i4>5</vt:i4>
      </vt:variant>
      <vt:variant>
        <vt:lpwstr/>
      </vt:variant>
      <vt:variant>
        <vt:lpwstr>_Toc269479435</vt:lpwstr>
      </vt:variant>
      <vt:variant>
        <vt:i4>2031672</vt:i4>
      </vt:variant>
      <vt:variant>
        <vt:i4>50</vt:i4>
      </vt:variant>
      <vt:variant>
        <vt:i4>0</vt:i4>
      </vt:variant>
      <vt:variant>
        <vt:i4>5</vt:i4>
      </vt:variant>
      <vt:variant>
        <vt:lpwstr/>
      </vt:variant>
      <vt:variant>
        <vt:lpwstr>_Toc269479434</vt:lpwstr>
      </vt:variant>
      <vt:variant>
        <vt:i4>2031672</vt:i4>
      </vt:variant>
      <vt:variant>
        <vt:i4>44</vt:i4>
      </vt:variant>
      <vt:variant>
        <vt:i4>0</vt:i4>
      </vt:variant>
      <vt:variant>
        <vt:i4>5</vt:i4>
      </vt:variant>
      <vt:variant>
        <vt:lpwstr/>
      </vt:variant>
      <vt:variant>
        <vt:lpwstr>_Toc269479433</vt:lpwstr>
      </vt:variant>
      <vt:variant>
        <vt:i4>2031672</vt:i4>
      </vt:variant>
      <vt:variant>
        <vt:i4>38</vt:i4>
      </vt:variant>
      <vt:variant>
        <vt:i4>0</vt:i4>
      </vt:variant>
      <vt:variant>
        <vt:i4>5</vt:i4>
      </vt:variant>
      <vt:variant>
        <vt:lpwstr/>
      </vt:variant>
      <vt:variant>
        <vt:lpwstr>_Toc269479432</vt:lpwstr>
      </vt:variant>
      <vt:variant>
        <vt:i4>2031672</vt:i4>
      </vt:variant>
      <vt:variant>
        <vt:i4>32</vt:i4>
      </vt:variant>
      <vt:variant>
        <vt:i4>0</vt:i4>
      </vt:variant>
      <vt:variant>
        <vt:i4>5</vt:i4>
      </vt:variant>
      <vt:variant>
        <vt:lpwstr/>
      </vt:variant>
      <vt:variant>
        <vt:lpwstr>_Toc269479431</vt:lpwstr>
      </vt:variant>
      <vt:variant>
        <vt:i4>2031672</vt:i4>
      </vt:variant>
      <vt:variant>
        <vt:i4>26</vt:i4>
      </vt:variant>
      <vt:variant>
        <vt:i4>0</vt:i4>
      </vt:variant>
      <vt:variant>
        <vt:i4>5</vt:i4>
      </vt:variant>
      <vt:variant>
        <vt:lpwstr/>
      </vt:variant>
      <vt:variant>
        <vt:lpwstr>_Toc269479430</vt:lpwstr>
      </vt:variant>
      <vt:variant>
        <vt:i4>1966136</vt:i4>
      </vt:variant>
      <vt:variant>
        <vt:i4>20</vt:i4>
      </vt:variant>
      <vt:variant>
        <vt:i4>0</vt:i4>
      </vt:variant>
      <vt:variant>
        <vt:i4>5</vt:i4>
      </vt:variant>
      <vt:variant>
        <vt:lpwstr/>
      </vt:variant>
      <vt:variant>
        <vt:lpwstr>_Toc269479429</vt:lpwstr>
      </vt:variant>
      <vt:variant>
        <vt:i4>1966136</vt:i4>
      </vt:variant>
      <vt:variant>
        <vt:i4>14</vt:i4>
      </vt:variant>
      <vt:variant>
        <vt:i4>0</vt:i4>
      </vt:variant>
      <vt:variant>
        <vt:i4>5</vt:i4>
      </vt:variant>
      <vt:variant>
        <vt:lpwstr/>
      </vt:variant>
      <vt:variant>
        <vt:lpwstr>_Toc269479428</vt:lpwstr>
      </vt:variant>
      <vt:variant>
        <vt:i4>1966136</vt:i4>
      </vt:variant>
      <vt:variant>
        <vt:i4>8</vt:i4>
      </vt:variant>
      <vt:variant>
        <vt:i4>0</vt:i4>
      </vt:variant>
      <vt:variant>
        <vt:i4>5</vt:i4>
      </vt:variant>
      <vt:variant>
        <vt:lpwstr/>
      </vt:variant>
      <vt:variant>
        <vt:lpwstr>_Toc269479427</vt:lpwstr>
      </vt:variant>
      <vt:variant>
        <vt:i4>1966136</vt:i4>
      </vt:variant>
      <vt:variant>
        <vt:i4>2</vt:i4>
      </vt:variant>
      <vt:variant>
        <vt:i4>0</vt:i4>
      </vt:variant>
      <vt:variant>
        <vt:i4>5</vt:i4>
      </vt:variant>
      <vt:variant>
        <vt:lpwstr/>
      </vt:variant>
      <vt:variant>
        <vt:lpwstr>_Toc269479426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www.oxebridge.com;Oxebridge Quality Resources</dc:creator>
  <cp:keywords>ISO 9001:2015</cp:keywords>
  <dc:description>ISO 9001:2015</dc:description>
  <cp:lastModifiedBy>Nicola Clason</cp:lastModifiedBy>
  <cp:revision>4</cp:revision>
  <cp:lastPrinted>2009-07-23T19:07:00Z</cp:lastPrinted>
  <dcterms:created xsi:type="dcterms:W3CDTF">2021-03-09T09:50:00Z</dcterms:created>
  <dcterms:modified xsi:type="dcterms:W3CDTF">2021-03-09T09:52:00Z</dcterms:modified>
  <cp:category>ISO 9001:2015;ISO 9001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