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2268"/>
        <w:gridCol w:w="2301"/>
      </w:tblGrid>
      <w:tr w:rsidR="00252A88" w:rsidRPr="008C0514" w14:paraId="1C1A22FE" w14:textId="77777777" w:rsidTr="00A1689A">
        <w:trPr>
          <w:trHeight w:val="559"/>
        </w:trPr>
        <w:tc>
          <w:tcPr>
            <w:tcW w:w="9242" w:type="dxa"/>
            <w:gridSpan w:val="5"/>
            <w:tcBorders>
              <w:bottom w:val="nil"/>
            </w:tcBorders>
            <w:vAlign w:val="center"/>
          </w:tcPr>
          <w:p w14:paraId="178673EE" w14:textId="38082842" w:rsidR="00252A88" w:rsidRPr="008C0514" w:rsidRDefault="00F4544E" w:rsidP="003945A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Safety Task Card</w:t>
            </w:r>
          </w:p>
        </w:tc>
      </w:tr>
      <w:tr w:rsidR="00437F40" w:rsidRPr="008C0514" w14:paraId="6A9DB292" w14:textId="77777777" w:rsidTr="00A1689A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28C507D0" w14:textId="7A587A21" w:rsidR="00437F40" w:rsidRPr="00437F40" w:rsidRDefault="003255C4" w:rsidP="003945A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POR </w:t>
            </w:r>
            <w:r w:rsidR="00717C35">
              <w:rPr>
                <w:rFonts w:ascii="Arial" w:hAnsi="Arial" w:cs="Arial"/>
                <w:b/>
                <w:sz w:val="28"/>
              </w:rPr>
              <w:t>19</w:t>
            </w:r>
          </w:p>
        </w:tc>
        <w:tc>
          <w:tcPr>
            <w:tcW w:w="7829" w:type="dxa"/>
            <w:gridSpan w:val="4"/>
            <w:tcBorders>
              <w:top w:val="nil"/>
              <w:left w:val="nil"/>
            </w:tcBorders>
            <w:vAlign w:val="center"/>
          </w:tcPr>
          <w:p w14:paraId="5083C808" w14:textId="3D34B63A" w:rsidR="00437F40" w:rsidRPr="008C0514" w:rsidRDefault="00717C35" w:rsidP="00BA7A2E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Loading </w:t>
            </w:r>
            <w:r w:rsidR="00211046">
              <w:rPr>
                <w:rFonts w:ascii="Arial" w:hAnsi="Arial" w:cs="Arial"/>
                <w:b/>
                <w:sz w:val="28"/>
              </w:rPr>
              <w:t xml:space="preserve">and movement </w:t>
            </w:r>
            <w:r>
              <w:rPr>
                <w:rFonts w:ascii="Arial" w:hAnsi="Arial" w:cs="Arial"/>
                <w:b/>
                <w:sz w:val="28"/>
              </w:rPr>
              <w:t>of bulk waste bins</w:t>
            </w:r>
            <w:r w:rsidR="00A745D6">
              <w:rPr>
                <w:rFonts w:ascii="Arial" w:hAnsi="Arial" w:cs="Arial"/>
                <w:b/>
                <w:sz w:val="28"/>
              </w:rPr>
              <w:t xml:space="preserve"> 770l /1100l</w:t>
            </w:r>
            <w:r w:rsidR="003E3CC5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  <w:tr w:rsidR="007C78F5" w:rsidRPr="008C0514" w14:paraId="0033270C" w14:textId="77777777" w:rsidTr="008B7380">
        <w:trPr>
          <w:trHeight w:val="492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14:paraId="2B9B4F04" w14:textId="52B0E149" w:rsidR="007C78F5" w:rsidRPr="008C0514" w:rsidRDefault="008C0514" w:rsidP="008B73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Workplace </w:t>
            </w:r>
            <w:r w:rsidR="007C78F5" w:rsidRPr="008C0514">
              <w:rPr>
                <w:rFonts w:ascii="Arial" w:hAnsi="Arial" w:cs="Arial"/>
                <w:b/>
              </w:rPr>
              <w:t>Safety Hazards</w:t>
            </w:r>
          </w:p>
        </w:tc>
      </w:tr>
      <w:tr w:rsidR="00166D61" w:rsidRPr="008C0514" w14:paraId="7337C13F" w14:textId="77777777" w:rsidTr="00166D61">
        <w:tc>
          <w:tcPr>
            <w:tcW w:w="4673" w:type="dxa"/>
            <w:gridSpan w:val="3"/>
            <w:tcBorders>
              <w:bottom w:val="nil"/>
            </w:tcBorders>
          </w:tcPr>
          <w:p w14:paraId="6BB1EE7F" w14:textId="3CC1CF8A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What are the hazards?</w:t>
            </w:r>
          </w:p>
        </w:tc>
        <w:tc>
          <w:tcPr>
            <w:tcW w:w="4569" w:type="dxa"/>
            <w:gridSpan w:val="2"/>
            <w:tcBorders>
              <w:bottom w:val="nil"/>
            </w:tcBorders>
          </w:tcPr>
          <w:p w14:paraId="30882D1F" w14:textId="3FB32BF9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How might they be harmed?</w:t>
            </w:r>
          </w:p>
        </w:tc>
      </w:tr>
      <w:tr w:rsidR="00342B5A" w:rsidRPr="008C0514" w14:paraId="739473D0" w14:textId="77777777" w:rsidTr="00166D61">
        <w:tc>
          <w:tcPr>
            <w:tcW w:w="4673" w:type="dxa"/>
            <w:gridSpan w:val="3"/>
            <w:tcBorders>
              <w:top w:val="nil"/>
            </w:tcBorders>
          </w:tcPr>
          <w:p w14:paraId="660AE4B7" w14:textId="77777777" w:rsidR="00342B5A" w:rsidRPr="00921F14" w:rsidRDefault="00342B5A" w:rsidP="00342B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1F14">
              <w:rPr>
                <w:rFonts w:ascii="Arial" w:hAnsi="Arial" w:cs="Arial"/>
                <w:bCs/>
                <w:sz w:val="20"/>
                <w:szCs w:val="20"/>
              </w:rPr>
              <w:t>Sharp and pointed articles in bags or poly sacks</w:t>
            </w:r>
          </w:p>
          <w:p w14:paraId="1303813F" w14:textId="77777777" w:rsidR="00342B5A" w:rsidRPr="00921F14" w:rsidRDefault="00342B5A" w:rsidP="00342B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1F14">
              <w:rPr>
                <w:rFonts w:ascii="Arial" w:hAnsi="Arial" w:cs="Arial"/>
                <w:bCs/>
                <w:sz w:val="20"/>
                <w:szCs w:val="20"/>
              </w:rPr>
              <w:t>Manual handling hazards</w:t>
            </w:r>
          </w:p>
          <w:p w14:paraId="7FB17084" w14:textId="77777777" w:rsidR="00B90C4C" w:rsidRDefault="00342B5A" w:rsidP="00B90C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1F14">
              <w:rPr>
                <w:rFonts w:ascii="Arial" w:hAnsi="Arial" w:cs="Arial"/>
                <w:bCs/>
                <w:sz w:val="20"/>
                <w:szCs w:val="20"/>
              </w:rPr>
              <w:t xml:space="preserve">Over-full waste bags that split open and </w:t>
            </w:r>
            <w:r w:rsidR="008934C1">
              <w:rPr>
                <w:rFonts w:ascii="Arial" w:hAnsi="Arial" w:cs="Arial"/>
                <w:bCs/>
                <w:sz w:val="20"/>
                <w:szCs w:val="20"/>
              </w:rPr>
              <w:t xml:space="preserve">squirt </w:t>
            </w:r>
            <w:r w:rsidRPr="00921F14">
              <w:rPr>
                <w:rFonts w:ascii="Arial" w:hAnsi="Arial" w:cs="Arial"/>
                <w:bCs/>
                <w:sz w:val="20"/>
                <w:szCs w:val="20"/>
              </w:rPr>
              <w:t xml:space="preserve">contents </w:t>
            </w:r>
          </w:p>
          <w:p w14:paraId="63CA7C6A" w14:textId="7FFBF34B" w:rsidR="00342B5A" w:rsidRPr="00921F14" w:rsidRDefault="008934C1" w:rsidP="00B90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Lid not secured hitting operative </w:t>
            </w:r>
          </w:p>
        </w:tc>
        <w:tc>
          <w:tcPr>
            <w:tcW w:w="4569" w:type="dxa"/>
            <w:gridSpan w:val="2"/>
            <w:tcBorders>
              <w:top w:val="nil"/>
            </w:tcBorders>
          </w:tcPr>
          <w:p w14:paraId="1D38C3F1" w14:textId="77777777" w:rsidR="00313E88" w:rsidRPr="00921F14" w:rsidRDefault="00313E88" w:rsidP="00313E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1F14">
              <w:rPr>
                <w:rFonts w:ascii="Arial" w:hAnsi="Arial" w:cs="Arial"/>
                <w:bCs/>
                <w:sz w:val="20"/>
                <w:szCs w:val="20"/>
              </w:rPr>
              <w:t>Cuts</w:t>
            </w:r>
          </w:p>
          <w:p w14:paraId="145D236E" w14:textId="77777777" w:rsidR="00313E88" w:rsidRPr="00921F14" w:rsidRDefault="00313E88" w:rsidP="00313E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1F14">
              <w:rPr>
                <w:rFonts w:ascii="Arial" w:hAnsi="Arial" w:cs="Arial"/>
                <w:bCs/>
                <w:sz w:val="20"/>
                <w:szCs w:val="20"/>
              </w:rPr>
              <w:t>Puncture wounds</w:t>
            </w:r>
          </w:p>
          <w:p w14:paraId="27304248" w14:textId="77777777" w:rsidR="00313E88" w:rsidRPr="00921F14" w:rsidRDefault="00313E88" w:rsidP="00313E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1F14">
              <w:rPr>
                <w:rFonts w:ascii="Arial" w:hAnsi="Arial" w:cs="Arial"/>
                <w:bCs/>
                <w:sz w:val="20"/>
                <w:szCs w:val="20"/>
              </w:rPr>
              <w:t>Back and muscle strain injuries</w:t>
            </w:r>
          </w:p>
          <w:p w14:paraId="68B30A7A" w14:textId="77777777" w:rsidR="00313E88" w:rsidRPr="00921F14" w:rsidRDefault="00313E88" w:rsidP="00313E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1F14">
              <w:rPr>
                <w:rFonts w:ascii="Arial" w:hAnsi="Arial" w:cs="Arial"/>
                <w:bCs/>
                <w:sz w:val="20"/>
                <w:szCs w:val="20"/>
              </w:rPr>
              <w:t>Slips and falls</w:t>
            </w:r>
          </w:p>
          <w:p w14:paraId="332E5222" w14:textId="77777777" w:rsidR="00313E88" w:rsidRPr="00921F14" w:rsidRDefault="00313E88" w:rsidP="00313E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1F14">
              <w:rPr>
                <w:rFonts w:ascii="Arial" w:hAnsi="Arial" w:cs="Arial"/>
                <w:bCs/>
                <w:sz w:val="20"/>
                <w:szCs w:val="20"/>
              </w:rPr>
              <w:t>Fire</w:t>
            </w:r>
          </w:p>
          <w:p w14:paraId="7281C8D0" w14:textId="77777777" w:rsidR="00313E88" w:rsidRPr="00921F14" w:rsidRDefault="00313E88" w:rsidP="00313E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1F14">
              <w:rPr>
                <w:rFonts w:ascii="Arial" w:hAnsi="Arial" w:cs="Arial"/>
                <w:bCs/>
                <w:sz w:val="20"/>
                <w:szCs w:val="20"/>
              </w:rPr>
              <w:t>Impact injuries</w:t>
            </w:r>
          </w:p>
          <w:p w14:paraId="14614B5A" w14:textId="76FDF0C7" w:rsidR="00342B5A" w:rsidRPr="00921F14" w:rsidRDefault="00313E88" w:rsidP="00313E88">
            <w:pPr>
              <w:rPr>
                <w:rFonts w:ascii="Arial" w:hAnsi="Arial" w:cs="Arial"/>
                <w:sz w:val="20"/>
                <w:szCs w:val="20"/>
              </w:rPr>
            </w:pPr>
            <w:r w:rsidRPr="00921F14">
              <w:rPr>
                <w:rFonts w:ascii="Arial" w:hAnsi="Arial" w:cs="Arial"/>
                <w:bCs/>
                <w:sz w:val="20"/>
                <w:szCs w:val="20"/>
              </w:rPr>
              <w:t>Slips, Trips and falls</w:t>
            </w:r>
          </w:p>
        </w:tc>
      </w:tr>
      <w:tr w:rsidR="007C78F5" w:rsidRPr="008C0514" w14:paraId="19CF0FCA" w14:textId="77777777" w:rsidTr="008B7380">
        <w:trPr>
          <w:trHeight w:val="509"/>
        </w:trPr>
        <w:tc>
          <w:tcPr>
            <w:tcW w:w="9242" w:type="dxa"/>
            <w:gridSpan w:val="5"/>
            <w:vAlign w:val="center"/>
          </w:tcPr>
          <w:p w14:paraId="01E3C37C" w14:textId="0C48D5D2" w:rsidR="006E6143" w:rsidRPr="00891444" w:rsidRDefault="0002518F" w:rsidP="008B738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 System of Work</w:t>
            </w:r>
          </w:p>
        </w:tc>
      </w:tr>
      <w:tr w:rsidR="00747FA0" w:rsidRPr="008C0514" w14:paraId="2B63BA22" w14:textId="77777777" w:rsidTr="00891444">
        <w:trPr>
          <w:trHeight w:val="627"/>
        </w:trPr>
        <w:tc>
          <w:tcPr>
            <w:tcW w:w="9242" w:type="dxa"/>
            <w:gridSpan w:val="5"/>
            <w:vAlign w:val="center"/>
          </w:tcPr>
          <w:p w14:paraId="06C7A7E3" w14:textId="59C5C1FE" w:rsidR="005E2D77" w:rsidRDefault="005E2D77" w:rsidP="005E2D77">
            <w:pPr>
              <w:numPr>
                <w:ilvl w:val="0"/>
                <w:numId w:val="11"/>
              </w:numPr>
              <w:tabs>
                <w:tab w:val="clear" w:pos="718"/>
                <w:tab w:val="num" w:pos="427"/>
              </w:tabs>
              <w:ind w:hanging="71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2D77">
              <w:rPr>
                <w:rFonts w:ascii="Arial" w:hAnsi="Arial" w:cs="Arial"/>
                <w:bCs/>
                <w:sz w:val="20"/>
                <w:szCs w:val="20"/>
              </w:rPr>
              <w:t>Only trained employees to carry out the task.</w:t>
            </w:r>
          </w:p>
          <w:p w14:paraId="12B0149A" w14:textId="77777777" w:rsidR="004010D7" w:rsidRPr="005E2D77" w:rsidRDefault="004010D7" w:rsidP="004010D7">
            <w:pPr>
              <w:ind w:left="7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805441" w14:textId="08131DEF" w:rsidR="005E2D77" w:rsidRDefault="005E2D77" w:rsidP="005E2D77">
            <w:pPr>
              <w:numPr>
                <w:ilvl w:val="0"/>
                <w:numId w:val="10"/>
              </w:numPr>
              <w:tabs>
                <w:tab w:val="clear" w:pos="360"/>
              </w:tabs>
              <w:ind w:hanging="3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D77">
              <w:rPr>
                <w:rFonts w:ascii="Arial" w:hAnsi="Arial" w:cs="Arial"/>
                <w:sz w:val="20"/>
                <w:szCs w:val="20"/>
              </w:rPr>
              <w:t>Suitable Personal Protective Equipment must be worn in accordance with waste handling procedures. always Use PPE safety shoes and waste gloves if damaged or mislaid report it to your manager.</w:t>
            </w:r>
          </w:p>
          <w:p w14:paraId="606FFFF6" w14:textId="77777777" w:rsidR="004010D7" w:rsidRPr="005E2D77" w:rsidRDefault="004010D7" w:rsidP="004010D7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082FC9" w14:textId="1328F79B" w:rsidR="009D295E" w:rsidRDefault="004010D7" w:rsidP="005E2D77">
            <w:pPr>
              <w:pStyle w:val="Header"/>
              <w:numPr>
                <w:ilvl w:val="0"/>
                <w:numId w:val="12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space around bin is clear to load to prevent twisting or leaning over other waste or objects</w:t>
            </w:r>
          </w:p>
          <w:p w14:paraId="25AFB214" w14:textId="77777777" w:rsidR="00F477FE" w:rsidRDefault="00F477FE" w:rsidP="00F477FE">
            <w:pPr>
              <w:pStyle w:val="Header"/>
              <w:tabs>
                <w:tab w:val="clear" w:pos="4513"/>
                <w:tab w:val="clear" w:pos="9026"/>
                <w:tab w:val="center" w:pos="4153"/>
                <w:tab w:val="right" w:pos="8306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B4ECBA" w14:textId="604F68A7" w:rsidR="00195F0F" w:rsidRDefault="00195F0F" w:rsidP="005E2D77">
            <w:pPr>
              <w:pStyle w:val="Header"/>
              <w:numPr>
                <w:ilvl w:val="0"/>
                <w:numId w:val="12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bins brakes are locked to prevent movement while loading.</w:t>
            </w:r>
          </w:p>
          <w:p w14:paraId="1EA67701" w14:textId="77777777" w:rsidR="009D295E" w:rsidRDefault="009D295E" w:rsidP="009D295E">
            <w:pPr>
              <w:pStyle w:val="Header"/>
              <w:tabs>
                <w:tab w:val="clear" w:pos="4513"/>
                <w:tab w:val="clear" w:pos="9026"/>
                <w:tab w:val="center" w:pos="4153"/>
                <w:tab w:val="right" w:pos="8306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1A21F8" w14:textId="25913764" w:rsidR="00F477FE" w:rsidRDefault="009D295E" w:rsidP="005E2D77">
            <w:pPr>
              <w:pStyle w:val="Header"/>
              <w:numPr>
                <w:ilvl w:val="0"/>
                <w:numId w:val="12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Fold lid behind bin to secure or hold while using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other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arm to load</w:t>
            </w:r>
            <w:r w:rsidR="0079037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95F924" w14:textId="77777777" w:rsidR="00F477FE" w:rsidRDefault="00F477FE" w:rsidP="00F477F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ECDB028" w14:textId="6150A4D4" w:rsidR="00195F0F" w:rsidRDefault="00F477FE" w:rsidP="005E2D77">
            <w:pPr>
              <w:pStyle w:val="Header"/>
              <w:numPr>
                <w:ilvl w:val="0"/>
                <w:numId w:val="12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 weight of the bag prior to lifting, visually check for any protruding objects or leakage prior to picking up</w:t>
            </w:r>
            <w:r w:rsidR="009D295E">
              <w:rPr>
                <w:rFonts w:ascii="Arial" w:hAnsi="Arial" w:cs="Arial"/>
                <w:sz w:val="20"/>
                <w:szCs w:val="20"/>
              </w:rPr>
              <w:t xml:space="preserve">- ask for </w:t>
            </w:r>
            <w:r w:rsidR="00195F0F">
              <w:rPr>
                <w:rFonts w:ascii="Arial" w:hAnsi="Arial" w:cs="Arial"/>
                <w:sz w:val="20"/>
                <w:szCs w:val="20"/>
              </w:rPr>
              <w:t>assistance</w:t>
            </w:r>
            <w:r w:rsidR="009D295E">
              <w:rPr>
                <w:rFonts w:ascii="Arial" w:hAnsi="Arial" w:cs="Arial"/>
                <w:sz w:val="20"/>
                <w:szCs w:val="20"/>
              </w:rPr>
              <w:t xml:space="preserve"> if bags are heavy </w:t>
            </w:r>
            <w:r w:rsidR="00CF07BF">
              <w:rPr>
                <w:rFonts w:ascii="Arial" w:hAnsi="Arial" w:cs="Arial"/>
                <w:sz w:val="20"/>
                <w:szCs w:val="20"/>
              </w:rPr>
              <w:t xml:space="preserve">or items leaking or protruding </w:t>
            </w:r>
            <w:r w:rsidR="00195F0F">
              <w:rPr>
                <w:rFonts w:ascii="Arial" w:hAnsi="Arial" w:cs="Arial"/>
                <w:sz w:val="20"/>
                <w:szCs w:val="20"/>
              </w:rPr>
              <w:t>– do not throw into bin.</w:t>
            </w:r>
          </w:p>
          <w:p w14:paraId="53EBC06D" w14:textId="77777777" w:rsidR="00195F0F" w:rsidRDefault="00195F0F" w:rsidP="00195F0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D150362" w14:textId="07B3BE60" w:rsidR="00195F0F" w:rsidRDefault="005E2D77" w:rsidP="005E2D77">
            <w:pPr>
              <w:pStyle w:val="Header"/>
              <w:numPr>
                <w:ilvl w:val="0"/>
                <w:numId w:val="12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D77"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 w:rsidR="004010D7">
              <w:rPr>
                <w:rFonts w:ascii="Arial" w:hAnsi="Arial" w:cs="Arial"/>
                <w:sz w:val="20"/>
                <w:szCs w:val="20"/>
              </w:rPr>
              <w:t>bin is not overl</w:t>
            </w:r>
            <w:r w:rsidR="00195F0F">
              <w:rPr>
                <w:rFonts w:ascii="Arial" w:hAnsi="Arial" w:cs="Arial"/>
                <w:sz w:val="20"/>
                <w:szCs w:val="20"/>
              </w:rPr>
              <w:t>o</w:t>
            </w:r>
            <w:r w:rsidR="004010D7">
              <w:rPr>
                <w:rFonts w:ascii="Arial" w:hAnsi="Arial" w:cs="Arial"/>
                <w:sz w:val="20"/>
                <w:szCs w:val="20"/>
              </w:rPr>
              <w:t xml:space="preserve">aded so lid can be closed </w:t>
            </w:r>
            <w:r w:rsidR="009D295E">
              <w:rPr>
                <w:rFonts w:ascii="Arial" w:hAnsi="Arial" w:cs="Arial"/>
                <w:sz w:val="20"/>
                <w:szCs w:val="20"/>
              </w:rPr>
              <w:t>and secured prior to moving</w:t>
            </w:r>
            <w:r w:rsidR="00195F0F">
              <w:rPr>
                <w:rFonts w:ascii="Arial" w:hAnsi="Arial" w:cs="Arial"/>
                <w:sz w:val="20"/>
                <w:szCs w:val="20"/>
              </w:rPr>
              <w:t>.</w:t>
            </w:r>
            <w:r w:rsidR="00CF07BF">
              <w:rPr>
                <w:rFonts w:ascii="Arial" w:hAnsi="Arial" w:cs="Arial"/>
                <w:sz w:val="20"/>
                <w:szCs w:val="20"/>
              </w:rPr>
              <w:t>DO NOT press down on bags to ‘fit’ as objects may cause injury.</w:t>
            </w:r>
          </w:p>
          <w:p w14:paraId="7D10FE0B" w14:textId="77777777" w:rsidR="00211046" w:rsidRDefault="00211046" w:rsidP="0021104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59B2CC3" w14:textId="2A3F9DF9" w:rsidR="00211046" w:rsidRDefault="00211046" w:rsidP="005E2D77">
            <w:pPr>
              <w:pStyle w:val="Header"/>
              <w:numPr>
                <w:ilvl w:val="0"/>
                <w:numId w:val="12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Release brakes and move bin, pushing so you can clearly see route to avoid any possible collision with objects or other hospita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l users.</w:t>
            </w:r>
          </w:p>
          <w:p w14:paraId="0D9AC6E7" w14:textId="77777777" w:rsidR="00F477FE" w:rsidRDefault="00F477FE" w:rsidP="00F477F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4153B90" w14:textId="47EAE3B3" w:rsidR="00F477FE" w:rsidRDefault="00211046" w:rsidP="005E2D77">
            <w:pPr>
              <w:pStyle w:val="Header"/>
              <w:numPr>
                <w:ilvl w:val="0"/>
                <w:numId w:val="12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after removing the bin from the stationary area /waste room there is no leakage from the base of the bin.</w:t>
            </w:r>
            <w:r w:rsidR="0079037D">
              <w:rPr>
                <w:rFonts w:ascii="Arial" w:hAnsi="Arial" w:cs="Arial"/>
                <w:sz w:val="20"/>
                <w:szCs w:val="20"/>
              </w:rPr>
              <w:t xml:space="preserve"> if leakage stop to organise clear up and ‘follow ‘transport to remove any residue safely.</w:t>
            </w:r>
          </w:p>
          <w:p w14:paraId="6A2F9580" w14:textId="77777777" w:rsidR="00195F0F" w:rsidRDefault="00195F0F" w:rsidP="00195F0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4164FD0" w14:textId="32C59FEE" w:rsidR="005E2D77" w:rsidRPr="005E2D77" w:rsidRDefault="009D295E" w:rsidP="0079037D">
            <w:pPr>
              <w:pStyle w:val="Header"/>
              <w:numPr>
                <w:ilvl w:val="0"/>
                <w:numId w:val="12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037D">
              <w:rPr>
                <w:rFonts w:ascii="Arial" w:hAnsi="Arial" w:cs="Arial"/>
                <w:sz w:val="20"/>
                <w:szCs w:val="20"/>
              </w:rPr>
              <w:t>Do not transport any waste on top of the bin as this can obscure any view of route.</w:t>
            </w:r>
          </w:p>
          <w:p w14:paraId="29AB4ADD" w14:textId="1A28AD68" w:rsidR="00747FA0" w:rsidRPr="005E2D77" w:rsidRDefault="005E2D77" w:rsidP="007903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2D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6143" w:rsidRPr="008C0514" w14:paraId="702A5F6D" w14:textId="77777777" w:rsidTr="00FB38D8">
        <w:trPr>
          <w:trHeight w:val="627"/>
        </w:trPr>
        <w:tc>
          <w:tcPr>
            <w:tcW w:w="9242" w:type="dxa"/>
            <w:gridSpan w:val="5"/>
            <w:vAlign w:val="center"/>
          </w:tcPr>
          <w:p w14:paraId="5D10D7FF" w14:textId="77777777" w:rsidR="006E6143" w:rsidRDefault="006E6143" w:rsidP="00FB38D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 Specific Actions</w:t>
            </w:r>
          </w:p>
          <w:p w14:paraId="6F4CCB91" w14:textId="4CA149FB" w:rsidR="00BD38D9" w:rsidRPr="00E46B77" w:rsidRDefault="00BD38D9" w:rsidP="00FB38D8">
            <w:pPr>
              <w:spacing w:after="120"/>
              <w:jc w:val="center"/>
              <w:rPr>
                <w:rFonts w:ascii="Arial" w:hAnsi="Arial" w:cs="Arial"/>
              </w:rPr>
            </w:pPr>
            <w:r w:rsidRPr="00E46B77">
              <w:rPr>
                <w:rFonts w:ascii="Arial" w:hAnsi="Arial" w:cs="Arial"/>
                <w:sz w:val="20"/>
              </w:rPr>
              <w:t xml:space="preserve">List </w:t>
            </w:r>
            <w:r w:rsidR="00327BB8">
              <w:rPr>
                <w:rFonts w:ascii="Arial" w:hAnsi="Arial" w:cs="Arial"/>
                <w:sz w:val="20"/>
              </w:rPr>
              <w:t xml:space="preserve">any </w:t>
            </w:r>
            <w:r w:rsidRPr="00E46B77">
              <w:rPr>
                <w:rFonts w:ascii="Arial" w:hAnsi="Arial" w:cs="Arial"/>
                <w:sz w:val="20"/>
              </w:rPr>
              <w:t xml:space="preserve">actions </w:t>
            </w:r>
            <w:r w:rsidR="00E46B77">
              <w:rPr>
                <w:rFonts w:ascii="Arial" w:hAnsi="Arial" w:cs="Arial"/>
                <w:sz w:val="20"/>
              </w:rPr>
              <w:t>required in addition to the above safe system of work</w:t>
            </w:r>
          </w:p>
        </w:tc>
      </w:tr>
      <w:tr w:rsidR="006E6143" w:rsidRPr="008C0514" w14:paraId="4BFCF7AC" w14:textId="77777777" w:rsidTr="00AC54D0">
        <w:trPr>
          <w:trHeight w:val="547"/>
        </w:trPr>
        <w:tc>
          <w:tcPr>
            <w:tcW w:w="9242" w:type="dxa"/>
            <w:gridSpan w:val="5"/>
            <w:vAlign w:val="center"/>
          </w:tcPr>
          <w:p w14:paraId="5E5A5F0A" w14:textId="77777777" w:rsidR="006E6143" w:rsidRDefault="006E6143" w:rsidP="009C389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4126DB" w:rsidRPr="008C0514" w14:paraId="43B752BE" w14:textId="77777777" w:rsidTr="004126DB">
        <w:trPr>
          <w:trHeight w:val="508"/>
        </w:trPr>
        <w:tc>
          <w:tcPr>
            <w:tcW w:w="9242" w:type="dxa"/>
            <w:gridSpan w:val="5"/>
            <w:vAlign w:val="center"/>
          </w:tcPr>
          <w:p w14:paraId="00855DA7" w14:textId="77777777" w:rsidR="004126DB" w:rsidRDefault="004126DB" w:rsidP="00747B08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above control measures are</w:t>
            </w:r>
            <w:r w:rsidR="00587103">
              <w:rPr>
                <w:rFonts w:ascii="Arial" w:hAnsi="Arial" w:cs="Arial"/>
                <w:sz w:val="18"/>
              </w:rPr>
              <w:t xml:space="preserve"> implemented within my unit. All relevant staff are aware of the</w:t>
            </w:r>
            <w:r w:rsidR="00AF6101">
              <w:rPr>
                <w:rFonts w:ascii="Arial" w:hAnsi="Arial" w:cs="Arial"/>
                <w:sz w:val="18"/>
              </w:rPr>
              <w:t>se control measures and this is recorded in the</w:t>
            </w:r>
            <w:r w:rsidR="00FC227E">
              <w:rPr>
                <w:rFonts w:ascii="Arial" w:hAnsi="Arial" w:cs="Arial"/>
                <w:sz w:val="18"/>
              </w:rPr>
              <w:t xml:space="preserve"> training record</w:t>
            </w:r>
            <w:r w:rsidR="004003E4">
              <w:rPr>
                <w:rFonts w:ascii="Arial" w:hAnsi="Arial" w:cs="Arial"/>
                <w:sz w:val="18"/>
              </w:rPr>
              <w:t xml:space="preserve"> for this safety task card</w:t>
            </w:r>
            <w:r w:rsidR="00747B08">
              <w:rPr>
                <w:rFonts w:ascii="Arial" w:hAnsi="Arial" w:cs="Arial"/>
                <w:sz w:val="18"/>
              </w:rPr>
              <w:t>.</w:t>
            </w:r>
          </w:p>
          <w:p w14:paraId="53E1672E" w14:textId="77777777" w:rsidR="0095174E" w:rsidRDefault="0095174E" w:rsidP="0095174E">
            <w:pPr>
              <w:rPr>
                <w:rFonts w:ascii="Arial" w:hAnsi="Arial" w:cs="Arial"/>
                <w:sz w:val="18"/>
              </w:rPr>
            </w:pPr>
          </w:p>
          <w:p w14:paraId="2893A896" w14:textId="17668AA4" w:rsidR="0095174E" w:rsidRPr="0095174E" w:rsidRDefault="0095174E" w:rsidP="0095174E">
            <w:pPr>
              <w:rPr>
                <w:rFonts w:ascii="Arial" w:hAnsi="Arial" w:cs="Arial"/>
                <w:sz w:val="18"/>
              </w:rPr>
            </w:pPr>
          </w:p>
        </w:tc>
      </w:tr>
      <w:tr w:rsidR="00747B08" w:rsidRPr="008C0514" w14:paraId="0F8F1F6C" w14:textId="77777777" w:rsidTr="00747B08">
        <w:trPr>
          <w:trHeight w:val="814"/>
        </w:trPr>
        <w:tc>
          <w:tcPr>
            <w:tcW w:w="3539" w:type="dxa"/>
            <w:gridSpan w:val="2"/>
          </w:tcPr>
          <w:p w14:paraId="3934C644" w14:textId="462E5096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Unit Manager Name</w:t>
            </w:r>
          </w:p>
        </w:tc>
        <w:tc>
          <w:tcPr>
            <w:tcW w:w="3402" w:type="dxa"/>
            <w:gridSpan w:val="2"/>
          </w:tcPr>
          <w:p w14:paraId="38A6F9D1" w14:textId="67947A8D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Signed</w:t>
            </w:r>
          </w:p>
        </w:tc>
        <w:tc>
          <w:tcPr>
            <w:tcW w:w="2301" w:type="dxa"/>
          </w:tcPr>
          <w:p w14:paraId="6F3CEE4E" w14:textId="75E0E49C" w:rsidR="00747B08" w:rsidRDefault="00747B08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</w:tr>
    </w:tbl>
    <w:p w14:paraId="602F0BDC" w14:textId="62D10827" w:rsidR="003366C9" w:rsidRDefault="003366C9">
      <w:pPr>
        <w:rPr>
          <w:rFonts w:ascii="Arial" w:hAnsi="Arial" w:cs="Arial"/>
        </w:rPr>
      </w:pPr>
    </w:p>
    <w:p w14:paraId="0832AC5E" w14:textId="77777777" w:rsidR="009B78A2" w:rsidRDefault="009B78A2">
      <w:pPr>
        <w:rPr>
          <w:rFonts w:ascii="Arial" w:hAnsi="Arial" w:cs="Arial"/>
        </w:rPr>
      </w:pPr>
    </w:p>
    <w:p w14:paraId="19C41E5B" w14:textId="69D1D6BA" w:rsidR="003366C9" w:rsidRDefault="003366C9">
      <w:pPr>
        <w:rPr>
          <w:rFonts w:ascii="Arial" w:hAnsi="Arial" w:cs="Arial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3402"/>
        <w:gridCol w:w="2301"/>
      </w:tblGrid>
      <w:tr w:rsidR="005824DF" w:rsidRPr="008C0514" w14:paraId="555C18DC" w14:textId="77777777" w:rsidTr="00FB38D8">
        <w:trPr>
          <w:trHeight w:val="559"/>
        </w:trPr>
        <w:tc>
          <w:tcPr>
            <w:tcW w:w="9242" w:type="dxa"/>
            <w:gridSpan w:val="4"/>
            <w:tcBorders>
              <w:bottom w:val="nil"/>
            </w:tcBorders>
            <w:vAlign w:val="center"/>
          </w:tcPr>
          <w:p w14:paraId="19470A1F" w14:textId="5868305F" w:rsidR="005824DF" w:rsidRPr="008C0514" w:rsidRDefault="00481246" w:rsidP="00FB38D8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Safety Card </w:t>
            </w:r>
            <w:r w:rsidR="005824DF">
              <w:rPr>
                <w:rFonts w:ascii="Arial" w:hAnsi="Arial" w:cs="Arial"/>
                <w:b/>
                <w:sz w:val="28"/>
              </w:rPr>
              <w:t>Training Record</w:t>
            </w:r>
          </w:p>
        </w:tc>
      </w:tr>
      <w:tr w:rsidR="005824DF" w:rsidRPr="008C0514" w14:paraId="1079BACF" w14:textId="77777777" w:rsidTr="00FB38D8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49328258" w14:textId="2623C636" w:rsidR="005824DF" w:rsidRPr="00437F40" w:rsidRDefault="009A5AA9" w:rsidP="00FB38D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POR </w:t>
            </w:r>
            <w:r w:rsidR="008B3FF3">
              <w:rPr>
                <w:rFonts w:ascii="Arial" w:hAnsi="Arial" w:cs="Arial"/>
                <w:b/>
                <w:sz w:val="28"/>
              </w:rPr>
              <w:t>1</w:t>
            </w:r>
            <w:r w:rsidR="00717C35">
              <w:rPr>
                <w:rFonts w:ascii="Arial" w:hAnsi="Arial" w:cs="Arial"/>
                <w:b/>
                <w:sz w:val="28"/>
              </w:rPr>
              <w:t>9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</w:tcBorders>
            <w:vAlign w:val="center"/>
          </w:tcPr>
          <w:p w14:paraId="31BF3C51" w14:textId="1DEA950C" w:rsidR="005824DF" w:rsidRPr="008C0514" w:rsidRDefault="00717C35" w:rsidP="00FB38D8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Loading of bulk waste bins 770l /1100l</w:t>
            </w:r>
          </w:p>
        </w:tc>
      </w:tr>
      <w:tr w:rsidR="005824DF" w:rsidRPr="008C0514" w14:paraId="09B0F25F" w14:textId="77777777" w:rsidTr="00EB245D">
        <w:trPr>
          <w:trHeight w:val="965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vAlign w:val="center"/>
          </w:tcPr>
          <w:p w14:paraId="77CD3939" w14:textId="77777777" w:rsidR="00EB245D" w:rsidRDefault="00D55456" w:rsidP="00FB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>I confirm that I fully understand the risks and control measures associated with the task</w:t>
            </w:r>
          </w:p>
          <w:p w14:paraId="29004056" w14:textId="2DB0EEFD" w:rsidR="005824DF" w:rsidRPr="00D55456" w:rsidRDefault="00D55456" w:rsidP="00FB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 xml:space="preserve">and that I </w:t>
            </w:r>
            <w:proofErr w:type="gramStart"/>
            <w:r w:rsidRPr="00D55456">
              <w:rPr>
                <w:rFonts w:ascii="Arial" w:hAnsi="Arial" w:cs="Arial"/>
                <w:sz w:val="20"/>
                <w:szCs w:val="20"/>
              </w:rPr>
              <w:t>will follow the Safe System of Work at all times</w:t>
            </w:r>
            <w:proofErr w:type="gramEnd"/>
            <w:r w:rsidR="00EB245D">
              <w:rPr>
                <w:rFonts w:ascii="Arial" w:hAnsi="Arial" w:cs="Arial"/>
                <w:sz w:val="20"/>
                <w:szCs w:val="20"/>
              </w:rPr>
              <w:t>.</w:t>
            </w:r>
            <w:r w:rsidRPr="00D55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24DF" w:rsidRPr="008C0514" w14:paraId="465A5AD5" w14:textId="77777777" w:rsidTr="00A564DB">
        <w:trPr>
          <w:trHeight w:val="451"/>
        </w:trPr>
        <w:tc>
          <w:tcPr>
            <w:tcW w:w="3539" w:type="dxa"/>
            <w:gridSpan w:val="2"/>
            <w:vAlign w:val="center"/>
          </w:tcPr>
          <w:p w14:paraId="5DDA41C6" w14:textId="2844D14D" w:rsidR="005824DF" w:rsidRPr="005B7B6E" w:rsidRDefault="005B7B6E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 xml:space="preserve">Operative </w:t>
            </w:r>
            <w:r w:rsidR="00A564DB" w:rsidRPr="005B7B6E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3402" w:type="dxa"/>
            <w:vAlign w:val="center"/>
          </w:tcPr>
          <w:p w14:paraId="191A2552" w14:textId="34DCAB44" w:rsidR="005824DF" w:rsidRPr="005B7B6E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2301" w:type="dxa"/>
            <w:vAlign w:val="center"/>
          </w:tcPr>
          <w:p w14:paraId="1B166CD8" w14:textId="77777777" w:rsidR="005824DF" w:rsidRPr="005B7B6E" w:rsidRDefault="005824DF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Date</w:t>
            </w:r>
          </w:p>
        </w:tc>
      </w:tr>
      <w:tr w:rsidR="00A564DB" w:rsidRPr="008C0514" w14:paraId="29459CD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72792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9DF3C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9DFE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F61461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F1C199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40DCF6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0DB7D4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37D8B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BE1E74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4723C5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D820CF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404E0F1E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5DDE53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AE39E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2EF459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2CF5C2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3C1B963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95F6AB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8CDB8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C085ED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72CC09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E4502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3E4652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B762B5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37D3F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FCB4B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50CE9E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C783999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5612DC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26BD7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53EFCE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D1E7C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DC5A48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245C6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9CAE57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23149E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9CA227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9968F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A5D23C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41FBB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8EAFD8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3A0C27D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F602A4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6D81C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4934FA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068E5A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33E8B2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F4D659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BC071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F6989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EBC77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0A6A6EF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FDD6EB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CEE3A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3A37D16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DD5C6E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A24D7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26848B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5B9393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89C13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48C77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C19FCE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06D79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FED75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32AEC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0BC1B7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B75605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EF4748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CA2923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3CF5C9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209B5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29A515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3635F5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64EA3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1ED718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AFC774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EEBFD5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E61EC6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DB745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72A5FF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E060BA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8F9983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1A52AAE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7E4192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17834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728C6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4811A8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18D0BA7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0915F4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400960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587B08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</w:tbl>
    <w:p w14:paraId="0AC8DCC3" w14:textId="77777777" w:rsidR="000447ED" w:rsidRPr="008C0514" w:rsidRDefault="000447ED">
      <w:pPr>
        <w:rPr>
          <w:rFonts w:ascii="Arial" w:hAnsi="Arial" w:cs="Arial"/>
        </w:rPr>
      </w:pPr>
    </w:p>
    <w:sectPr w:rsidR="000447ED" w:rsidRPr="008C0514" w:rsidSect="009142B7">
      <w:headerReference w:type="default" r:id="rId10"/>
      <w:footerReference w:type="default" r:id="rId11"/>
      <w:pgSz w:w="11906" w:h="16838"/>
      <w:pgMar w:top="1843" w:right="1440" w:bottom="1843" w:left="1440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AD9CC" w14:textId="77777777" w:rsidR="003D0D87" w:rsidRDefault="003D0D87" w:rsidP="00252A88">
      <w:pPr>
        <w:spacing w:after="0" w:line="240" w:lineRule="auto"/>
      </w:pPr>
      <w:r>
        <w:separator/>
      </w:r>
    </w:p>
  </w:endnote>
  <w:endnote w:type="continuationSeparator" w:id="0">
    <w:p w14:paraId="4FD4F625" w14:textId="77777777" w:rsidR="003D0D87" w:rsidRDefault="003D0D87" w:rsidP="00252A88">
      <w:pPr>
        <w:spacing w:after="0" w:line="240" w:lineRule="auto"/>
      </w:pPr>
      <w:r>
        <w:continuationSeparator/>
      </w:r>
    </w:p>
  </w:endnote>
  <w:endnote w:type="continuationNotice" w:id="1">
    <w:p w14:paraId="1F7A5D1B" w14:textId="77777777" w:rsidR="003D0D87" w:rsidRDefault="003D0D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4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3061"/>
    </w:tblGrid>
    <w:tr w:rsidR="00544230" w:rsidRPr="009A3DC5" w14:paraId="42B590FE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F3971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FF9340A" w14:textId="439DDFFF" w:rsidR="00544230" w:rsidRPr="009A3DC5" w:rsidRDefault="00D83150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 xml:space="preserve">POR </w:t>
          </w:r>
          <w:r w:rsidR="006D7058">
            <w:rPr>
              <w:b/>
              <w:bCs/>
              <w:sz w:val="16"/>
            </w:rPr>
            <w:t>1</w:t>
          </w:r>
          <w:r w:rsidR="0079037D">
            <w:rPr>
              <w:b/>
              <w:bCs/>
              <w:sz w:val="16"/>
            </w:rPr>
            <w:t>9</w:t>
          </w:r>
          <w:r w:rsidR="0018605A">
            <w:rPr>
              <w:b/>
              <w:bCs/>
              <w:sz w:val="16"/>
            </w:rPr>
            <w:t xml:space="preserve"> Safety Task Card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4E2AE3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FD03CB4" w14:textId="15838DED" w:rsidR="00544230" w:rsidRPr="009A3DC5" w:rsidRDefault="00796FA4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="00544230" w:rsidRPr="009A3DC5">
            <w:rPr>
              <w:b/>
              <w:bCs/>
              <w:sz w:val="16"/>
            </w:rPr>
            <w:t>/</w:t>
          </w:r>
          <w:r>
            <w:rPr>
              <w:b/>
              <w:bCs/>
              <w:sz w:val="16"/>
            </w:rPr>
            <w:t>WSMS/</w:t>
          </w:r>
          <w:r w:rsidR="00D83150">
            <w:rPr>
              <w:b/>
              <w:bCs/>
              <w:sz w:val="16"/>
            </w:rPr>
            <w:t xml:space="preserve">POR </w:t>
          </w:r>
          <w:r w:rsidR="006D7058">
            <w:rPr>
              <w:b/>
              <w:bCs/>
              <w:sz w:val="16"/>
            </w:rPr>
            <w:t>1</w:t>
          </w:r>
          <w:r w:rsidR="0079037D">
            <w:rPr>
              <w:b/>
              <w:bCs/>
              <w:sz w:val="16"/>
            </w:rPr>
            <w:t>9</w:t>
          </w:r>
        </w:p>
      </w:tc>
    </w:tr>
    <w:tr w:rsidR="00544230" w:rsidRPr="009A3DC5" w14:paraId="79A40A66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8844A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8BF89F8" w14:textId="68E6C95B" w:rsidR="00544230" w:rsidRPr="007475AE" w:rsidRDefault="00544230" w:rsidP="00544230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71CE93B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2C32C2" w14:textId="5B9DB59B" w:rsidR="00544230" w:rsidRPr="00B351BE" w:rsidRDefault="00B351BE" w:rsidP="00544230">
          <w:pPr>
            <w:spacing w:after="0" w:line="240" w:lineRule="auto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Sept 21</w:t>
          </w:r>
        </w:p>
      </w:tc>
    </w:tr>
    <w:tr w:rsidR="00544230" w:rsidRPr="009A3DC5" w14:paraId="427EDC12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52FE7AA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D71AEF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3102D1" w14:textId="4D23958E" w:rsidR="00544230" w:rsidRPr="009A3DC5" w:rsidRDefault="007475AE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F45C40C" w14:textId="3C8579D4" w:rsidR="00544230" w:rsidRPr="007475AE" w:rsidRDefault="00B351BE" w:rsidP="00544230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1</w:t>
          </w:r>
        </w:p>
      </w:tc>
    </w:tr>
  </w:tbl>
  <w:p w14:paraId="13C3F1E7" w14:textId="77777777" w:rsidR="00544230" w:rsidRDefault="0054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D305F" w14:textId="77777777" w:rsidR="003D0D87" w:rsidRDefault="003D0D87" w:rsidP="00252A88">
      <w:pPr>
        <w:spacing w:after="0" w:line="240" w:lineRule="auto"/>
      </w:pPr>
      <w:r>
        <w:separator/>
      </w:r>
    </w:p>
  </w:footnote>
  <w:footnote w:type="continuationSeparator" w:id="0">
    <w:p w14:paraId="59085143" w14:textId="77777777" w:rsidR="003D0D87" w:rsidRDefault="003D0D87" w:rsidP="00252A88">
      <w:pPr>
        <w:spacing w:after="0" w:line="240" w:lineRule="auto"/>
      </w:pPr>
      <w:r>
        <w:continuationSeparator/>
      </w:r>
    </w:p>
  </w:footnote>
  <w:footnote w:type="continuationNotice" w:id="1">
    <w:p w14:paraId="5223E84C" w14:textId="77777777" w:rsidR="003D0D87" w:rsidRDefault="003D0D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67EA" w14:textId="4DD67B05" w:rsidR="00252A88" w:rsidRPr="00252A88" w:rsidRDefault="00252A88">
    <w:pPr>
      <w:pStyle w:val="Header"/>
      <w:rPr>
        <w:rFonts w:ascii="Arial" w:hAnsi="Arial" w:cs="Arial"/>
        <w:sz w:val="28"/>
      </w:rPr>
    </w:pPr>
    <w:r w:rsidRPr="00252A88">
      <w:rPr>
        <w:rFonts w:ascii="Arial" w:hAnsi="Arial" w:cs="Arial"/>
        <w:noProof/>
        <w:sz w:val="28"/>
      </w:rPr>
      <w:drawing>
        <wp:anchor distT="0" distB="0" distL="114300" distR="114300" simplePos="0" relativeHeight="251658240" behindDoc="0" locked="0" layoutInCell="1" allowOverlap="1" wp14:anchorId="42CB1544" wp14:editId="46DDC75F">
          <wp:simplePos x="0" y="0"/>
          <wp:positionH relativeFrom="margin">
            <wp:posOffset>4838700</wp:posOffset>
          </wp:positionH>
          <wp:positionV relativeFrom="margin">
            <wp:posOffset>-746760</wp:posOffset>
          </wp:positionV>
          <wp:extent cx="1019175" cy="594995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 First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88">
      <w:rPr>
        <w:rFonts w:ascii="Arial" w:hAnsi="Arial" w:cs="Arial"/>
        <w:sz w:val="28"/>
      </w:rPr>
      <w:t>Compass UK &amp; Ireland</w:t>
    </w:r>
  </w:p>
  <w:p w14:paraId="24FB1A08" w14:textId="326606C6" w:rsidR="00252A88" w:rsidRPr="00252A88" w:rsidRDefault="00252A88">
    <w:pPr>
      <w:pStyle w:val="Header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  <w:p w14:paraId="404D33E4" w14:textId="3BDDD2CC" w:rsidR="00252A88" w:rsidRPr="00252A88" w:rsidRDefault="00F4544E">
    <w:pPr>
      <w:pStyle w:val="Header"/>
      <w:rPr>
        <w:rFonts w:ascii="Arial" w:hAnsi="Arial" w:cs="Arial"/>
      </w:rPr>
    </w:pPr>
    <w:r>
      <w:rPr>
        <w:rFonts w:ascii="Arial" w:hAnsi="Arial" w:cs="Arial"/>
      </w:rPr>
      <w:t>Safety Task Cards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7E9B"/>
    <w:multiLevelType w:val="hybridMultilevel"/>
    <w:tmpl w:val="A8EAABC4"/>
    <w:lvl w:ilvl="0" w:tplc="A222899A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70D9F"/>
    <w:multiLevelType w:val="singleLevel"/>
    <w:tmpl w:val="AEF0D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" w15:restartNumberingAfterBreak="0">
    <w:nsid w:val="2A344A4F"/>
    <w:multiLevelType w:val="hybridMultilevel"/>
    <w:tmpl w:val="0CBAA3D4"/>
    <w:lvl w:ilvl="0" w:tplc="F56A83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5753ED"/>
    <w:multiLevelType w:val="hybridMultilevel"/>
    <w:tmpl w:val="C732539A"/>
    <w:lvl w:ilvl="0" w:tplc="0D8E6F6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478A8"/>
    <w:multiLevelType w:val="hybridMultilevel"/>
    <w:tmpl w:val="86004F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06A4D"/>
    <w:multiLevelType w:val="hybridMultilevel"/>
    <w:tmpl w:val="D6B0BCE0"/>
    <w:lvl w:ilvl="0" w:tplc="F56A83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5D3D56"/>
    <w:multiLevelType w:val="singleLevel"/>
    <w:tmpl w:val="2526A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40F009FA"/>
    <w:multiLevelType w:val="singleLevel"/>
    <w:tmpl w:val="34F28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8" w15:restartNumberingAfterBreak="0">
    <w:nsid w:val="556A0096"/>
    <w:multiLevelType w:val="hybridMultilevel"/>
    <w:tmpl w:val="9A1490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01C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B1BA3"/>
    <w:multiLevelType w:val="hybridMultilevel"/>
    <w:tmpl w:val="C5A62C1A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93BA1"/>
    <w:multiLevelType w:val="hybridMultilevel"/>
    <w:tmpl w:val="A222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8"/>
    <w:rsid w:val="0002518F"/>
    <w:rsid w:val="00027656"/>
    <w:rsid w:val="00033801"/>
    <w:rsid w:val="000447ED"/>
    <w:rsid w:val="00057CF5"/>
    <w:rsid w:val="00063E85"/>
    <w:rsid w:val="000B660B"/>
    <w:rsid w:val="000D5060"/>
    <w:rsid w:val="001341B1"/>
    <w:rsid w:val="0014152C"/>
    <w:rsid w:val="00143B0F"/>
    <w:rsid w:val="0015139C"/>
    <w:rsid w:val="00166D61"/>
    <w:rsid w:val="0018605A"/>
    <w:rsid w:val="00195F0F"/>
    <w:rsid w:val="00211046"/>
    <w:rsid w:val="00234187"/>
    <w:rsid w:val="00252A88"/>
    <w:rsid w:val="002561E3"/>
    <w:rsid w:val="002A1B38"/>
    <w:rsid w:val="002A3611"/>
    <w:rsid w:val="002B0C17"/>
    <w:rsid w:val="002B2FF0"/>
    <w:rsid w:val="002B5018"/>
    <w:rsid w:val="002F6D0F"/>
    <w:rsid w:val="00313E88"/>
    <w:rsid w:val="003231BA"/>
    <w:rsid w:val="003255C4"/>
    <w:rsid w:val="00327BB8"/>
    <w:rsid w:val="003308C9"/>
    <w:rsid w:val="003366C9"/>
    <w:rsid w:val="00342B5A"/>
    <w:rsid w:val="003945A0"/>
    <w:rsid w:val="003A5BF9"/>
    <w:rsid w:val="003B07DA"/>
    <w:rsid w:val="003C285E"/>
    <w:rsid w:val="003D089A"/>
    <w:rsid w:val="003D0D87"/>
    <w:rsid w:val="003E3CC5"/>
    <w:rsid w:val="004003E4"/>
    <w:rsid w:val="004010D7"/>
    <w:rsid w:val="00404C57"/>
    <w:rsid w:val="004126DB"/>
    <w:rsid w:val="0042148E"/>
    <w:rsid w:val="00437F40"/>
    <w:rsid w:val="00455BF4"/>
    <w:rsid w:val="004565FD"/>
    <w:rsid w:val="00481246"/>
    <w:rsid w:val="00487A5B"/>
    <w:rsid w:val="004B7313"/>
    <w:rsid w:val="004D7677"/>
    <w:rsid w:val="00544230"/>
    <w:rsid w:val="00553841"/>
    <w:rsid w:val="0056421B"/>
    <w:rsid w:val="005824DF"/>
    <w:rsid w:val="00587103"/>
    <w:rsid w:val="005A5473"/>
    <w:rsid w:val="005B7B6E"/>
    <w:rsid w:val="005C0273"/>
    <w:rsid w:val="005C2F08"/>
    <w:rsid w:val="005E19B6"/>
    <w:rsid w:val="005E2D77"/>
    <w:rsid w:val="005E5463"/>
    <w:rsid w:val="00616A64"/>
    <w:rsid w:val="00645BB1"/>
    <w:rsid w:val="00674043"/>
    <w:rsid w:val="00676192"/>
    <w:rsid w:val="006A2295"/>
    <w:rsid w:val="006B2AED"/>
    <w:rsid w:val="006C6952"/>
    <w:rsid w:val="006D7058"/>
    <w:rsid w:val="006E6143"/>
    <w:rsid w:val="00714B57"/>
    <w:rsid w:val="00717C35"/>
    <w:rsid w:val="007226AB"/>
    <w:rsid w:val="007475AE"/>
    <w:rsid w:val="00747B08"/>
    <w:rsid w:val="00747FA0"/>
    <w:rsid w:val="00750DF0"/>
    <w:rsid w:val="00765033"/>
    <w:rsid w:val="00786787"/>
    <w:rsid w:val="0079037D"/>
    <w:rsid w:val="00796FA4"/>
    <w:rsid w:val="007C78F5"/>
    <w:rsid w:val="007F0C8F"/>
    <w:rsid w:val="008626EB"/>
    <w:rsid w:val="00864E50"/>
    <w:rsid w:val="00873446"/>
    <w:rsid w:val="00887ACB"/>
    <w:rsid w:val="00891444"/>
    <w:rsid w:val="00892E3C"/>
    <w:rsid w:val="008934C1"/>
    <w:rsid w:val="008A1C26"/>
    <w:rsid w:val="008B3FF3"/>
    <w:rsid w:val="008B7380"/>
    <w:rsid w:val="008C0514"/>
    <w:rsid w:val="008D3590"/>
    <w:rsid w:val="008E446E"/>
    <w:rsid w:val="009142B7"/>
    <w:rsid w:val="009171B6"/>
    <w:rsid w:val="00921F14"/>
    <w:rsid w:val="009445FB"/>
    <w:rsid w:val="0095174E"/>
    <w:rsid w:val="00965996"/>
    <w:rsid w:val="00971447"/>
    <w:rsid w:val="00993275"/>
    <w:rsid w:val="009A5AA9"/>
    <w:rsid w:val="009A687F"/>
    <w:rsid w:val="009B2A3F"/>
    <w:rsid w:val="009B78A2"/>
    <w:rsid w:val="009C389C"/>
    <w:rsid w:val="009C5A3E"/>
    <w:rsid w:val="009D295E"/>
    <w:rsid w:val="009D5266"/>
    <w:rsid w:val="009F343C"/>
    <w:rsid w:val="009F5D08"/>
    <w:rsid w:val="00A1689A"/>
    <w:rsid w:val="00A564DB"/>
    <w:rsid w:val="00A745D6"/>
    <w:rsid w:val="00A82515"/>
    <w:rsid w:val="00A92E7E"/>
    <w:rsid w:val="00AC54D0"/>
    <w:rsid w:val="00AC5B74"/>
    <w:rsid w:val="00AE484D"/>
    <w:rsid w:val="00AF6101"/>
    <w:rsid w:val="00B351BE"/>
    <w:rsid w:val="00B53285"/>
    <w:rsid w:val="00B90C4C"/>
    <w:rsid w:val="00BA7A2E"/>
    <w:rsid w:val="00BC79DF"/>
    <w:rsid w:val="00BD38D9"/>
    <w:rsid w:val="00BD4DAE"/>
    <w:rsid w:val="00BD7781"/>
    <w:rsid w:val="00BE7FC5"/>
    <w:rsid w:val="00C010F4"/>
    <w:rsid w:val="00C0630C"/>
    <w:rsid w:val="00C07667"/>
    <w:rsid w:val="00C32EB5"/>
    <w:rsid w:val="00C34CD7"/>
    <w:rsid w:val="00C34D1E"/>
    <w:rsid w:val="00C60FEC"/>
    <w:rsid w:val="00C808D5"/>
    <w:rsid w:val="00CF07BF"/>
    <w:rsid w:val="00CF44B8"/>
    <w:rsid w:val="00D03E7C"/>
    <w:rsid w:val="00D3487C"/>
    <w:rsid w:val="00D430CA"/>
    <w:rsid w:val="00D51983"/>
    <w:rsid w:val="00D54A95"/>
    <w:rsid w:val="00D55456"/>
    <w:rsid w:val="00D83150"/>
    <w:rsid w:val="00D923EB"/>
    <w:rsid w:val="00D92CC6"/>
    <w:rsid w:val="00DB7841"/>
    <w:rsid w:val="00DE6AF2"/>
    <w:rsid w:val="00DF04DD"/>
    <w:rsid w:val="00E113C1"/>
    <w:rsid w:val="00E27C49"/>
    <w:rsid w:val="00E3077D"/>
    <w:rsid w:val="00E43E31"/>
    <w:rsid w:val="00E46B77"/>
    <w:rsid w:val="00E6472F"/>
    <w:rsid w:val="00E8021B"/>
    <w:rsid w:val="00E83405"/>
    <w:rsid w:val="00EA0553"/>
    <w:rsid w:val="00EB245D"/>
    <w:rsid w:val="00EC3439"/>
    <w:rsid w:val="00EE3DE3"/>
    <w:rsid w:val="00F0473E"/>
    <w:rsid w:val="00F10CF9"/>
    <w:rsid w:val="00F30398"/>
    <w:rsid w:val="00F4544E"/>
    <w:rsid w:val="00F477FE"/>
    <w:rsid w:val="00F607A3"/>
    <w:rsid w:val="00F97F44"/>
    <w:rsid w:val="00FA5043"/>
    <w:rsid w:val="00FB38D8"/>
    <w:rsid w:val="00FB5F35"/>
    <w:rsid w:val="00FC227E"/>
    <w:rsid w:val="00FC7EE5"/>
    <w:rsid w:val="00FD106D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AF2ECD"/>
  <w15:chartTrackingRefBased/>
  <w15:docId w15:val="{EAD24EBD-11AA-4ED7-AAD8-5256533D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2A88"/>
  </w:style>
  <w:style w:type="paragraph" w:styleId="Footer">
    <w:name w:val="footer"/>
    <w:basedOn w:val="Normal"/>
    <w:link w:val="Foot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8"/>
  </w:style>
  <w:style w:type="paragraph" w:styleId="BalloonText">
    <w:name w:val="Balloon Text"/>
    <w:basedOn w:val="Normal"/>
    <w:link w:val="BalloonTextChar"/>
    <w:uiPriority w:val="99"/>
    <w:semiHidden/>
    <w:unhideWhenUsed/>
    <w:rsid w:val="0025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4"/>
    <w:pPr>
      <w:ind w:left="720"/>
      <w:contextualSpacing/>
    </w:pPr>
  </w:style>
  <w:style w:type="paragraph" w:styleId="BodyText3">
    <w:name w:val="Body Text 3"/>
    <w:basedOn w:val="Normal"/>
    <w:link w:val="BodyText3Char"/>
    <w:rsid w:val="00AC5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AC54D0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AE48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E4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6824B-5206-4C01-8379-9EBF7D4A9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93485-9684-44BC-B0C1-BECA84FB89A6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05494de-7f70-4b10-aa1d-981be3329ec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AA1925-04C7-4A96-99F2-6A0A33970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2</cp:revision>
  <cp:lastPrinted>2019-12-17T12:20:00Z</cp:lastPrinted>
  <dcterms:created xsi:type="dcterms:W3CDTF">2021-09-22T12:48:00Z</dcterms:created>
  <dcterms:modified xsi:type="dcterms:W3CDTF">2021-09-22T12:48:00Z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