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3D8A0DD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AB6F8C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5FDDBD83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AB6F8C">
              <w:rPr>
                <w:rFonts w:ascii="Arial" w:hAnsi="Arial" w:cs="Arial"/>
                <w:b/>
                <w:sz w:val="28"/>
              </w:rPr>
              <w:t xml:space="preserve">                </w:t>
            </w:r>
            <w:r w:rsidR="001C317A" w:rsidRPr="001C317A">
              <w:rPr>
                <w:rFonts w:ascii="Arial" w:hAnsi="Arial" w:cs="Arial"/>
                <w:b/>
                <w:sz w:val="28"/>
              </w:rPr>
              <w:t xml:space="preserve">Food </w:t>
            </w:r>
            <w:r w:rsidR="001C317A">
              <w:rPr>
                <w:rFonts w:ascii="Arial" w:hAnsi="Arial" w:cs="Arial"/>
                <w:b/>
                <w:sz w:val="28"/>
              </w:rPr>
              <w:t>Mixers &amp; Processors</w:t>
            </w: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3311F0FB" w14:textId="77777777" w:rsidR="00166D61" w:rsidRPr="00AB6F8C" w:rsidRDefault="00166D61" w:rsidP="004B73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B6F8C">
              <w:rPr>
                <w:rFonts w:ascii="Arial" w:hAnsi="Arial" w:cs="Arial"/>
                <w:sz w:val="18"/>
                <w:szCs w:val="18"/>
              </w:rPr>
              <w:t>What are the hazards?</w:t>
            </w:r>
          </w:p>
          <w:p w14:paraId="77FE24FB" w14:textId="07565353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Contact with moving machine parts</w:t>
            </w:r>
          </w:p>
          <w:p w14:paraId="33247220" w14:textId="3EAF7D93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Unguarded blades</w:t>
            </w:r>
          </w:p>
          <w:p w14:paraId="2CEF985A" w14:textId="665F58FC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Striking with ejected food ingredients</w:t>
            </w:r>
          </w:p>
          <w:p w14:paraId="6E12435B" w14:textId="3DA0BA44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Unstable equipment</w:t>
            </w:r>
          </w:p>
          <w:p w14:paraId="4DAEE847" w14:textId="316AE462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Electrical hazards</w:t>
            </w:r>
          </w:p>
          <w:p w14:paraId="4A11CD20" w14:textId="529DC20B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Manual handling</w:t>
            </w:r>
          </w:p>
          <w:p w14:paraId="6BB1EE7F" w14:textId="57631059" w:rsidR="001C317A" w:rsidRPr="00AB6F8C" w:rsidRDefault="001C317A" w:rsidP="001C317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259766F5" w14:textId="77777777" w:rsidR="00166D61" w:rsidRPr="00AB6F8C" w:rsidRDefault="00166D61" w:rsidP="004B73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B6F8C">
              <w:rPr>
                <w:rFonts w:ascii="Arial" w:hAnsi="Arial" w:cs="Arial"/>
                <w:sz w:val="18"/>
                <w:szCs w:val="18"/>
              </w:rPr>
              <w:t>How might they be harmed?</w:t>
            </w:r>
          </w:p>
          <w:p w14:paraId="7FB73C8C" w14:textId="77777777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 xml:space="preserve">Entanglement </w:t>
            </w:r>
          </w:p>
          <w:p w14:paraId="339AB2E8" w14:textId="77777777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Cuts and lacerations</w:t>
            </w:r>
          </w:p>
          <w:p w14:paraId="50CE456C" w14:textId="77777777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Crush injuries</w:t>
            </w:r>
          </w:p>
          <w:p w14:paraId="144A2398" w14:textId="77777777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Amputation</w:t>
            </w:r>
          </w:p>
          <w:p w14:paraId="015E94E9" w14:textId="35E881CC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Impact injuries</w:t>
            </w:r>
          </w:p>
          <w:p w14:paraId="5EFC1512" w14:textId="188D6124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Trapping or crushing under fallen machine</w:t>
            </w:r>
          </w:p>
          <w:p w14:paraId="1D2293E8" w14:textId="2CE052C3" w:rsidR="001C317A" w:rsidRPr="00AB6F8C" w:rsidRDefault="001C317A" w:rsidP="001C31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Electric shock</w:t>
            </w:r>
          </w:p>
          <w:p w14:paraId="30882D1F" w14:textId="5290E55A" w:rsidR="001C317A" w:rsidRPr="00AB6F8C" w:rsidRDefault="001C317A" w:rsidP="001C317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B6F8C">
              <w:rPr>
                <w:rFonts w:ascii="Arial" w:hAnsi="Arial" w:cs="Arial"/>
                <w:bCs/>
                <w:sz w:val="18"/>
                <w:szCs w:val="18"/>
              </w:rPr>
              <w:t>Back and muscle strain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730D83A6" w14:textId="2E71E820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Food processors &amp; Mixers only to be used by trained employees.</w:t>
            </w:r>
          </w:p>
          <w:p w14:paraId="68807D6D" w14:textId="6AC894B0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Food processors and Mixers only to be dismantled and cleaned by trained employees of 18 years or over.</w:t>
            </w:r>
          </w:p>
          <w:p w14:paraId="24589DD5" w14:textId="77777777" w:rsidR="001C317A" w:rsidRPr="00AB6F8C" w:rsidRDefault="001C317A" w:rsidP="00AB6F8C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AB6F8C">
              <w:rPr>
                <w:rFonts w:ascii="Arial" w:hAnsi="Arial" w:cs="Arial"/>
                <w:sz w:val="18"/>
                <w:szCs w:val="16"/>
                <w:lang w:val="en-US"/>
              </w:rPr>
              <w:t>Follow manufacturer's user instructions where these are available</w:t>
            </w:r>
          </w:p>
          <w:p w14:paraId="76ABC90B" w14:textId="4DFCA32C" w:rsidR="001C317A" w:rsidRPr="00AB6F8C" w:rsidRDefault="001C317A" w:rsidP="00AB6F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  <w:lang w:val="en-US"/>
              </w:rPr>
              <w:t>Food processors &amp; Mixers to be maintained by competent persons and in accordance with manufacturer's guidance where available</w:t>
            </w:r>
            <w:r w:rsidRPr="00AB6F8C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374CB4F1" w14:textId="508AC4FF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Food processors &amp; Mixers to be fitted with all necessary guards and safety interlocks, which must be in good working order.</w:t>
            </w:r>
          </w:p>
          <w:p w14:paraId="14C64477" w14:textId="77777777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 xml:space="preserve">Push tools to be used to prevent hands </w:t>
            </w:r>
            <w:proofErr w:type="gramStart"/>
            <w:r w:rsidRPr="00AB6F8C">
              <w:rPr>
                <w:rFonts w:ascii="Arial" w:hAnsi="Arial" w:cs="Arial"/>
                <w:sz w:val="18"/>
                <w:szCs w:val="16"/>
              </w:rPr>
              <w:t>coming into contact with</w:t>
            </w:r>
            <w:proofErr w:type="gramEnd"/>
            <w:r w:rsidRPr="00AB6F8C">
              <w:rPr>
                <w:rFonts w:ascii="Arial" w:hAnsi="Arial" w:cs="Arial"/>
                <w:sz w:val="18"/>
                <w:szCs w:val="16"/>
              </w:rPr>
              <w:t xml:space="preserve"> moving blades or attachments.</w:t>
            </w:r>
          </w:p>
          <w:p w14:paraId="153D4494" w14:textId="77777777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Protective clothing and cloths to be kept away from moving machine parts so that they cannot become entangled and drawn into the machine.</w:t>
            </w:r>
          </w:p>
          <w:p w14:paraId="6A7C8FD8" w14:textId="56D6D50B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Food processors &amp; Mixers to be placed on a firm level surface and used where there is adequate workspace.</w:t>
            </w:r>
          </w:p>
          <w:p w14:paraId="47A74682" w14:textId="77777777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When dismantling and cleaning the equipment care must be taken to avoid cutting injuries to the hands from exposed blades.</w:t>
            </w:r>
          </w:p>
          <w:p w14:paraId="7748B86C" w14:textId="1E4BA3C7" w:rsidR="001C317A" w:rsidRPr="00AB6F8C" w:rsidRDefault="001C317A" w:rsidP="00AB6F8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6"/>
              </w:rPr>
            </w:pPr>
            <w:r w:rsidRPr="00AB6F8C">
              <w:rPr>
                <w:rFonts w:ascii="Arial" w:hAnsi="Arial" w:cs="Arial"/>
                <w:bCs/>
                <w:sz w:val="18"/>
                <w:szCs w:val="16"/>
              </w:rPr>
              <w:t xml:space="preserve">A sign to be displayed adjacent to the machine and in view of the operator </w:t>
            </w:r>
            <w:r w:rsidR="00AB6F8C" w:rsidRPr="00AB6F8C">
              <w:rPr>
                <w:rFonts w:ascii="Arial" w:hAnsi="Arial" w:cs="Arial"/>
                <w:bCs/>
                <w:sz w:val="18"/>
                <w:szCs w:val="16"/>
              </w:rPr>
              <w:t>stating,</w:t>
            </w:r>
            <w:r w:rsidRPr="00AB6F8C">
              <w:rPr>
                <w:rFonts w:ascii="Arial" w:hAnsi="Arial" w:cs="Arial"/>
                <w:bCs/>
                <w:sz w:val="18"/>
                <w:szCs w:val="16"/>
              </w:rPr>
              <w:t xml:space="preserve"> “Unauthorised persons not to use this machine”.</w:t>
            </w:r>
          </w:p>
          <w:p w14:paraId="3BD80736" w14:textId="77777777" w:rsidR="001C317A" w:rsidRPr="00AB6F8C" w:rsidRDefault="001C317A" w:rsidP="00AB6F8C">
            <w:pPr>
              <w:pStyle w:val="BodyText3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All operating and isolating switches to be conveniently accessible to the user.</w:t>
            </w:r>
          </w:p>
          <w:p w14:paraId="699985BF" w14:textId="77777777" w:rsidR="001C317A" w:rsidRPr="00AB6F8C" w:rsidRDefault="001C317A" w:rsidP="00AB6F8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6"/>
              </w:rPr>
            </w:pPr>
            <w:r w:rsidRPr="00AB6F8C">
              <w:rPr>
                <w:rFonts w:ascii="Arial" w:hAnsi="Arial" w:cs="Arial"/>
                <w:sz w:val="18"/>
                <w:szCs w:val="16"/>
              </w:rPr>
              <w:t>Implement the Safe System of Work/Control Measures in Electrical Safety Risk Assessment, Ref. MAN 05, including an annual PAT test</w:t>
            </w:r>
          </w:p>
          <w:p w14:paraId="29AB4ADD" w14:textId="4FB43D17" w:rsidR="0068343D" w:rsidRPr="001C317A" w:rsidRDefault="0068343D" w:rsidP="00FF58AF">
            <w:pPr>
              <w:pStyle w:val="BodyText3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173C08A9" w14:textId="0E770D96" w:rsidR="006E6143" w:rsidRDefault="00AB6F8C" w:rsidP="009C389C">
            <w:pPr>
              <w:spacing w:after="120"/>
              <w:rPr>
                <w:rFonts w:ascii="Arial" w:hAnsi="Arial" w:cs="Arial"/>
                <w:sz w:val="18"/>
              </w:rPr>
            </w:pPr>
            <w:r w:rsidRPr="00F8009C">
              <w:rPr>
                <w:rFonts w:ascii="Arial" w:hAnsi="Arial" w:cs="Arial"/>
                <w:b/>
                <w:sz w:val="20"/>
                <w:szCs w:val="20"/>
              </w:rPr>
              <w:t>Food Processors in use in this site are:</w:t>
            </w:r>
          </w:p>
          <w:p w14:paraId="2895C886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037F4010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788E009" w14:textId="77777777" w:rsidR="00AB6F8C" w:rsidRDefault="00AB6F8C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723B5F6C" w14:textId="77777777" w:rsidR="00AB6F8C" w:rsidRDefault="00AB6F8C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43C94E0D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  <w:bookmarkStart w:id="0" w:name="_GoBack"/>
            <w:bookmarkEnd w:id="0"/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EE53920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AB6F8C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0500A4FE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AB6F8C">
              <w:rPr>
                <w:rFonts w:ascii="Arial" w:hAnsi="Arial" w:cs="Arial"/>
                <w:b/>
                <w:sz w:val="28"/>
              </w:rPr>
              <w:t xml:space="preserve">             </w:t>
            </w:r>
            <w:r w:rsidR="001C317A" w:rsidRPr="001C317A">
              <w:rPr>
                <w:rFonts w:ascii="Arial" w:hAnsi="Arial" w:cs="Arial"/>
                <w:b/>
                <w:sz w:val="28"/>
              </w:rPr>
              <w:t xml:space="preserve">Food </w:t>
            </w:r>
            <w:r w:rsidR="001C317A">
              <w:rPr>
                <w:rFonts w:ascii="Arial" w:hAnsi="Arial" w:cs="Arial"/>
                <w:b/>
                <w:sz w:val="28"/>
              </w:rPr>
              <w:t xml:space="preserve">Mixers &amp; Processors       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A778" w14:textId="77777777" w:rsidR="00387BC6" w:rsidRDefault="00387BC6" w:rsidP="00252A88">
      <w:pPr>
        <w:spacing w:after="0" w:line="240" w:lineRule="auto"/>
      </w:pPr>
      <w:r>
        <w:separator/>
      </w:r>
    </w:p>
  </w:endnote>
  <w:endnote w:type="continuationSeparator" w:id="0">
    <w:p w14:paraId="078CD3B3" w14:textId="77777777" w:rsidR="00387BC6" w:rsidRDefault="00387BC6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6DF86361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AB6F8C">
            <w:rPr>
              <w:b/>
              <w:bCs/>
              <w:sz w:val="16"/>
            </w:rPr>
            <w:t>12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5145F44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3E3E36">
            <w:rPr>
              <w:b/>
              <w:bCs/>
              <w:sz w:val="16"/>
            </w:rPr>
            <w:t>12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5E724D3" w:rsidR="00544230" w:rsidRPr="003E3E36" w:rsidRDefault="003E3E36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06D63E95" w:rsidR="00544230" w:rsidRPr="007475AE" w:rsidRDefault="003E3E36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3A33" w14:textId="77777777" w:rsidR="00387BC6" w:rsidRDefault="00387BC6" w:rsidP="00252A88">
      <w:pPr>
        <w:spacing w:after="0" w:line="240" w:lineRule="auto"/>
      </w:pPr>
      <w:r>
        <w:separator/>
      </w:r>
    </w:p>
  </w:footnote>
  <w:footnote w:type="continuationSeparator" w:id="0">
    <w:p w14:paraId="5E3D6EA7" w14:textId="77777777" w:rsidR="00387BC6" w:rsidRDefault="00387BC6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8502473"/>
    <w:multiLevelType w:val="hybridMultilevel"/>
    <w:tmpl w:val="32845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19CC309C"/>
    <w:lvl w:ilvl="0" w:tplc="E7ECF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86781"/>
    <w:multiLevelType w:val="hybridMultilevel"/>
    <w:tmpl w:val="1EA2784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1C317A"/>
    <w:rsid w:val="00252A88"/>
    <w:rsid w:val="002561E3"/>
    <w:rsid w:val="002A1B38"/>
    <w:rsid w:val="002B0C17"/>
    <w:rsid w:val="002B2FF0"/>
    <w:rsid w:val="00306352"/>
    <w:rsid w:val="00327BB8"/>
    <w:rsid w:val="003366C9"/>
    <w:rsid w:val="00387BC6"/>
    <w:rsid w:val="003945A0"/>
    <w:rsid w:val="003C285E"/>
    <w:rsid w:val="003E3E36"/>
    <w:rsid w:val="004003E4"/>
    <w:rsid w:val="004126DB"/>
    <w:rsid w:val="00434FCE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5709E"/>
    <w:rsid w:val="00993275"/>
    <w:rsid w:val="009C389C"/>
    <w:rsid w:val="009C3C8E"/>
    <w:rsid w:val="009C5A3E"/>
    <w:rsid w:val="009F5330"/>
    <w:rsid w:val="009F5D08"/>
    <w:rsid w:val="00A1689A"/>
    <w:rsid w:val="00A564DB"/>
    <w:rsid w:val="00A82515"/>
    <w:rsid w:val="00AB6F8C"/>
    <w:rsid w:val="00AC308D"/>
    <w:rsid w:val="00AF6101"/>
    <w:rsid w:val="00BA7A2E"/>
    <w:rsid w:val="00BD38D9"/>
    <w:rsid w:val="00BD4DAE"/>
    <w:rsid w:val="00C07667"/>
    <w:rsid w:val="00C34CD7"/>
    <w:rsid w:val="00C34D1E"/>
    <w:rsid w:val="00C60FEC"/>
    <w:rsid w:val="00CD0104"/>
    <w:rsid w:val="00CF44B8"/>
    <w:rsid w:val="00D03E7C"/>
    <w:rsid w:val="00D51983"/>
    <w:rsid w:val="00D55456"/>
    <w:rsid w:val="00D923EB"/>
    <w:rsid w:val="00DE6AF2"/>
    <w:rsid w:val="00DF04DD"/>
    <w:rsid w:val="00E3077D"/>
    <w:rsid w:val="00E46B77"/>
    <w:rsid w:val="00E6472F"/>
    <w:rsid w:val="00E83405"/>
    <w:rsid w:val="00EA0553"/>
    <w:rsid w:val="00EB245D"/>
    <w:rsid w:val="00EC0D55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8BC6C-257E-48E3-895D-597798898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2021-09-23T15:15:00Z</dcterms:created>
  <dcterms:modified xsi:type="dcterms:W3CDTF">2021-09-23T15:15:00Z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