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543"/>
        <w:gridCol w:w="1701"/>
        <w:gridCol w:w="3408"/>
      </w:tblGrid>
      <w:tr w:rsidR="005B1EAF" w:rsidRPr="00B4269E" w14:paraId="38D5E255" w14:textId="77777777" w:rsidTr="00C77A9B">
        <w:trPr>
          <w:trHeight w:val="584"/>
        </w:trPr>
        <w:tc>
          <w:tcPr>
            <w:tcW w:w="2122" w:type="dxa"/>
            <w:tcBorders>
              <w:top w:val="single" w:sz="4" w:space="0" w:color="auto"/>
              <w:right w:val="single" w:sz="4" w:space="0" w:color="auto"/>
            </w:tcBorders>
            <w:shd w:val="clear" w:color="auto" w:fill="FED403"/>
            <w:vAlign w:val="center"/>
          </w:tcPr>
          <w:p w14:paraId="66037A4B" w14:textId="74548413" w:rsidR="005B1EAF" w:rsidRPr="00B4269E" w:rsidRDefault="00087C58" w:rsidP="45CC574B">
            <w:pPr>
              <w:jc w:val="center"/>
              <w:rPr>
                <w:rFonts w:ascii="Arial" w:hAnsi="Arial" w:cs="Arial"/>
                <w:b/>
                <w:bCs/>
                <w:sz w:val="22"/>
                <w:szCs w:val="22"/>
                <w:lang w:eastAsia="en-GB"/>
              </w:rPr>
            </w:pPr>
            <w:r>
              <w:rPr>
                <w:rFonts w:ascii="Arial" w:hAnsi="Arial" w:cs="Arial"/>
                <w:b/>
                <w:bCs/>
                <w:sz w:val="28"/>
                <w:szCs w:val="28"/>
                <w:lang w:eastAsia="en-GB"/>
              </w:rPr>
              <w:t>O</w:t>
            </w:r>
            <w:r w:rsidR="00680ED4">
              <w:rPr>
                <w:rFonts w:ascii="Arial" w:hAnsi="Arial" w:cs="Arial"/>
                <w:b/>
                <w:bCs/>
                <w:sz w:val="28"/>
                <w:szCs w:val="28"/>
                <w:lang w:eastAsia="en-GB"/>
              </w:rPr>
              <w:t>P</w:t>
            </w:r>
            <w:r w:rsidR="00BC19A7">
              <w:rPr>
                <w:rFonts w:ascii="Arial" w:hAnsi="Arial" w:cs="Arial"/>
                <w:b/>
                <w:bCs/>
                <w:sz w:val="28"/>
                <w:szCs w:val="28"/>
                <w:lang w:eastAsia="en-GB"/>
              </w:rPr>
              <w:t>S</w:t>
            </w:r>
            <w:r w:rsidR="00680ED4">
              <w:rPr>
                <w:rFonts w:ascii="Arial" w:hAnsi="Arial" w:cs="Arial"/>
                <w:b/>
                <w:bCs/>
                <w:sz w:val="28"/>
                <w:szCs w:val="28"/>
                <w:lang w:eastAsia="en-GB"/>
              </w:rPr>
              <w:t>0</w:t>
            </w:r>
            <w:r w:rsidR="00EE74F4">
              <w:rPr>
                <w:rFonts w:ascii="Arial" w:hAnsi="Arial" w:cs="Arial"/>
                <w:b/>
                <w:bCs/>
                <w:sz w:val="28"/>
                <w:szCs w:val="28"/>
                <w:lang w:eastAsia="en-GB"/>
              </w:rPr>
              <w:t>2</w:t>
            </w:r>
          </w:p>
        </w:tc>
        <w:tc>
          <w:tcPr>
            <w:tcW w:w="8652" w:type="dxa"/>
            <w:gridSpan w:val="3"/>
            <w:tcBorders>
              <w:top w:val="single" w:sz="4" w:space="0" w:color="auto"/>
              <w:left w:val="single" w:sz="4" w:space="0" w:color="auto"/>
            </w:tcBorders>
            <w:shd w:val="clear" w:color="auto" w:fill="FED403"/>
            <w:vAlign w:val="center"/>
          </w:tcPr>
          <w:p w14:paraId="2E777BD2" w14:textId="75E7FB59" w:rsidR="005B1EAF" w:rsidRPr="00B4269E" w:rsidRDefault="00EE74F4" w:rsidP="007E32C1">
            <w:pPr>
              <w:jc w:val="center"/>
              <w:rPr>
                <w:rFonts w:ascii="Arial" w:hAnsi="Arial" w:cs="Arial"/>
                <w:b/>
                <w:sz w:val="28"/>
                <w:szCs w:val="22"/>
                <w:lang w:eastAsia="en-GB"/>
              </w:rPr>
            </w:pPr>
            <w:r>
              <w:rPr>
                <w:rFonts w:ascii="Arial" w:hAnsi="Arial" w:cs="Arial"/>
                <w:b/>
                <w:sz w:val="28"/>
                <w:szCs w:val="22"/>
                <w:lang w:eastAsia="en-GB"/>
              </w:rPr>
              <w:t>Violence at Work Risk Assessment</w:t>
            </w:r>
          </w:p>
        </w:tc>
      </w:tr>
      <w:tr w:rsidR="00D10F15" w:rsidRPr="00B4269E" w14:paraId="1647DFFF" w14:textId="77777777" w:rsidTr="00C77A9B">
        <w:trPr>
          <w:trHeight w:val="584"/>
        </w:trPr>
        <w:tc>
          <w:tcPr>
            <w:tcW w:w="2122" w:type="dxa"/>
            <w:shd w:val="clear" w:color="auto" w:fill="auto"/>
            <w:vAlign w:val="center"/>
          </w:tcPr>
          <w:p w14:paraId="49E5CB5E" w14:textId="1D07F3E7" w:rsidR="00D10F15" w:rsidRPr="00B4269E" w:rsidRDefault="007C66AF" w:rsidP="007E32C1">
            <w:pPr>
              <w:jc w:val="center"/>
              <w:rPr>
                <w:rFonts w:ascii="Arial" w:hAnsi="Arial" w:cs="Arial"/>
                <w:b/>
                <w:sz w:val="22"/>
                <w:szCs w:val="22"/>
                <w:lang w:eastAsia="en-GB"/>
              </w:rPr>
            </w:pPr>
            <w:r>
              <w:rPr>
                <w:rFonts w:ascii="Arial" w:hAnsi="Arial" w:cs="Arial"/>
                <w:b/>
                <w:sz w:val="22"/>
                <w:szCs w:val="22"/>
                <w:lang w:eastAsia="en-GB"/>
              </w:rPr>
              <w:t xml:space="preserve">Unit </w:t>
            </w:r>
            <w:r w:rsidR="00087C58">
              <w:rPr>
                <w:rFonts w:ascii="Arial" w:hAnsi="Arial" w:cs="Arial"/>
                <w:b/>
                <w:sz w:val="22"/>
                <w:szCs w:val="22"/>
                <w:lang w:eastAsia="en-GB"/>
              </w:rPr>
              <w:t>Name</w:t>
            </w:r>
            <w:r w:rsidR="00EF352F">
              <w:rPr>
                <w:rFonts w:ascii="Arial" w:hAnsi="Arial" w:cs="Arial"/>
                <w:b/>
                <w:sz w:val="22"/>
                <w:szCs w:val="22"/>
                <w:lang w:eastAsia="en-GB"/>
              </w:rPr>
              <w:t>:</w:t>
            </w:r>
          </w:p>
        </w:tc>
        <w:tc>
          <w:tcPr>
            <w:tcW w:w="3543" w:type="dxa"/>
            <w:shd w:val="clear" w:color="auto" w:fill="auto"/>
          </w:tcPr>
          <w:p w14:paraId="23F4D41E" w14:textId="77777777" w:rsidR="00D10F15" w:rsidRPr="00B4269E" w:rsidRDefault="00D10F15" w:rsidP="007E32C1">
            <w:pPr>
              <w:jc w:val="center"/>
              <w:rPr>
                <w:rFonts w:ascii="Arial" w:hAnsi="Arial" w:cs="Arial"/>
                <w:b/>
                <w:sz w:val="28"/>
                <w:szCs w:val="22"/>
                <w:lang w:eastAsia="en-GB"/>
              </w:rPr>
            </w:pPr>
          </w:p>
        </w:tc>
        <w:tc>
          <w:tcPr>
            <w:tcW w:w="1701" w:type="dxa"/>
            <w:shd w:val="clear" w:color="auto" w:fill="auto"/>
            <w:vAlign w:val="center"/>
          </w:tcPr>
          <w:p w14:paraId="027A3BEC" w14:textId="7B606509" w:rsidR="00D10F15" w:rsidRPr="00D10F15" w:rsidRDefault="007C66AF" w:rsidP="007E32C1">
            <w:pPr>
              <w:jc w:val="center"/>
              <w:rPr>
                <w:rFonts w:ascii="Arial" w:hAnsi="Arial" w:cs="Arial"/>
                <w:b/>
                <w:sz w:val="22"/>
                <w:szCs w:val="22"/>
                <w:lang w:eastAsia="en-GB"/>
              </w:rPr>
            </w:pPr>
            <w:r>
              <w:rPr>
                <w:rFonts w:ascii="Arial" w:hAnsi="Arial" w:cs="Arial"/>
                <w:b/>
                <w:sz w:val="22"/>
                <w:szCs w:val="22"/>
              </w:rPr>
              <w:t>Unit Number</w:t>
            </w:r>
            <w:r w:rsidR="00EF352F">
              <w:rPr>
                <w:rFonts w:ascii="Arial" w:hAnsi="Arial" w:cs="Arial"/>
                <w:b/>
                <w:sz w:val="22"/>
                <w:szCs w:val="22"/>
              </w:rPr>
              <w:t>:</w:t>
            </w:r>
          </w:p>
        </w:tc>
        <w:tc>
          <w:tcPr>
            <w:tcW w:w="3408" w:type="dxa"/>
            <w:shd w:val="clear" w:color="auto" w:fill="auto"/>
          </w:tcPr>
          <w:p w14:paraId="0FB7B92E" w14:textId="72683CE3" w:rsidR="00D10F15" w:rsidRPr="00B4269E" w:rsidRDefault="00D10F15" w:rsidP="007E32C1">
            <w:pPr>
              <w:jc w:val="center"/>
              <w:rPr>
                <w:rFonts w:ascii="Arial" w:hAnsi="Arial" w:cs="Arial"/>
                <w:b/>
                <w:sz w:val="28"/>
                <w:szCs w:val="22"/>
                <w:lang w:eastAsia="en-GB"/>
              </w:rPr>
            </w:pPr>
          </w:p>
        </w:tc>
      </w:tr>
      <w:tr w:rsidR="007C66AF" w:rsidRPr="00437F40" w14:paraId="3702D822" w14:textId="77777777" w:rsidTr="007C6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262524" w14:textId="77777777" w:rsidR="007C66AF" w:rsidRPr="007C66AF" w:rsidRDefault="007C66AF" w:rsidP="00670462">
            <w:pPr>
              <w:jc w:val="center"/>
              <w:rPr>
                <w:rFonts w:ascii="Arial" w:hAnsi="Arial" w:cs="Arial"/>
                <w:b/>
                <w:sz w:val="22"/>
                <w:szCs w:val="22"/>
                <w:lang w:eastAsia="en-GB"/>
              </w:rPr>
            </w:pPr>
            <w:r w:rsidRPr="007C66AF">
              <w:rPr>
                <w:rFonts w:ascii="Arial" w:hAnsi="Arial" w:cs="Arial"/>
                <w:b/>
                <w:sz w:val="22"/>
                <w:szCs w:val="22"/>
                <w:lang w:eastAsia="en-GB"/>
              </w:rPr>
              <w:t>Risk Assessment Completed</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86B885A" w14:textId="77777777" w:rsidR="007C66AF" w:rsidRPr="007C66AF" w:rsidRDefault="007C66AF" w:rsidP="007C66AF">
            <w:pPr>
              <w:rPr>
                <w:rFonts w:ascii="Arial" w:hAnsi="Arial" w:cs="Arial"/>
                <w:b/>
                <w:sz w:val="16"/>
                <w:szCs w:val="16"/>
                <w:lang w:eastAsia="en-GB"/>
              </w:rPr>
            </w:pPr>
            <w:r w:rsidRPr="007C66AF">
              <w:rPr>
                <w:rFonts w:ascii="Arial" w:hAnsi="Arial" w:cs="Arial"/>
                <w:b/>
                <w:sz w:val="16"/>
                <w:szCs w:val="16"/>
                <w:lang w:eastAsia="en-GB"/>
              </w:rPr>
              <w:t>Date</w:t>
            </w:r>
            <w:r w:rsidRPr="007C66AF">
              <w:rPr>
                <w:rFonts w:ascii="Arial" w:hAnsi="Arial" w:cs="Arial"/>
                <w:b/>
                <w:sz w:val="16"/>
                <w:szCs w:val="16"/>
                <w:lang w:eastAsia="en-GB"/>
              </w:rPr>
              <w:tab/>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5AE055" w14:textId="77777777" w:rsidR="007C66AF" w:rsidRPr="007C66AF" w:rsidRDefault="007C66AF" w:rsidP="007C66AF">
            <w:pPr>
              <w:rPr>
                <w:rFonts w:ascii="Arial" w:hAnsi="Arial" w:cs="Arial"/>
                <w:b/>
                <w:sz w:val="16"/>
                <w:szCs w:val="16"/>
              </w:rPr>
            </w:pPr>
            <w:r w:rsidRPr="007C66AF">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395CC51E" w14:textId="77777777" w:rsidR="007C66AF" w:rsidRPr="007C66AF" w:rsidRDefault="007C66AF" w:rsidP="007C66AF">
            <w:pPr>
              <w:rPr>
                <w:rFonts w:ascii="Arial" w:hAnsi="Arial" w:cs="Arial"/>
                <w:b/>
                <w:sz w:val="16"/>
                <w:szCs w:val="16"/>
                <w:lang w:eastAsia="en-GB"/>
              </w:rPr>
            </w:pPr>
            <w:r w:rsidRPr="007C66AF">
              <w:rPr>
                <w:rFonts w:ascii="Arial" w:hAnsi="Arial" w:cs="Arial"/>
                <w:b/>
                <w:sz w:val="16"/>
                <w:szCs w:val="16"/>
                <w:lang w:eastAsia="en-GB"/>
              </w:rPr>
              <w:t>Signed</w:t>
            </w:r>
          </w:p>
        </w:tc>
      </w:tr>
      <w:tr w:rsidR="007C66AF" w:rsidRPr="008C0514" w14:paraId="505F5D18" w14:textId="77777777" w:rsidTr="007C6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32A561D" w14:textId="77777777" w:rsidR="007C66AF" w:rsidRPr="007C66AF" w:rsidRDefault="007C66AF" w:rsidP="00670462">
            <w:pPr>
              <w:jc w:val="center"/>
              <w:rPr>
                <w:rFonts w:ascii="Arial" w:hAnsi="Arial" w:cs="Arial"/>
                <w:b/>
                <w:sz w:val="22"/>
                <w:szCs w:val="22"/>
                <w:lang w:eastAsia="en-GB"/>
              </w:rPr>
            </w:pPr>
            <w:r w:rsidRPr="007C66AF">
              <w:rPr>
                <w:rFonts w:ascii="Arial" w:hAnsi="Arial" w:cs="Arial"/>
                <w:b/>
                <w:sz w:val="22"/>
                <w:szCs w:val="22"/>
                <w:lang w:eastAsia="en-GB"/>
              </w:rPr>
              <w:t>1st review</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A364E23" w14:textId="77777777" w:rsidR="007C66AF" w:rsidRPr="007C66AF" w:rsidRDefault="007C66AF" w:rsidP="007C66AF">
            <w:pPr>
              <w:rPr>
                <w:rFonts w:ascii="Arial" w:hAnsi="Arial" w:cs="Arial"/>
                <w:b/>
                <w:sz w:val="16"/>
                <w:szCs w:val="16"/>
                <w:lang w:eastAsia="en-GB"/>
              </w:rPr>
            </w:pPr>
            <w:r w:rsidRPr="007C66AF">
              <w:rPr>
                <w:rFonts w:ascii="Arial" w:hAnsi="Arial" w:cs="Arial"/>
                <w:b/>
                <w:sz w:val="16"/>
                <w:szCs w:val="16"/>
                <w:lang w:eastAsia="en-GB"/>
              </w:rPr>
              <w:t>Date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603FA6" w14:textId="77777777" w:rsidR="007C66AF" w:rsidRPr="007C66AF" w:rsidRDefault="007C66AF" w:rsidP="007C66AF">
            <w:pPr>
              <w:rPr>
                <w:rFonts w:ascii="Arial" w:hAnsi="Arial" w:cs="Arial"/>
                <w:b/>
                <w:sz w:val="16"/>
                <w:szCs w:val="16"/>
              </w:rPr>
            </w:pPr>
            <w:r w:rsidRPr="007C66AF">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6776B735" w14:textId="77777777" w:rsidR="007C66AF" w:rsidRPr="007C66AF" w:rsidRDefault="007C66AF" w:rsidP="007C66AF">
            <w:pPr>
              <w:rPr>
                <w:rFonts w:ascii="Arial" w:hAnsi="Arial" w:cs="Arial"/>
                <w:b/>
                <w:sz w:val="16"/>
                <w:szCs w:val="16"/>
                <w:lang w:eastAsia="en-GB"/>
              </w:rPr>
            </w:pPr>
            <w:r w:rsidRPr="007C66AF">
              <w:rPr>
                <w:rFonts w:ascii="Arial" w:hAnsi="Arial" w:cs="Arial"/>
                <w:b/>
                <w:sz w:val="16"/>
                <w:szCs w:val="16"/>
                <w:lang w:eastAsia="en-GB"/>
              </w:rPr>
              <w:t>Signed</w:t>
            </w:r>
          </w:p>
        </w:tc>
      </w:tr>
      <w:tr w:rsidR="007C66AF" w:rsidRPr="008C0514" w14:paraId="4BFBB580" w14:textId="77777777" w:rsidTr="007C6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350AF" w14:textId="77777777" w:rsidR="007C66AF" w:rsidRPr="007C66AF" w:rsidRDefault="007C66AF" w:rsidP="00670462">
            <w:pPr>
              <w:jc w:val="center"/>
              <w:rPr>
                <w:rFonts w:ascii="Arial" w:hAnsi="Arial" w:cs="Arial"/>
                <w:b/>
                <w:sz w:val="22"/>
                <w:szCs w:val="22"/>
                <w:lang w:eastAsia="en-GB"/>
              </w:rPr>
            </w:pPr>
            <w:r w:rsidRPr="007C66AF">
              <w:rPr>
                <w:rFonts w:ascii="Arial" w:hAnsi="Arial" w:cs="Arial"/>
                <w:b/>
                <w:sz w:val="22"/>
                <w:szCs w:val="22"/>
                <w:lang w:eastAsia="en-GB"/>
              </w:rPr>
              <w:t>2nd review</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BB4A27" w14:textId="77777777" w:rsidR="007C66AF" w:rsidRPr="007C66AF" w:rsidRDefault="007C66AF" w:rsidP="007C66AF">
            <w:pPr>
              <w:rPr>
                <w:rFonts w:ascii="Arial" w:hAnsi="Arial" w:cs="Arial"/>
                <w:b/>
                <w:sz w:val="16"/>
                <w:szCs w:val="16"/>
                <w:lang w:eastAsia="en-GB"/>
              </w:rPr>
            </w:pPr>
            <w:r w:rsidRPr="007C66AF">
              <w:rPr>
                <w:rFonts w:ascii="Arial" w:hAnsi="Arial" w:cs="Arial"/>
                <w:b/>
                <w:sz w:val="16"/>
                <w:szCs w:val="16"/>
                <w:lang w:eastAsia="en-GB"/>
              </w:rPr>
              <w:t>Date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188852" w14:textId="77777777" w:rsidR="007C66AF" w:rsidRPr="007C66AF" w:rsidRDefault="007C66AF" w:rsidP="007C66AF">
            <w:pPr>
              <w:rPr>
                <w:rFonts w:ascii="Arial" w:hAnsi="Arial" w:cs="Arial"/>
                <w:b/>
                <w:sz w:val="16"/>
                <w:szCs w:val="16"/>
              </w:rPr>
            </w:pPr>
            <w:r w:rsidRPr="007C66AF">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15327694" w14:textId="77777777" w:rsidR="007C66AF" w:rsidRPr="007C66AF" w:rsidRDefault="007C66AF" w:rsidP="007C66AF">
            <w:pPr>
              <w:rPr>
                <w:rFonts w:ascii="Arial" w:hAnsi="Arial" w:cs="Arial"/>
                <w:b/>
                <w:sz w:val="16"/>
                <w:szCs w:val="16"/>
                <w:lang w:eastAsia="en-GB"/>
              </w:rPr>
            </w:pPr>
            <w:r w:rsidRPr="007C66AF">
              <w:rPr>
                <w:rFonts w:ascii="Arial" w:hAnsi="Arial" w:cs="Arial"/>
                <w:b/>
                <w:sz w:val="16"/>
                <w:szCs w:val="16"/>
                <w:lang w:eastAsia="en-GB"/>
              </w:rPr>
              <w:t>Signed</w:t>
            </w:r>
          </w:p>
        </w:tc>
      </w:tr>
      <w:tr w:rsidR="007C66AF" w:rsidRPr="008C0514" w14:paraId="0C138F92" w14:textId="77777777" w:rsidTr="007C6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6ED003" w14:textId="77777777" w:rsidR="007C66AF" w:rsidRPr="007C66AF" w:rsidRDefault="007C66AF" w:rsidP="00670462">
            <w:pPr>
              <w:jc w:val="center"/>
              <w:rPr>
                <w:rFonts w:ascii="Arial" w:hAnsi="Arial" w:cs="Arial"/>
                <w:b/>
                <w:sz w:val="22"/>
                <w:szCs w:val="22"/>
                <w:lang w:eastAsia="en-GB"/>
              </w:rPr>
            </w:pPr>
            <w:r w:rsidRPr="007C66AF">
              <w:rPr>
                <w:rFonts w:ascii="Arial" w:hAnsi="Arial" w:cs="Arial"/>
                <w:b/>
                <w:sz w:val="22"/>
                <w:szCs w:val="22"/>
                <w:lang w:eastAsia="en-GB"/>
              </w:rPr>
              <w:t>3rd review</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02EB4C5" w14:textId="77777777" w:rsidR="007C66AF" w:rsidRPr="007C66AF" w:rsidRDefault="007C66AF" w:rsidP="007C66AF">
            <w:pPr>
              <w:rPr>
                <w:rFonts w:ascii="Arial" w:hAnsi="Arial" w:cs="Arial"/>
                <w:b/>
                <w:sz w:val="16"/>
                <w:szCs w:val="16"/>
                <w:lang w:eastAsia="en-GB"/>
              </w:rPr>
            </w:pPr>
            <w:r w:rsidRPr="007C66AF">
              <w:rPr>
                <w:rFonts w:ascii="Arial" w:hAnsi="Arial" w:cs="Arial"/>
                <w:b/>
                <w:sz w:val="16"/>
                <w:szCs w:val="16"/>
                <w:lang w:eastAsia="en-GB"/>
              </w:rPr>
              <w:t>Date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D9AD73" w14:textId="77777777" w:rsidR="007C66AF" w:rsidRPr="007C66AF" w:rsidRDefault="007C66AF" w:rsidP="007C66AF">
            <w:pPr>
              <w:rPr>
                <w:rFonts w:ascii="Arial" w:hAnsi="Arial" w:cs="Arial"/>
                <w:b/>
                <w:sz w:val="16"/>
                <w:szCs w:val="16"/>
              </w:rPr>
            </w:pPr>
            <w:r w:rsidRPr="007C66AF">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6BE00458" w14:textId="77777777" w:rsidR="007C66AF" w:rsidRPr="007C66AF" w:rsidRDefault="007C66AF" w:rsidP="007C66AF">
            <w:pPr>
              <w:rPr>
                <w:rFonts w:ascii="Arial" w:hAnsi="Arial" w:cs="Arial"/>
                <w:b/>
                <w:sz w:val="16"/>
                <w:szCs w:val="16"/>
                <w:lang w:eastAsia="en-GB"/>
              </w:rPr>
            </w:pPr>
            <w:r w:rsidRPr="007C66AF">
              <w:rPr>
                <w:rFonts w:ascii="Arial" w:hAnsi="Arial" w:cs="Arial"/>
                <w:b/>
                <w:sz w:val="16"/>
                <w:szCs w:val="16"/>
                <w:lang w:eastAsia="en-GB"/>
              </w:rPr>
              <w:t>Signed</w:t>
            </w:r>
          </w:p>
        </w:tc>
      </w:tr>
    </w:tbl>
    <w:p w14:paraId="3209857A" w14:textId="64073DE4" w:rsidR="00E37C11" w:rsidRDefault="005B1EAF" w:rsidP="00EF352F">
      <w:pPr>
        <w:ind w:left="-142"/>
        <w:rPr>
          <w:rFonts w:ascii="Arial" w:hAnsi="Arial" w:cs="Arial"/>
          <w:sz w:val="20"/>
          <w:szCs w:val="20"/>
          <w:lang w:eastAsia="en-GB"/>
        </w:rPr>
      </w:pPr>
      <w:r w:rsidRPr="005500D4">
        <w:rPr>
          <w:rFonts w:ascii="Arial" w:hAnsi="Arial" w:cs="Arial"/>
          <w:b/>
          <w:sz w:val="20"/>
          <w:szCs w:val="20"/>
          <w:lang w:eastAsia="en-GB"/>
        </w:rPr>
        <w:t>Note</w:t>
      </w:r>
      <w:r w:rsidRPr="005500D4">
        <w:rPr>
          <w:rFonts w:ascii="Arial" w:hAnsi="Arial" w:cs="Arial"/>
          <w:sz w:val="20"/>
          <w:szCs w:val="20"/>
          <w:lang w:eastAsia="en-GB"/>
        </w:rPr>
        <w:t xml:space="preserve"> </w:t>
      </w:r>
      <w:r w:rsidR="00B77151">
        <w:rPr>
          <w:rFonts w:ascii="Arial" w:hAnsi="Arial" w:cs="Arial"/>
          <w:sz w:val="20"/>
          <w:szCs w:val="20"/>
          <w:lang w:eastAsia="en-GB"/>
        </w:rPr>
        <w:t>–</w:t>
      </w:r>
      <w:r w:rsidRPr="005500D4">
        <w:rPr>
          <w:rFonts w:ascii="Arial" w:hAnsi="Arial" w:cs="Arial"/>
          <w:sz w:val="20"/>
          <w:szCs w:val="20"/>
          <w:lang w:eastAsia="en-GB"/>
        </w:rPr>
        <w:t xml:space="preserve"> </w:t>
      </w:r>
      <w:r w:rsidR="00B77151">
        <w:rPr>
          <w:rFonts w:ascii="Arial" w:hAnsi="Arial" w:cs="Arial"/>
          <w:sz w:val="20"/>
          <w:szCs w:val="20"/>
          <w:lang w:eastAsia="en-GB"/>
        </w:rPr>
        <w:t>Risk a</w:t>
      </w:r>
      <w:r w:rsidRPr="005500D4">
        <w:rPr>
          <w:rFonts w:ascii="Arial" w:hAnsi="Arial" w:cs="Arial"/>
          <w:sz w:val="20"/>
          <w:szCs w:val="20"/>
          <w:lang w:eastAsia="en-GB"/>
        </w:rPr>
        <w:t xml:space="preserve">ssessments must be reviewed every </w:t>
      </w:r>
      <w:r w:rsidR="00B77151">
        <w:rPr>
          <w:rFonts w:ascii="Arial" w:hAnsi="Arial" w:cs="Arial"/>
          <w:sz w:val="20"/>
          <w:szCs w:val="20"/>
          <w:lang w:eastAsia="en-GB"/>
        </w:rPr>
        <w:t>3 years</w:t>
      </w:r>
      <w:r w:rsidRPr="005500D4">
        <w:rPr>
          <w:rFonts w:ascii="Arial" w:hAnsi="Arial" w:cs="Arial"/>
          <w:sz w:val="20"/>
          <w:szCs w:val="20"/>
          <w:lang w:eastAsia="en-GB"/>
        </w:rPr>
        <w:t>, whenever there is a significant change in the activity, and following any incident involving the activity. Risk assessments must be retained for a period of 6 years.</w:t>
      </w:r>
    </w:p>
    <w:p w14:paraId="1F38B1F5" w14:textId="77777777" w:rsidR="00B77151" w:rsidRDefault="00B77151" w:rsidP="00EF352F">
      <w:pPr>
        <w:ind w:left="-142"/>
        <w:rPr>
          <w:rFonts w:ascii="Arial" w:hAnsi="Arial" w:cs="Arial"/>
          <w:sz w:val="20"/>
          <w:szCs w:val="20"/>
          <w:lang w:eastAsia="en-GB"/>
        </w:rPr>
      </w:pPr>
    </w:p>
    <w:p w14:paraId="692CD06D" w14:textId="5C0ED955" w:rsidR="00B77151" w:rsidRDefault="00B77151" w:rsidP="00EF352F">
      <w:pPr>
        <w:ind w:left="-142"/>
        <w:rPr>
          <w:rFonts w:ascii="Arial" w:hAnsi="Arial" w:cs="Arial"/>
          <w:sz w:val="20"/>
          <w:szCs w:val="20"/>
          <w:lang w:eastAsia="en-GB"/>
        </w:rPr>
      </w:pPr>
      <w:r w:rsidRPr="00B77151">
        <w:rPr>
          <w:rFonts w:ascii="Arial" w:hAnsi="Arial" w:cs="Arial"/>
          <w:sz w:val="20"/>
          <w:szCs w:val="20"/>
          <w:lang w:eastAsia="en-GB"/>
        </w:rPr>
        <w:t>This violence at work risk assessment must be completed and any identified actions implemented to ensure that arrangements are in place to minimise risks to employees, so far as is reasonably practicable.</w:t>
      </w:r>
    </w:p>
    <w:p w14:paraId="1F69EBDA" w14:textId="77777777" w:rsidR="00B77151" w:rsidRPr="005500D4" w:rsidRDefault="00B77151" w:rsidP="00EF352F">
      <w:pPr>
        <w:ind w:left="-142"/>
        <w:rPr>
          <w:rFonts w:ascii="Arial" w:hAnsi="Arial" w:cs="Arial"/>
          <w:sz w:val="20"/>
          <w:szCs w:val="20"/>
          <w:lang w:eastAsia="en-GB"/>
        </w:rPr>
      </w:pPr>
    </w:p>
    <w:tbl>
      <w:tblPr>
        <w:tblStyle w:val="TableGrid1"/>
        <w:tblW w:w="10774" w:type="dxa"/>
        <w:tblInd w:w="-147" w:type="dxa"/>
        <w:tblLayout w:type="fixed"/>
        <w:tblLook w:val="04A0" w:firstRow="1" w:lastRow="0" w:firstColumn="1" w:lastColumn="0" w:noHBand="0" w:noVBand="1"/>
      </w:tblPr>
      <w:tblGrid>
        <w:gridCol w:w="3119"/>
        <w:gridCol w:w="3969"/>
        <w:gridCol w:w="3686"/>
      </w:tblGrid>
      <w:tr w:rsidR="00B77151" w:rsidRPr="007305A7" w14:paraId="38C8BF25" w14:textId="77777777" w:rsidTr="00577B89">
        <w:trPr>
          <w:trHeight w:val="510"/>
        </w:trPr>
        <w:tc>
          <w:tcPr>
            <w:tcW w:w="3119" w:type="dxa"/>
            <w:vAlign w:val="center"/>
          </w:tcPr>
          <w:p w14:paraId="44FD3FF6" w14:textId="1BBF3695" w:rsidR="00B77151" w:rsidRPr="00B77151" w:rsidRDefault="00B77151" w:rsidP="00B77151">
            <w:pPr>
              <w:jc w:val="center"/>
              <w:rPr>
                <w:rFonts w:ascii="Arial" w:hAnsi="Arial" w:cs="Arial"/>
                <w:b/>
                <w:sz w:val="18"/>
                <w:szCs w:val="18"/>
              </w:rPr>
            </w:pPr>
            <w:r w:rsidRPr="00B77151">
              <w:rPr>
                <w:rFonts w:ascii="Arial" w:hAnsi="Arial" w:cs="Arial"/>
                <w:b/>
                <w:sz w:val="18"/>
                <w:szCs w:val="18"/>
              </w:rPr>
              <w:t>Situations to consider</w:t>
            </w:r>
          </w:p>
        </w:tc>
        <w:tc>
          <w:tcPr>
            <w:tcW w:w="3969" w:type="dxa"/>
            <w:vAlign w:val="center"/>
          </w:tcPr>
          <w:p w14:paraId="428B9E8D" w14:textId="7A93C0F1" w:rsidR="00B77151" w:rsidRPr="00B77151" w:rsidRDefault="00B77151" w:rsidP="00B77151">
            <w:pPr>
              <w:jc w:val="center"/>
              <w:rPr>
                <w:rFonts w:ascii="Arial" w:hAnsi="Arial" w:cs="Arial"/>
                <w:b/>
                <w:sz w:val="18"/>
                <w:szCs w:val="18"/>
              </w:rPr>
            </w:pPr>
            <w:r w:rsidRPr="00B77151">
              <w:rPr>
                <w:rFonts w:ascii="Arial" w:hAnsi="Arial" w:cs="Arial"/>
                <w:b/>
                <w:sz w:val="18"/>
                <w:szCs w:val="18"/>
              </w:rPr>
              <w:t>Possible action</w:t>
            </w:r>
          </w:p>
        </w:tc>
        <w:tc>
          <w:tcPr>
            <w:tcW w:w="3686" w:type="dxa"/>
            <w:vAlign w:val="center"/>
          </w:tcPr>
          <w:p w14:paraId="014E6D6E" w14:textId="10E185A3" w:rsidR="00B77151" w:rsidRPr="00B77151" w:rsidRDefault="00B77151" w:rsidP="00B77151">
            <w:pPr>
              <w:jc w:val="center"/>
              <w:rPr>
                <w:rFonts w:ascii="Arial" w:hAnsi="Arial" w:cs="Arial"/>
                <w:b/>
                <w:sz w:val="18"/>
                <w:szCs w:val="18"/>
              </w:rPr>
            </w:pPr>
            <w:r w:rsidRPr="00B77151">
              <w:rPr>
                <w:rFonts w:ascii="Arial" w:hAnsi="Arial" w:cs="Arial"/>
                <w:b/>
                <w:sz w:val="18"/>
                <w:szCs w:val="18"/>
              </w:rPr>
              <w:t>Actions/comments</w:t>
            </w:r>
          </w:p>
        </w:tc>
      </w:tr>
      <w:tr w:rsidR="00B77151" w:rsidRPr="007305A7" w14:paraId="13A0669F" w14:textId="77777777" w:rsidTr="00577B89">
        <w:tc>
          <w:tcPr>
            <w:tcW w:w="3119" w:type="dxa"/>
          </w:tcPr>
          <w:p w14:paraId="3ACA7E6A" w14:textId="18131A10" w:rsidR="00B77151" w:rsidRPr="00097432" w:rsidRDefault="00B77151" w:rsidP="00B3162E">
            <w:pPr>
              <w:rPr>
                <w:rFonts w:ascii="Arial" w:hAnsi="Arial" w:cs="Arial"/>
                <w:sz w:val="18"/>
                <w:szCs w:val="18"/>
              </w:rPr>
            </w:pPr>
            <w:r w:rsidRPr="00B77151">
              <w:rPr>
                <w:rFonts w:ascii="Arial" w:hAnsi="Arial" w:cs="Arial"/>
                <w:bCs/>
                <w:sz w:val="18"/>
                <w:szCs w:val="18"/>
              </w:rPr>
              <w:t>Targeted or opportunist theft, armed robbery or thief caught in the act during normal service within a unit that may lead to violence</w:t>
            </w:r>
          </w:p>
        </w:tc>
        <w:tc>
          <w:tcPr>
            <w:tcW w:w="3969" w:type="dxa"/>
          </w:tcPr>
          <w:p w14:paraId="3A9E9851" w14:textId="185FD40A" w:rsidR="00B77151" w:rsidRPr="00577B89" w:rsidRDefault="00B77151" w:rsidP="00577B89">
            <w:pPr>
              <w:pStyle w:val="ListParagraph"/>
              <w:numPr>
                <w:ilvl w:val="0"/>
                <w:numId w:val="36"/>
              </w:numPr>
              <w:ind w:left="283" w:hanging="170"/>
              <w:rPr>
                <w:rFonts w:ascii="Arial" w:hAnsi="Arial" w:cs="Arial"/>
                <w:bCs/>
                <w:sz w:val="18"/>
                <w:szCs w:val="18"/>
              </w:rPr>
            </w:pPr>
            <w:r w:rsidRPr="00577B89">
              <w:rPr>
                <w:rFonts w:ascii="Arial" w:hAnsi="Arial" w:cs="Arial"/>
                <w:bCs/>
                <w:sz w:val="18"/>
                <w:szCs w:val="18"/>
              </w:rPr>
              <w:t>If practicable, handle money behind locked a door</w:t>
            </w:r>
          </w:p>
          <w:p w14:paraId="714621EE" w14:textId="1B280C5A" w:rsidR="00B77151" w:rsidRPr="00577B89" w:rsidRDefault="00B77151" w:rsidP="00577B89">
            <w:pPr>
              <w:pStyle w:val="ListParagraph"/>
              <w:numPr>
                <w:ilvl w:val="0"/>
                <w:numId w:val="36"/>
              </w:numPr>
              <w:ind w:left="283" w:hanging="170"/>
              <w:rPr>
                <w:rFonts w:ascii="Arial" w:hAnsi="Arial" w:cs="Arial"/>
                <w:bCs/>
                <w:sz w:val="18"/>
                <w:szCs w:val="18"/>
              </w:rPr>
            </w:pPr>
            <w:r w:rsidRPr="00577B89">
              <w:rPr>
                <w:rFonts w:ascii="Arial" w:hAnsi="Arial" w:cs="Arial"/>
                <w:bCs/>
                <w:sz w:val="18"/>
                <w:szCs w:val="18"/>
              </w:rPr>
              <w:t>Avoid lone working</w:t>
            </w:r>
          </w:p>
          <w:p w14:paraId="2A90A4BE" w14:textId="319EFC25" w:rsidR="00B77151" w:rsidRPr="00577B89" w:rsidRDefault="00B77151" w:rsidP="00577B89">
            <w:pPr>
              <w:pStyle w:val="ListParagraph"/>
              <w:numPr>
                <w:ilvl w:val="0"/>
                <w:numId w:val="36"/>
              </w:numPr>
              <w:ind w:left="283" w:hanging="170"/>
              <w:rPr>
                <w:rFonts w:ascii="Arial" w:hAnsi="Arial" w:cs="Arial"/>
                <w:bCs/>
                <w:sz w:val="18"/>
                <w:szCs w:val="18"/>
              </w:rPr>
            </w:pPr>
            <w:r w:rsidRPr="00577B89">
              <w:rPr>
                <w:rFonts w:ascii="Arial" w:hAnsi="Arial" w:cs="Arial"/>
                <w:bCs/>
                <w:sz w:val="18"/>
                <w:szCs w:val="18"/>
              </w:rPr>
              <w:t>Provide panic buttons in rooms where handling large amounts of cash is unavoidable</w:t>
            </w:r>
          </w:p>
          <w:p w14:paraId="1ED7059C" w14:textId="77777777" w:rsidR="00B77151" w:rsidRPr="00577B89" w:rsidRDefault="00B77151" w:rsidP="00577B89">
            <w:pPr>
              <w:pStyle w:val="ListParagraph"/>
              <w:numPr>
                <w:ilvl w:val="0"/>
                <w:numId w:val="36"/>
              </w:numPr>
              <w:ind w:left="283" w:hanging="170"/>
              <w:rPr>
                <w:rFonts w:ascii="Arial" w:hAnsi="Arial" w:cs="Arial"/>
                <w:bCs/>
                <w:sz w:val="18"/>
                <w:szCs w:val="18"/>
              </w:rPr>
            </w:pPr>
            <w:r w:rsidRPr="00577B89">
              <w:rPr>
                <w:rFonts w:ascii="Arial" w:hAnsi="Arial" w:cs="Arial"/>
                <w:bCs/>
                <w:sz w:val="18"/>
                <w:szCs w:val="18"/>
              </w:rPr>
              <w:t>Comply with demands, hand over requested goods and do not offer resistance</w:t>
            </w:r>
          </w:p>
          <w:p w14:paraId="2A4C919E" w14:textId="4EC5EEB5" w:rsidR="00B77151" w:rsidRPr="00577B89" w:rsidRDefault="00B77151" w:rsidP="00577B89">
            <w:pPr>
              <w:pStyle w:val="ListParagraph"/>
              <w:numPr>
                <w:ilvl w:val="0"/>
                <w:numId w:val="36"/>
              </w:numPr>
              <w:ind w:left="283" w:hanging="170"/>
              <w:rPr>
                <w:rFonts w:ascii="Arial" w:hAnsi="Arial" w:cs="Arial"/>
                <w:bCs/>
                <w:sz w:val="18"/>
                <w:szCs w:val="18"/>
              </w:rPr>
            </w:pPr>
            <w:r w:rsidRPr="00577B89">
              <w:rPr>
                <w:rFonts w:ascii="Arial" w:hAnsi="Arial" w:cs="Arial"/>
                <w:bCs/>
                <w:sz w:val="18"/>
                <w:szCs w:val="18"/>
              </w:rPr>
              <w:t xml:space="preserve">Be observant </w:t>
            </w:r>
            <w:proofErr w:type="gramStart"/>
            <w:r w:rsidRPr="00577B89">
              <w:rPr>
                <w:rFonts w:ascii="Arial" w:hAnsi="Arial" w:cs="Arial"/>
                <w:bCs/>
                <w:sz w:val="18"/>
                <w:szCs w:val="18"/>
              </w:rPr>
              <w:t>so as to</w:t>
            </w:r>
            <w:proofErr w:type="gramEnd"/>
            <w:r w:rsidRPr="00577B89">
              <w:rPr>
                <w:rFonts w:ascii="Arial" w:hAnsi="Arial" w:cs="Arial"/>
                <w:bCs/>
                <w:sz w:val="18"/>
                <w:szCs w:val="18"/>
              </w:rPr>
              <w:t xml:space="preserve"> be able to describe events, assailants etc in order to assist the police in apprehending the thief</w:t>
            </w:r>
          </w:p>
          <w:p w14:paraId="05606E92" w14:textId="765D319D" w:rsidR="00B77151" w:rsidRPr="00577B89" w:rsidRDefault="00B77151" w:rsidP="00577B89">
            <w:pPr>
              <w:pStyle w:val="ListParagraph"/>
              <w:numPr>
                <w:ilvl w:val="0"/>
                <w:numId w:val="36"/>
              </w:numPr>
              <w:ind w:left="283" w:hanging="170"/>
              <w:rPr>
                <w:rFonts w:ascii="Arial" w:hAnsi="Arial" w:cs="Arial"/>
                <w:b/>
                <w:sz w:val="18"/>
                <w:szCs w:val="18"/>
              </w:rPr>
            </w:pPr>
            <w:r w:rsidRPr="00577B89">
              <w:rPr>
                <w:rFonts w:ascii="Arial" w:hAnsi="Arial" w:cs="Arial"/>
                <w:bCs/>
                <w:sz w:val="18"/>
                <w:szCs w:val="18"/>
              </w:rPr>
              <w:t>Call for assistance as soon as it is safe to do so and call the police</w:t>
            </w:r>
          </w:p>
        </w:tc>
        <w:tc>
          <w:tcPr>
            <w:tcW w:w="3686" w:type="dxa"/>
          </w:tcPr>
          <w:p w14:paraId="5F7E8425" w14:textId="7A0BA13A" w:rsidR="00B77151" w:rsidRPr="00C80A4B" w:rsidRDefault="00B77151" w:rsidP="00B3162E">
            <w:pPr>
              <w:rPr>
                <w:rFonts w:ascii="Arial" w:hAnsi="Arial" w:cs="Arial"/>
                <w:bCs/>
                <w:sz w:val="18"/>
                <w:szCs w:val="18"/>
              </w:rPr>
            </w:pPr>
          </w:p>
        </w:tc>
      </w:tr>
      <w:tr w:rsidR="00B77151" w:rsidRPr="007305A7" w14:paraId="4DF258B1" w14:textId="77777777" w:rsidTr="00577B89">
        <w:tc>
          <w:tcPr>
            <w:tcW w:w="3119" w:type="dxa"/>
          </w:tcPr>
          <w:p w14:paraId="34090305" w14:textId="776FF9D4" w:rsidR="00B77151" w:rsidRPr="007305A7" w:rsidRDefault="00B77151" w:rsidP="00B3162E">
            <w:pPr>
              <w:rPr>
                <w:rFonts w:ascii="Arial" w:hAnsi="Arial" w:cs="Arial"/>
                <w:sz w:val="18"/>
                <w:szCs w:val="18"/>
              </w:rPr>
            </w:pPr>
            <w:r w:rsidRPr="00B77151">
              <w:rPr>
                <w:rFonts w:ascii="Arial" w:hAnsi="Arial" w:cs="Arial"/>
                <w:sz w:val="18"/>
                <w:szCs w:val="18"/>
              </w:rPr>
              <w:t>Targeted or opportunist attack when carrying money outside the unit</w:t>
            </w:r>
          </w:p>
        </w:tc>
        <w:tc>
          <w:tcPr>
            <w:tcW w:w="3969" w:type="dxa"/>
          </w:tcPr>
          <w:p w14:paraId="354E6FEB" w14:textId="46BE121C" w:rsidR="00B77151" w:rsidRPr="00577B89" w:rsidRDefault="00B77151" w:rsidP="00577B89">
            <w:pPr>
              <w:pStyle w:val="ListParagraph"/>
              <w:numPr>
                <w:ilvl w:val="0"/>
                <w:numId w:val="36"/>
              </w:numPr>
              <w:ind w:left="283" w:hanging="170"/>
              <w:rPr>
                <w:rFonts w:ascii="Arial" w:hAnsi="Arial" w:cs="Arial"/>
                <w:sz w:val="18"/>
                <w:szCs w:val="18"/>
              </w:rPr>
            </w:pPr>
            <w:r w:rsidRPr="00577B89">
              <w:rPr>
                <w:rFonts w:ascii="Arial" w:hAnsi="Arial" w:cs="Arial"/>
                <w:sz w:val="18"/>
                <w:szCs w:val="18"/>
              </w:rPr>
              <w:t>Whenever possible, use a security collection company to collect cash</w:t>
            </w:r>
          </w:p>
          <w:p w14:paraId="1D286C9B" w14:textId="4752C2D1" w:rsidR="00B77151" w:rsidRPr="00577B89" w:rsidRDefault="00B77151" w:rsidP="00577B89">
            <w:pPr>
              <w:pStyle w:val="ListParagraph"/>
              <w:numPr>
                <w:ilvl w:val="0"/>
                <w:numId w:val="36"/>
              </w:numPr>
              <w:ind w:left="283" w:hanging="170"/>
              <w:rPr>
                <w:rFonts w:ascii="Arial" w:hAnsi="Arial" w:cs="Arial"/>
                <w:sz w:val="18"/>
                <w:szCs w:val="18"/>
              </w:rPr>
            </w:pPr>
            <w:r w:rsidRPr="00577B89">
              <w:rPr>
                <w:rFonts w:ascii="Arial" w:hAnsi="Arial" w:cs="Arial"/>
                <w:sz w:val="18"/>
                <w:szCs w:val="18"/>
              </w:rPr>
              <w:t>Two people to take money from the unit</w:t>
            </w:r>
          </w:p>
          <w:p w14:paraId="32DB2ECE" w14:textId="6269E3BE" w:rsidR="00B77151" w:rsidRPr="00577B89" w:rsidRDefault="00B77151" w:rsidP="00577B89">
            <w:pPr>
              <w:pStyle w:val="ListParagraph"/>
              <w:numPr>
                <w:ilvl w:val="0"/>
                <w:numId w:val="36"/>
              </w:numPr>
              <w:ind w:left="283" w:hanging="170"/>
              <w:rPr>
                <w:rFonts w:ascii="Arial" w:hAnsi="Arial" w:cs="Arial"/>
                <w:sz w:val="18"/>
                <w:szCs w:val="18"/>
              </w:rPr>
            </w:pPr>
            <w:r w:rsidRPr="00577B89">
              <w:rPr>
                <w:rFonts w:ascii="Arial" w:hAnsi="Arial" w:cs="Arial"/>
                <w:sz w:val="18"/>
                <w:szCs w:val="18"/>
              </w:rPr>
              <w:t>Use a vehicle rather than going on foot</w:t>
            </w:r>
          </w:p>
          <w:p w14:paraId="1ACB5086" w14:textId="2D40A768" w:rsidR="00B77151" w:rsidRPr="00577B89" w:rsidRDefault="00B77151" w:rsidP="00577B89">
            <w:pPr>
              <w:pStyle w:val="ListParagraph"/>
              <w:numPr>
                <w:ilvl w:val="0"/>
                <w:numId w:val="36"/>
              </w:numPr>
              <w:ind w:left="283" w:hanging="170"/>
              <w:rPr>
                <w:rFonts w:ascii="Arial" w:hAnsi="Arial" w:cs="Arial"/>
                <w:sz w:val="18"/>
                <w:szCs w:val="18"/>
              </w:rPr>
            </w:pPr>
            <w:r w:rsidRPr="00577B89">
              <w:rPr>
                <w:rFonts w:ascii="Arial" w:hAnsi="Arial" w:cs="Arial"/>
                <w:sz w:val="18"/>
                <w:szCs w:val="18"/>
              </w:rPr>
              <w:t>Vary routes and times</w:t>
            </w:r>
          </w:p>
          <w:p w14:paraId="246307BE" w14:textId="7C9C9A43" w:rsidR="00B77151" w:rsidRPr="00577B89" w:rsidRDefault="00B77151" w:rsidP="00577B89">
            <w:pPr>
              <w:pStyle w:val="ListParagraph"/>
              <w:numPr>
                <w:ilvl w:val="0"/>
                <w:numId w:val="36"/>
              </w:numPr>
              <w:ind w:left="283" w:hanging="170"/>
              <w:rPr>
                <w:rFonts w:ascii="Arial" w:hAnsi="Arial" w:cs="Arial"/>
                <w:bCs/>
                <w:sz w:val="18"/>
                <w:szCs w:val="18"/>
              </w:rPr>
            </w:pPr>
            <w:r w:rsidRPr="00577B89">
              <w:rPr>
                <w:rFonts w:ascii="Arial" w:hAnsi="Arial" w:cs="Arial"/>
                <w:bCs/>
                <w:sz w:val="18"/>
                <w:szCs w:val="18"/>
              </w:rPr>
              <w:t>Comply with demands, hand over requested goods and do not offer resistance</w:t>
            </w:r>
          </w:p>
          <w:p w14:paraId="58C5A9B0" w14:textId="04DCD35D" w:rsidR="00B77151" w:rsidRPr="00577B89" w:rsidRDefault="00B77151" w:rsidP="00577B89">
            <w:pPr>
              <w:pStyle w:val="ListParagraph"/>
              <w:numPr>
                <w:ilvl w:val="0"/>
                <w:numId w:val="36"/>
              </w:numPr>
              <w:ind w:left="283" w:hanging="170"/>
              <w:rPr>
                <w:rFonts w:ascii="Arial" w:hAnsi="Arial" w:cs="Arial"/>
                <w:sz w:val="18"/>
                <w:szCs w:val="18"/>
              </w:rPr>
            </w:pPr>
            <w:r w:rsidRPr="00577B89">
              <w:rPr>
                <w:rFonts w:ascii="Arial" w:hAnsi="Arial" w:cs="Arial"/>
                <w:bCs/>
                <w:sz w:val="18"/>
                <w:szCs w:val="18"/>
              </w:rPr>
              <w:t>Call for assistance as soon as it is safe to do so and call the police</w:t>
            </w:r>
          </w:p>
        </w:tc>
        <w:tc>
          <w:tcPr>
            <w:tcW w:w="3686" w:type="dxa"/>
          </w:tcPr>
          <w:p w14:paraId="59AFF261" w14:textId="0F8DB4F5" w:rsidR="00B77151" w:rsidRPr="007305A7" w:rsidRDefault="00B77151" w:rsidP="00B3162E">
            <w:pPr>
              <w:rPr>
                <w:rFonts w:ascii="Arial" w:hAnsi="Arial" w:cs="Arial"/>
                <w:sz w:val="18"/>
                <w:szCs w:val="18"/>
              </w:rPr>
            </w:pPr>
          </w:p>
        </w:tc>
      </w:tr>
      <w:tr w:rsidR="00686FA1" w:rsidRPr="007305A7" w14:paraId="09A7D5F6" w14:textId="77777777" w:rsidTr="00577B89">
        <w:tc>
          <w:tcPr>
            <w:tcW w:w="3119" w:type="dxa"/>
          </w:tcPr>
          <w:p w14:paraId="78C619F1" w14:textId="69210F6E" w:rsidR="00686FA1" w:rsidRPr="00B77151" w:rsidRDefault="00686FA1" w:rsidP="00B3162E">
            <w:pPr>
              <w:rPr>
                <w:rFonts w:ascii="Arial" w:hAnsi="Arial" w:cs="Arial"/>
                <w:sz w:val="18"/>
                <w:szCs w:val="18"/>
              </w:rPr>
            </w:pPr>
            <w:r w:rsidRPr="00686FA1">
              <w:rPr>
                <w:rFonts w:ascii="Arial" w:hAnsi="Arial" w:cs="Arial"/>
                <w:sz w:val="18"/>
                <w:szCs w:val="18"/>
              </w:rPr>
              <w:t>Serious or persistent verbal abuse</w:t>
            </w:r>
          </w:p>
        </w:tc>
        <w:tc>
          <w:tcPr>
            <w:tcW w:w="3969" w:type="dxa"/>
          </w:tcPr>
          <w:p w14:paraId="64DD88AA" w14:textId="2F08D155" w:rsidR="00686FA1" w:rsidRPr="00577B89" w:rsidRDefault="00686FA1" w:rsidP="00577B89">
            <w:pPr>
              <w:pStyle w:val="ListParagraph"/>
              <w:numPr>
                <w:ilvl w:val="0"/>
                <w:numId w:val="41"/>
              </w:numPr>
              <w:ind w:left="283" w:hanging="170"/>
              <w:rPr>
                <w:rFonts w:ascii="Arial" w:hAnsi="Arial" w:cs="Arial"/>
                <w:sz w:val="18"/>
                <w:szCs w:val="18"/>
              </w:rPr>
            </w:pPr>
            <w:r w:rsidRPr="00577B89">
              <w:rPr>
                <w:rFonts w:ascii="Arial" w:hAnsi="Arial" w:cs="Arial"/>
                <w:sz w:val="18"/>
                <w:szCs w:val="18"/>
              </w:rPr>
              <w:t>Keep calm and do not provoke the person</w:t>
            </w:r>
          </w:p>
          <w:p w14:paraId="21D0DA8B" w14:textId="5B39BC41" w:rsidR="00686FA1" w:rsidRPr="00577B89" w:rsidRDefault="00686FA1" w:rsidP="00577B89">
            <w:pPr>
              <w:pStyle w:val="ListParagraph"/>
              <w:numPr>
                <w:ilvl w:val="0"/>
                <w:numId w:val="41"/>
              </w:numPr>
              <w:ind w:left="283" w:hanging="170"/>
              <w:rPr>
                <w:rFonts w:ascii="Arial" w:hAnsi="Arial" w:cs="Arial"/>
                <w:sz w:val="18"/>
                <w:szCs w:val="18"/>
              </w:rPr>
            </w:pPr>
            <w:r w:rsidRPr="00577B89">
              <w:rPr>
                <w:rFonts w:ascii="Arial" w:hAnsi="Arial" w:cs="Arial"/>
                <w:sz w:val="18"/>
                <w:szCs w:val="18"/>
              </w:rPr>
              <w:t>Employees to be trained to deal with difficult customers</w:t>
            </w:r>
          </w:p>
          <w:p w14:paraId="00B7ED6D" w14:textId="77777777" w:rsidR="00686FA1" w:rsidRPr="00577B89" w:rsidRDefault="00686FA1" w:rsidP="00577B89">
            <w:pPr>
              <w:pStyle w:val="ListParagraph"/>
              <w:numPr>
                <w:ilvl w:val="0"/>
                <w:numId w:val="41"/>
              </w:numPr>
              <w:ind w:left="283" w:hanging="170"/>
            </w:pPr>
            <w:r w:rsidRPr="00577B89">
              <w:rPr>
                <w:rFonts w:ascii="Arial" w:hAnsi="Arial" w:cs="Arial"/>
                <w:sz w:val="18"/>
                <w:szCs w:val="18"/>
              </w:rPr>
              <w:t>Manoeuvre so that there is a barrier or locked door between employee and the attacker</w:t>
            </w:r>
          </w:p>
          <w:p w14:paraId="72B333A6" w14:textId="20FFB74C" w:rsidR="00577B89" w:rsidRPr="00577B89" w:rsidRDefault="00577B89" w:rsidP="00577B89">
            <w:pPr>
              <w:pStyle w:val="ListParagraph"/>
              <w:numPr>
                <w:ilvl w:val="0"/>
                <w:numId w:val="41"/>
              </w:numPr>
              <w:ind w:left="283" w:hanging="170"/>
              <w:rPr>
                <w:rFonts w:ascii="Arial" w:hAnsi="Arial" w:cs="Arial"/>
                <w:sz w:val="18"/>
                <w:szCs w:val="18"/>
              </w:rPr>
            </w:pPr>
            <w:r w:rsidRPr="00577B89">
              <w:rPr>
                <w:rFonts w:ascii="Arial" w:hAnsi="Arial" w:cs="Arial"/>
                <w:sz w:val="18"/>
                <w:szCs w:val="18"/>
              </w:rPr>
              <w:t xml:space="preserve">Watch out for early signs of aggressive behaviour, </w:t>
            </w:r>
            <w:r>
              <w:rPr>
                <w:rFonts w:ascii="Arial" w:hAnsi="Arial" w:cs="Arial"/>
                <w:sz w:val="18"/>
                <w:szCs w:val="18"/>
              </w:rPr>
              <w:t>and report to</w:t>
            </w:r>
            <w:r w:rsidRPr="00577B89">
              <w:rPr>
                <w:rFonts w:ascii="Arial" w:hAnsi="Arial" w:cs="Arial"/>
                <w:sz w:val="18"/>
                <w:szCs w:val="18"/>
              </w:rPr>
              <w:t xml:space="preserve"> supervisor or manager immediately</w:t>
            </w:r>
          </w:p>
          <w:p w14:paraId="62DE2078" w14:textId="7E0075C6" w:rsidR="00686FA1" w:rsidRPr="00577B89" w:rsidRDefault="00686FA1" w:rsidP="00577B89">
            <w:pPr>
              <w:pStyle w:val="ListParagraph"/>
              <w:numPr>
                <w:ilvl w:val="0"/>
                <w:numId w:val="41"/>
              </w:numPr>
              <w:ind w:left="283" w:hanging="170"/>
              <w:rPr>
                <w:rFonts w:ascii="Arial" w:hAnsi="Arial" w:cs="Arial"/>
                <w:sz w:val="18"/>
                <w:szCs w:val="18"/>
              </w:rPr>
            </w:pPr>
            <w:r w:rsidRPr="00577B89">
              <w:rPr>
                <w:rFonts w:ascii="Arial" w:hAnsi="Arial" w:cs="Arial"/>
                <w:sz w:val="18"/>
                <w:szCs w:val="18"/>
              </w:rPr>
              <w:t>Call for assistance as soon as it is safe/practicable to do so, and if appropriate, call the police</w:t>
            </w:r>
          </w:p>
        </w:tc>
        <w:tc>
          <w:tcPr>
            <w:tcW w:w="3686" w:type="dxa"/>
          </w:tcPr>
          <w:p w14:paraId="7E908769" w14:textId="77777777" w:rsidR="00686FA1" w:rsidRPr="007305A7" w:rsidRDefault="00686FA1" w:rsidP="00B3162E">
            <w:pPr>
              <w:rPr>
                <w:rFonts w:ascii="Arial" w:hAnsi="Arial" w:cs="Arial"/>
                <w:sz w:val="18"/>
                <w:szCs w:val="18"/>
              </w:rPr>
            </w:pPr>
          </w:p>
        </w:tc>
      </w:tr>
    </w:tbl>
    <w:p w14:paraId="27501862" w14:textId="77777777" w:rsidR="00577B89" w:rsidRDefault="00577B89">
      <w:r>
        <w:br w:type="page"/>
      </w:r>
    </w:p>
    <w:tbl>
      <w:tblPr>
        <w:tblStyle w:val="TableGrid1"/>
        <w:tblW w:w="10808" w:type="dxa"/>
        <w:tblInd w:w="-147" w:type="dxa"/>
        <w:tblLayout w:type="fixed"/>
        <w:tblLook w:val="04A0" w:firstRow="1" w:lastRow="0" w:firstColumn="1" w:lastColumn="0" w:noHBand="0" w:noVBand="1"/>
      </w:tblPr>
      <w:tblGrid>
        <w:gridCol w:w="3119"/>
        <w:gridCol w:w="3969"/>
        <w:gridCol w:w="3686"/>
        <w:gridCol w:w="34"/>
      </w:tblGrid>
      <w:tr w:rsidR="00577B89" w:rsidRPr="007305A7" w14:paraId="6B691EF3" w14:textId="77777777" w:rsidTr="00577B89">
        <w:trPr>
          <w:gridAfter w:val="1"/>
          <w:wAfter w:w="34" w:type="dxa"/>
          <w:trHeight w:val="510"/>
        </w:trPr>
        <w:tc>
          <w:tcPr>
            <w:tcW w:w="3119" w:type="dxa"/>
            <w:vAlign w:val="center"/>
          </w:tcPr>
          <w:p w14:paraId="42D2766B" w14:textId="526C7EFA" w:rsidR="00577B89" w:rsidRPr="00577B89" w:rsidRDefault="00577B89" w:rsidP="00577B89">
            <w:pPr>
              <w:ind w:left="360"/>
              <w:jc w:val="center"/>
              <w:rPr>
                <w:rFonts w:ascii="Arial" w:hAnsi="Arial" w:cs="Arial"/>
                <w:sz w:val="18"/>
                <w:szCs w:val="18"/>
              </w:rPr>
            </w:pPr>
            <w:r w:rsidRPr="00577B89">
              <w:rPr>
                <w:rFonts w:ascii="Arial" w:hAnsi="Arial" w:cs="Arial"/>
                <w:b/>
                <w:sz w:val="18"/>
                <w:szCs w:val="18"/>
              </w:rPr>
              <w:lastRenderedPageBreak/>
              <w:t>Situations to consider</w:t>
            </w:r>
          </w:p>
        </w:tc>
        <w:tc>
          <w:tcPr>
            <w:tcW w:w="3969" w:type="dxa"/>
            <w:vAlign w:val="center"/>
          </w:tcPr>
          <w:p w14:paraId="1F15D1B9" w14:textId="6C851AF8" w:rsidR="00577B89" w:rsidRPr="00577B89" w:rsidRDefault="00577B89" w:rsidP="00577B89">
            <w:pPr>
              <w:ind w:left="360"/>
              <w:jc w:val="center"/>
              <w:rPr>
                <w:rFonts w:ascii="Arial" w:hAnsi="Arial" w:cs="Arial"/>
                <w:sz w:val="18"/>
                <w:szCs w:val="18"/>
              </w:rPr>
            </w:pPr>
            <w:r w:rsidRPr="00577B89">
              <w:rPr>
                <w:rFonts w:ascii="Arial" w:hAnsi="Arial" w:cs="Arial"/>
                <w:b/>
                <w:sz w:val="18"/>
                <w:szCs w:val="18"/>
              </w:rPr>
              <w:t>Possible action</w:t>
            </w:r>
          </w:p>
        </w:tc>
        <w:tc>
          <w:tcPr>
            <w:tcW w:w="3686" w:type="dxa"/>
            <w:vAlign w:val="center"/>
          </w:tcPr>
          <w:p w14:paraId="231B5A6F" w14:textId="49688BF6" w:rsidR="00577B89" w:rsidRPr="00577B89" w:rsidRDefault="00577B89" w:rsidP="00577B89">
            <w:pPr>
              <w:ind w:left="360"/>
              <w:jc w:val="center"/>
              <w:rPr>
                <w:rFonts w:ascii="Arial" w:hAnsi="Arial" w:cs="Arial"/>
                <w:sz w:val="18"/>
                <w:szCs w:val="18"/>
              </w:rPr>
            </w:pPr>
            <w:r w:rsidRPr="00577B89">
              <w:rPr>
                <w:rFonts w:ascii="Arial" w:hAnsi="Arial" w:cs="Arial"/>
                <w:b/>
                <w:sz w:val="18"/>
                <w:szCs w:val="18"/>
              </w:rPr>
              <w:t>Actions/comments</w:t>
            </w:r>
          </w:p>
        </w:tc>
      </w:tr>
      <w:tr w:rsidR="00577B89" w:rsidRPr="007305A7" w14:paraId="07711036" w14:textId="77777777" w:rsidTr="00577B89">
        <w:trPr>
          <w:gridAfter w:val="1"/>
          <w:wAfter w:w="34" w:type="dxa"/>
        </w:trPr>
        <w:tc>
          <w:tcPr>
            <w:tcW w:w="3119" w:type="dxa"/>
          </w:tcPr>
          <w:p w14:paraId="34386843" w14:textId="14151315" w:rsidR="00577B89" w:rsidRPr="00097432" w:rsidRDefault="00577B89" w:rsidP="00577B89">
            <w:pPr>
              <w:rPr>
                <w:rFonts w:ascii="Arial" w:hAnsi="Arial" w:cs="Arial"/>
                <w:sz w:val="18"/>
                <w:szCs w:val="18"/>
              </w:rPr>
            </w:pPr>
            <w:r w:rsidRPr="00B77151">
              <w:rPr>
                <w:rFonts w:ascii="Arial" w:hAnsi="Arial" w:cs="Arial"/>
                <w:sz w:val="18"/>
                <w:szCs w:val="18"/>
              </w:rPr>
              <w:t>Unprovoked attack, possibly alcohol, drug or mental illness influenced</w:t>
            </w:r>
          </w:p>
        </w:tc>
        <w:tc>
          <w:tcPr>
            <w:tcW w:w="3969" w:type="dxa"/>
          </w:tcPr>
          <w:p w14:paraId="513F699F" w14:textId="66810DE6" w:rsidR="00577B89" w:rsidRPr="00577B89" w:rsidRDefault="00577B89" w:rsidP="00577B89">
            <w:pPr>
              <w:pStyle w:val="ListParagraph"/>
              <w:numPr>
                <w:ilvl w:val="0"/>
                <w:numId w:val="36"/>
              </w:numPr>
              <w:ind w:left="283" w:hanging="170"/>
              <w:rPr>
                <w:rFonts w:ascii="Arial" w:hAnsi="Arial" w:cs="Arial"/>
                <w:bCs/>
                <w:sz w:val="18"/>
                <w:szCs w:val="18"/>
              </w:rPr>
            </w:pPr>
            <w:r w:rsidRPr="00577B89">
              <w:rPr>
                <w:rFonts w:ascii="Arial" w:hAnsi="Arial" w:cs="Arial"/>
                <w:bCs/>
                <w:sz w:val="18"/>
                <w:szCs w:val="18"/>
              </w:rPr>
              <w:t>Avoid lone working</w:t>
            </w:r>
          </w:p>
          <w:p w14:paraId="03C06921" w14:textId="77777777" w:rsidR="00577B89" w:rsidRPr="00577B89" w:rsidRDefault="00577B89" w:rsidP="00577B89">
            <w:pPr>
              <w:pStyle w:val="ListParagraph"/>
              <w:numPr>
                <w:ilvl w:val="0"/>
                <w:numId w:val="36"/>
              </w:numPr>
              <w:ind w:left="283" w:hanging="170"/>
              <w:rPr>
                <w:rFonts w:ascii="Arial" w:hAnsi="Arial" w:cs="Arial"/>
                <w:bCs/>
                <w:sz w:val="18"/>
                <w:szCs w:val="18"/>
              </w:rPr>
            </w:pPr>
            <w:r w:rsidRPr="00577B89">
              <w:rPr>
                <w:rFonts w:ascii="Arial" w:hAnsi="Arial" w:cs="Arial"/>
                <w:bCs/>
                <w:sz w:val="18"/>
                <w:szCs w:val="18"/>
              </w:rPr>
              <w:t>Employees to be trained to deal with difficult customers</w:t>
            </w:r>
            <w:r w:rsidRPr="00577B89">
              <w:t xml:space="preserve"> </w:t>
            </w:r>
          </w:p>
          <w:p w14:paraId="7D26D2DF" w14:textId="7E65EE2B" w:rsidR="00577B89" w:rsidRPr="00577B89" w:rsidRDefault="00577B89" w:rsidP="00577B89">
            <w:pPr>
              <w:pStyle w:val="ListParagraph"/>
              <w:numPr>
                <w:ilvl w:val="0"/>
                <w:numId w:val="36"/>
              </w:numPr>
              <w:ind w:left="283" w:hanging="170"/>
              <w:rPr>
                <w:rFonts w:ascii="Arial" w:hAnsi="Arial" w:cs="Arial"/>
                <w:bCs/>
                <w:sz w:val="18"/>
                <w:szCs w:val="18"/>
              </w:rPr>
            </w:pPr>
            <w:r w:rsidRPr="00577B89">
              <w:rPr>
                <w:rFonts w:ascii="Arial" w:hAnsi="Arial" w:cs="Arial"/>
                <w:bCs/>
                <w:sz w:val="18"/>
                <w:szCs w:val="18"/>
              </w:rPr>
              <w:t xml:space="preserve">Watch out for early signs of aggressive behaviour, </w:t>
            </w:r>
            <w:r>
              <w:rPr>
                <w:rFonts w:ascii="Arial" w:hAnsi="Arial" w:cs="Arial"/>
                <w:bCs/>
                <w:sz w:val="18"/>
                <w:szCs w:val="18"/>
              </w:rPr>
              <w:t>and report to</w:t>
            </w:r>
            <w:r w:rsidRPr="00577B89">
              <w:rPr>
                <w:rFonts w:ascii="Arial" w:hAnsi="Arial" w:cs="Arial"/>
                <w:bCs/>
                <w:sz w:val="18"/>
                <w:szCs w:val="18"/>
              </w:rPr>
              <w:t xml:space="preserve"> supervisor or manager immediately</w:t>
            </w:r>
          </w:p>
          <w:p w14:paraId="5BA40D6B" w14:textId="769D7218" w:rsidR="00577B89" w:rsidRPr="00577B89" w:rsidRDefault="00577B89" w:rsidP="00577B89">
            <w:pPr>
              <w:pStyle w:val="ListParagraph"/>
              <w:numPr>
                <w:ilvl w:val="0"/>
                <w:numId w:val="36"/>
              </w:numPr>
              <w:ind w:left="283" w:hanging="170"/>
              <w:rPr>
                <w:rFonts w:ascii="Arial" w:hAnsi="Arial" w:cs="Arial"/>
                <w:bCs/>
                <w:sz w:val="18"/>
                <w:szCs w:val="18"/>
              </w:rPr>
            </w:pPr>
            <w:r w:rsidRPr="00577B89">
              <w:rPr>
                <w:rFonts w:ascii="Arial" w:hAnsi="Arial" w:cs="Arial"/>
                <w:bCs/>
                <w:sz w:val="18"/>
                <w:szCs w:val="18"/>
              </w:rPr>
              <w:t>Keep calm and do not provoke the person</w:t>
            </w:r>
          </w:p>
          <w:p w14:paraId="3FA3A1EE" w14:textId="505F8E36" w:rsidR="00577B89" w:rsidRPr="00577B89" w:rsidRDefault="00577B89" w:rsidP="00577B89">
            <w:pPr>
              <w:pStyle w:val="ListParagraph"/>
              <w:numPr>
                <w:ilvl w:val="0"/>
                <w:numId w:val="36"/>
              </w:numPr>
              <w:ind w:left="283" w:hanging="170"/>
              <w:rPr>
                <w:rFonts w:ascii="Arial" w:hAnsi="Arial" w:cs="Arial"/>
                <w:bCs/>
                <w:sz w:val="18"/>
                <w:szCs w:val="18"/>
              </w:rPr>
            </w:pPr>
            <w:r w:rsidRPr="00577B89">
              <w:rPr>
                <w:rFonts w:ascii="Arial" w:hAnsi="Arial" w:cs="Arial"/>
                <w:bCs/>
                <w:sz w:val="18"/>
                <w:szCs w:val="18"/>
              </w:rPr>
              <w:t>Comply with demands, hand over requested goods and do not offer resistance</w:t>
            </w:r>
          </w:p>
          <w:p w14:paraId="0387FC0F" w14:textId="1E709C4A" w:rsidR="00577B89" w:rsidRPr="00577B89" w:rsidRDefault="00577B89" w:rsidP="00577B89">
            <w:pPr>
              <w:pStyle w:val="ListParagraph"/>
              <w:numPr>
                <w:ilvl w:val="0"/>
                <w:numId w:val="36"/>
              </w:numPr>
              <w:ind w:left="283" w:hanging="170"/>
              <w:rPr>
                <w:rFonts w:ascii="Arial" w:hAnsi="Arial" w:cs="Arial"/>
                <w:bCs/>
                <w:sz w:val="18"/>
                <w:szCs w:val="18"/>
              </w:rPr>
            </w:pPr>
            <w:r w:rsidRPr="00577B89">
              <w:rPr>
                <w:rFonts w:ascii="Arial" w:hAnsi="Arial" w:cs="Arial"/>
                <w:bCs/>
                <w:sz w:val="18"/>
                <w:szCs w:val="18"/>
              </w:rPr>
              <w:t xml:space="preserve">Provide panic buttons where unprovoked attack </w:t>
            </w:r>
            <w:r>
              <w:rPr>
                <w:rFonts w:ascii="Arial" w:hAnsi="Arial" w:cs="Arial"/>
                <w:bCs/>
                <w:sz w:val="18"/>
                <w:szCs w:val="18"/>
              </w:rPr>
              <w:t>identified as significant risk</w:t>
            </w:r>
          </w:p>
          <w:p w14:paraId="12DD81B3" w14:textId="69A0774C" w:rsidR="00577B89" w:rsidRPr="00577B89" w:rsidRDefault="00577B89" w:rsidP="00577B89">
            <w:pPr>
              <w:pStyle w:val="ListParagraph"/>
              <w:numPr>
                <w:ilvl w:val="0"/>
                <w:numId w:val="36"/>
              </w:numPr>
              <w:ind w:left="283" w:hanging="170"/>
              <w:rPr>
                <w:rFonts w:ascii="Arial" w:hAnsi="Arial" w:cs="Arial"/>
                <w:bCs/>
                <w:sz w:val="18"/>
                <w:szCs w:val="18"/>
              </w:rPr>
            </w:pPr>
            <w:r w:rsidRPr="00577B89">
              <w:rPr>
                <w:rFonts w:ascii="Arial" w:hAnsi="Arial" w:cs="Arial"/>
                <w:bCs/>
                <w:sz w:val="18"/>
                <w:szCs w:val="18"/>
              </w:rPr>
              <w:t>Manoeuvre so that there is a barrier or locked door between employee and the attacker</w:t>
            </w:r>
          </w:p>
          <w:p w14:paraId="7304B3AB" w14:textId="3FAF78F6" w:rsidR="00577B89" w:rsidRPr="00577B89" w:rsidRDefault="00577B89" w:rsidP="00577B89">
            <w:pPr>
              <w:pStyle w:val="ListParagraph"/>
              <w:numPr>
                <w:ilvl w:val="0"/>
                <w:numId w:val="36"/>
              </w:numPr>
              <w:ind w:left="283" w:hanging="170"/>
              <w:rPr>
                <w:rFonts w:ascii="Arial" w:hAnsi="Arial" w:cs="Arial"/>
                <w:sz w:val="18"/>
                <w:szCs w:val="18"/>
              </w:rPr>
            </w:pPr>
            <w:r w:rsidRPr="00577B89">
              <w:rPr>
                <w:rFonts w:ascii="Arial" w:hAnsi="Arial" w:cs="Arial"/>
                <w:bCs/>
                <w:sz w:val="18"/>
                <w:szCs w:val="18"/>
              </w:rPr>
              <w:t>Call for assistance as soon as it is safe to do so and call the police</w:t>
            </w:r>
          </w:p>
        </w:tc>
        <w:tc>
          <w:tcPr>
            <w:tcW w:w="3686" w:type="dxa"/>
          </w:tcPr>
          <w:p w14:paraId="166DA574" w14:textId="3B7B3EAA" w:rsidR="00577B89" w:rsidRPr="00B3162E" w:rsidRDefault="00577B89" w:rsidP="00577B89">
            <w:pPr>
              <w:pStyle w:val="BodyText3"/>
              <w:rPr>
                <w:rFonts w:ascii="Arial" w:hAnsi="Arial" w:cs="Arial"/>
                <w:sz w:val="18"/>
                <w:szCs w:val="18"/>
              </w:rPr>
            </w:pPr>
          </w:p>
        </w:tc>
      </w:tr>
      <w:tr w:rsidR="00577B89" w:rsidRPr="007305A7" w14:paraId="4C72A021" w14:textId="77777777" w:rsidTr="00577B89">
        <w:trPr>
          <w:gridAfter w:val="1"/>
          <w:wAfter w:w="34" w:type="dxa"/>
        </w:trPr>
        <w:tc>
          <w:tcPr>
            <w:tcW w:w="3119" w:type="dxa"/>
          </w:tcPr>
          <w:p w14:paraId="48D9FFEA" w14:textId="35B439D1" w:rsidR="00577B89" w:rsidRPr="00097432" w:rsidRDefault="00577B89" w:rsidP="00577B89">
            <w:pPr>
              <w:rPr>
                <w:rFonts w:ascii="Arial" w:hAnsi="Arial" w:cs="Arial"/>
                <w:sz w:val="18"/>
                <w:szCs w:val="18"/>
              </w:rPr>
            </w:pPr>
            <w:r w:rsidRPr="00686FA1">
              <w:rPr>
                <w:rFonts w:ascii="Arial" w:hAnsi="Arial" w:cs="Arial"/>
                <w:sz w:val="18"/>
                <w:szCs w:val="18"/>
              </w:rPr>
              <w:t>Unprovoked attack of domestic employees or other employees working in acute mental healthcare situations or other work situations where they may be at risk of violent attack</w:t>
            </w:r>
          </w:p>
        </w:tc>
        <w:tc>
          <w:tcPr>
            <w:tcW w:w="3969" w:type="dxa"/>
          </w:tcPr>
          <w:p w14:paraId="291C4569" w14:textId="5D130A3A" w:rsidR="00577B89" w:rsidRPr="00577B89" w:rsidRDefault="00577B89" w:rsidP="00577B89">
            <w:pPr>
              <w:pStyle w:val="ListParagraph"/>
              <w:numPr>
                <w:ilvl w:val="0"/>
                <w:numId w:val="36"/>
              </w:numPr>
              <w:ind w:left="283" w:hanging="170"/>
              <w:rPr>
                <w:rFonts w:ascii="Arial" w:hAnsi="Arial" w:cs="Arial"/>
                <w:bCs/>
                <w:sz w:val="18"/>
                <w:szCs w:val="18"/>
              </w:rPr>
            </w:pPr>
            <w:r w:rsidRPr="00577B89">
              <w:rPr>
                <w:rFonts w:ascii="Arial" w:hAnsi="Arial" w:cs="Arial"/>
                <w:bCs/>
                <w:sz w:val="18"/>
                <w:szCs w:val="18"/>
              </w:rPr>
              <w:t>Employees may need to be trained in diffusion techniques and post incident action</w:t>
            </w:r>
          </w:p>
          <w:p w14:paraId="3C9F9F0B" w14:textId="61287B9A" w:rsidR="00577B89" w:rsidRPr="00577B89" w:rsidRDefault="00577B89" w:rsidP="00577B89">
            <w:pPr>
              <w:pStyle w:val="ListParagraph"/>
              <w:numPr>
                <w:ilvl w:val="0"/>
                <w:numId w:val="36"/>
              </w:numPr>
              <w:ind w:left="283" w:hanging="170"/>
              <w:rPr>
                <w:rFonts w:ascii="Arial" w:hAnsi="Arial" w:cs="Arial"/>
                <w:bCs/>
                <w:sz w:val="18"/>
                <w:szCs w:val="18"/>
              </w:rPr>
            </w:pPr>
            <w:r w:rsidRPr="00577B89">
              <w:rPr>
                <w:rFonts w:ascii="Arial" w:hAnsi="Arial" w:cs="Arial"/>
                <w:bCs/>
                <w:sz w:val="18"/>
                <w:szCs w:val="18"/>
              </w:rPr>
              <w:t xml:space="preserve">Personal attack alarms may need to be </w:t>
            </w:r>
            <w:proofErr w:type="gramStart"/>
            <w:r w:rsidRPr="00577B89">
              <w:rPr>
                <w:rFonts w:ascii="Arial" w:hAnsi="Arial" w:cs="Arial"/>
                <w:bCs/>
                <w:sz w:val="18"/>
                <w:szCs w:val="18"/>
              </w:rPr>
              <w:t>carried by employees at all times</w:t>
            </w:r>
            <w:proofErr w:type="gramEnd"/>
            <w:r w:rsidRPr="00577B89">
              <w:rPr>
                <w:rFonts w:ascii="Arial" w:hAnsi="Arial" w:cs="Arial"/>
                <w:bCs/>
                <w:sz w:val="18"/>
                <w:szCs w:val="18"/>
              </w:rPr>
              <w:t>. Where alarms are used, these must be tested regularly</w:t>
            </w:r>
            <w:r>
              <w:rPr>
                <w:rFonts w:ascii="Arial" w:hAnsi="Arial" w:cs="Arial"/>
                <w:bCs/>
                <w:sz w:val="18"/>
                <w:szCs w:val="18"/>
              </w:rPr>
              <w:t>,</w:t>
            </w:r>
            <w:r w:rsidRPr="00577B89">
              <w:rPr>
                <w:rFonts w:ascii="Arial" w:hAnsi="Arial" w:cs="Arial"/>
                <w:bCs/>
                <w:sz w:val="18"/>
                <w:szCs w:val="18"/>
              </w:rPr>
              <w:t xml:space="preserve"> and spare batteries always held in stock</w:t>
            </w:r>
          </w:p>
          <w:p w14:paraId="259DD4C1" w14:textId="615FAF14" w:rsidR="00577B89" w:rsidRPr="00577B89" w:rsidRDefault="00577B89" w:rsidP="00577B89">
            <w:pPr>
              <w:pStyle w:val="ListParagraph"/>
              <w:numPr>
                <w:ilvl w:val="0"/>
                <w:numId w:val="36"/>
              </w:numPr>
              <w:ind w:left="283" w:hanging="170"/>
              <w:rPr>
                <w:rFonts w:ascii="Arial" w:hAnsi="Arial" w:cs="Arial"/>
                <w:bCs/>
                <w:sz w:val="18"/>
                <w:szCs w:val="18"/>
              </w:rPr>
            </w:pPr>
            <w:r w:rsidRPr="00577B89">
              <w:rPr>
                <w:rFonts w:ascii="Arial" w:hAnsi="Arial" w:cs="Arial"/>
                <w:bCs/>
                <w:sz w:val="18"/>
                <w:szCs w:val="18"/>
              </w:rPr>
              <w:t xml:space="preserve">Report any concerns over patient/resident behaviour immediately and check with medical staff before entering an area for the first time. </w:t>
            </w:r>
          </w:p>
          <w:p w14:paraId="6E3B9842" w14:textId="30FCBE25" w:rsidR="00577B89" w:rsidRPr="00577B89" w:rsidRDefault="00577B89" w:rsidP="00577B89">
            <w:pPr>
              <w:pStyle w:val="ListParagraph"/>
              <w:numPr>
                <w:ilvl w:val="0"/>
                <w:numId w:val="36"/>
              </w:numPr>
              <w:ind w:left="283" w:hanging="170"/>
              <w:rPr>
                <w:rFonts w:ascii="Arial" w:hAnsi="Arial" w:cs="Arial"/>
                <w:sz w:val="18"/>
                <w:szCs w:val="18"/>
              </w:rPr>
            </w:pPr>
            <w:r w:rsidRPr="00577B89">
              <w:rPr>
                <w:rFonts w:ascii="Arial" w:hAnsi="Arial" w:cs="Arial"/>
                <w:bCs/>
                <w:sz w:val="18"/>
                <w:szCs w:val="18"/>
              </w:rPr>
              <w:t xml:space="preserve">Client organisations are responsible for the assessment of the risks presented to employees and contractors by individual patients or residents. Appropriate control measures/safe systems of work must be communicated to Company employees for implementation before entering a secure or “at risk” area. This communication process may need to occur </w:t>
            </w:r>
            <w:proofErr w:type="gramStart"/>
            <w:r w:rsidRPr="00577B89">
              <w:rPr>
                <w:rFonts w:ascii="Arial" w:hAnsi="Arial" w:cs="Arial"/>
                <w:bCs/>
                <w:sz w:val="18"/>
                <w:szCs w:val="18"/>
              </w:rPr>
              <w:t>on a daily basis</w:t>
            </w:r>
            <w:proofErr w:type="gramEnd"/>
            <w:r w:rsidRPr="00577B89">
              <w:rPr>
                <w:rFonts w:ascii="Arial" w:hAnsi="Arial" w:cs="Arial"/>
                <w:bCs/>
                <w:sz w:val="18"/>
                <w:szCs w:val="18"/>
              </w:rPr>
              <w:t xml:space="preserve"> as new residents or patients may present different risks.</w:t>
            </w:r>
          </w:p>
        </w:tc>
        <w:tc>
          <w:tcPr>
            <w:tcW w:w="3686" w:type="dxa"/>
          </w:tcPr>
          <w:p w14:paraId="7F4D1D86" w14:textId="51ED71EC" w:rsidR="00577B89" w:rsidRPr="00354D7E" w:rsidRDefault="00577B89" w:rsidP="00577B89">
            <w:pPr>
              <w:rPr>
                <w:rFonts w:ascii="Arial" w:hAnsi="Arial" w:cs="Arial"/>
                <w:sz w:val="18"/>
                <w:szCs w:val="18"/>
              </w:rPr>
            </w:pPr>
          </w:p>
        </w:tc>
      </w:tr>
      <w:tr w:rsidR="00577B89" w:rsidRPr="007305A7" w14:paraId="0C6FAD9A" w14:textId="77777777" w:rsidTr="00577B89">
        <w:tc>
          <w:tcPr>
            <w:tcW w:w="3119" w:type="dxa"/>
          </w:tcPr>
          <w:p w14:paraId="5A8025D4" w14:textId="6F0A00BA" w:rsidR="00577B89" w:rsidRPr="00097432" w:rsidRDefault="00577B89" w:rsidP="00577B89">
            <w:pPr>
              <w:rPr>
                <w:rFonts w:ascii="Arial" w:hAnsi="Arial" w:cs="Arial"/>
                <w:sz w:val="18"/>
                <w:szCs w:val="18"/>
              </w:rPr>
            </w:pPr>
            <w:r w:rsidRPr="00686FA1">
              <w:rPr>
                <w:rFonts w:ascii="Arial" w:hAnsi="Arial" w:cs="Arial"/>
                <w:sz w:val="18"/>
                <w:szCs w:val="18"/>
              </w:rPr>
              <w:t xml:space="preserve">Employee taken as hostage by opportunist or </w:t>
            </w:r>
            <w:proofErr w:type="gramStart"/>
            <w:r w:rsidRPr="00686FA1">
              <w:rPr>
                <w:rFonts w:ascii="Arial" w:hAnsi="Arial" w:cs="Arial"/>
                <w:sz w:val="18"/>
                <w:szCs w:val="18"/>
              </w:rPr>
              <w:t>as a result of</w:t>
            </w:r>
            <w:proofErr w:type="gramEnd"/>
            <w:r w:rsidRPr="00686FA1">
              <w:rPr>
                <w:rFonts w:ascii="Arial" w:hAnsi="Arial" w:cs="Arial"/>
                <w:sz w:val="18"/>
                <w:szCs w:val="18"/>
              </w:rPr>
              <w:t xml:space="preserve"> a targeted attack</w:t>
            </w:r>
          </w:p>
        </w:tc>
        <w:tc>
          <w:tcPr>
            <w:tcW w:w="3969" w:type="dxa"/>
          </w:tcPr>
          <w:p w14:paraId="71AF4873" w14:textId="0407401B" w:rsidR="00577B89" w:rsidRPr="00577B89" w:rsidRDefault="00577B89" w:rsidP="00577B89">
            <w:pPr>
              <w:pStyle w:val="ListParagraph"/>
              <w:numPr>
                <w:ilvl w:val="0"/>
                <w:numId w:val="36"/>
              </w:numPr>
              <w:ind w:left="283" w:hanging="170"/>
              <w:rPr>
                <w:rFonts w:ascii="Arial" w:hAnsi="Arial" w:cs="Arial"/>
                <w:sz w:val="18"/>
                <w:szCs w:val="18"/>
              </w:rPr>
            </w:pPr>
            <w:r w:rsidRPr="00577B89">
              <w:rPr>
                <w:rFonts w:ascii="Arial" w:hAnsi="Arial" w:cs="Arial"/>
                <w:sz w:val="18"/>
                <w:szCs w:val="18"/>
              </w:rPr>
              <w:t>Avoid lone working</w:t>
            </w:r>
          </w:p>
          <w:p w14:paraId="6C7B5956" w14:textId="2DE342F0" w:rsidR="00577B89" w:rsidRPr="00577B89" w:rsidRDefault="00577B89" w:rsidP="00577B89">
            <w:pPr>
              <w:pStyle w:val="ListParagraph"/>
              <w:numPr>
                <w:ilvl w:val="0"/>
                <w:numId w:val="36"/>
              </w:numPr>
              <w:ind w:left="283" w:hanging="170"/>
              <w:rPr>
                <w:rFonts w:ascii="Arial" w:hAnsi="Arial" w:cs="Arial"/>
                <w:sz w:val="18"/>
                <w:szCs w:val="18"/>
              </w:rPr>
            </w:pPr>
            <w:r w:rsidRPr="00577B89">
              <w:rPr>
                <w:rFonts w:ascii="Arial" w:hAnsi="Arial" w:cs="Arial"/>
                <w:sz w:val="18"/>
                <w:szCs w:val="18"/>
              </w:rPr>
              <w:t xml:space="preserve">Avoid leaving the unit alone, especially at night, </w:t>
            </w:r>
            <w:proofErr w:type="gramStart"/>
            <w:r w:rsidRPr="00577B89">
              <w:rPr>
                <w:rFonts w:ascii="Arial" w:hAnsi="Arial" w:cs="Arial"/>
                <w:sz w:val="18"/>
                <w:szCs w:val="18"/>
              </w:rPr>
              <w:t>e.g.</w:t>
            </w:r>
            <w:proofErr w:type="gramEnd"/>
            <w:r w:rsidRPr="00577B89">
              <w:rPr>
                <w:rFonts w:ascii="Arial" w:hAnsi="Arial" w:cs="Arial"/>
                <w:sz w:val="18"/>
                <w:szCs w:val="18"/>
              </w:rPr>
              <w:t xml:space="preserve"> to take out rubbish </w:t>
            </w:r>
          </w:p>
          <w:p w14:paraId="531F384B" w14:textId="62087B1F" w:rsidR="00577B89" w:rsidRPr="00577B89" w:rsidRDefault="00B60FD8" w:rsidP="00577B89">
            <w:pPr>
              <w:pStyle w:val="ListParagraph"/>
              <w:numPr>
                <w:ilvl w:val="0"/>
                <w:numId w:val="36"/>
              </w:numPr>
              <w:ind w:left="283" w:hanging="170"/>
              <w:rPr>
                <w:rFonts w:ascii="Arial" w:hAnsi="Arial" w:cs="Arial"/>
                <w:sz w:val="18"/>
                <w:szCs w:val="18"/>
              </w:rPr>
            </w:pPr>
            <w:r>
              <w:rPr>
                <w:rFonts w:ascii="Arial" w:hAnsi="Arial" w:cs="Arial"/>
                <w:sz w:val="18"/>
                <w:szCs w:val="18"/>
              </w:rPr>
              <w:t>Where panic buttons are provided</w:t>
            </w:r>
            <w:r w:rsidR="00577B89" w:rsidRPr="00577B89">
              <w:rPr>
                <w:rFonts w:ascii="Arial" w:hAnsi="Arial" w:cs="Arial"/>
                <w:sz w:val="18"/>
                <w:szCs w:val="18"/>
              </w:rPr>
              <w:t xml:space="preserve"> operate </w:t>
            </w:r>
            <w:r>
              <w:rPr>
                <w:rFonts w:ascii="Arial" w:hAnsi="Arial" w:cs="Arial"/>
                <w:sz w:val="18"/>
                <w:szCs w:val="18"/>
              </w:rPr>
              <w:t xml:space="preserve">these </w:t>
            </w:r>
            <w:r w:rsidR="00577B89" w:rsidRPr="00577B89">
              <w:rPr>
                <w:rFonts w:ascii="Arial" w:hAnsi="Arial" w:cs="Arial"/>
                <w:sz w:val="18"/>
                <w:szCs w:val="18"/>
              </w:rPr>
              <w:t xml:space="preserve">if it is safe to </w:t>
            </w:r>
          </w:p>
          <w:p w14:paraId="6FBF7F6B" w14:textId="41C9E21C" w:rsidR="00577B89" w:rsidRPr="00577B89" w:rsidRDefault="00577B89" w:rsidP="00577B89">
            <w:pPr>
              <w:pStyle w:val="ListParagraph"/>
              <w:numPr>
                <w:ilvl w:val="0"/>
                <w:numId w:val="36"/>
              </w:numPr>
              <w:ind w:left="283" w:hanging="170"/>
              <w:rPr>
                <w:rFonts w:ascii="Arial" w:hAnsi="Arial" w:cs="Arial"/>
                <w:sz w:val="18"/>
                <w:szCs w:val="18"/>
              </w:rPr>
            </w:pPr>
            <w:r w:rsidRPr="00577B89">
              <w:rPr>
                <w:rFonts w:ascii="Arial" w:hAnsi="Arial" w:cs="Arial"/>
                <w:sz w:val="18"/>
                <w:szCs w:val="18"/>
              </w:rPr>
              <w:t xml:space="preserve">Do not offer resistance, comply with demands as far as is possible </w:t>
            </w:r>
          </w:p>
          <w:p w14:paraId="20881479" w14:textId="47C52562" w:rsidR="00577B89" w:rsidRPr="00577B89" w:rsidRDefault="00577B89" w:rsidP="00577B89">
            <w:pPr>
              <w:pStyle w:val="ListParagraph"/>
              <w:numPr>
                <w:ilvl w:val="0"/>
                <w:numId w:val="36"/>
              </w:numPr>
              <w:ind w:left="283" w:hanging="170"/>
              <w:rPr>
                <w:rFonts w:ascii="Arial" w:hAnsi="Arial" w:cs="Arial"/>
                <w:sz w:val="18"/>
                <w:szCs w:val="18"/>
              </w:rPr>
            </w:pPr>
            <w:r w:rsidRPr="00577B89">
              <w:rPr>
                <w:rFonts w:ascii="Arial" w:hAnsi="Arial" w:cs="Arial"/>
                <w:sz w:val="18"/>
                <w:szCs w:val="18"/>
              </w:rPr>
              <w:t xml:space="preserve">Be observant </w:t>
            </w:r>
            <w:proofErr w:type="gramStart"/>
            <w:r w:rsidRPr="00577B89">
              <w:rPr>
                <w:rFonts w:ascii="Arial" w:hAnsi="Arial" w:cs="Arial"/>
                <w:sz w:val="18"/>
                <w:szCs w:val="18"/>
              </w:rPr>
              <w:t>so as to</w:t>
            </w:r>
            <w:proofErr w:type="gramEnd"/>
            <w:r w:rsidRPr="00577B89">
              <w:rPr>
                <w:rFonts w:ascii="Arial" w:hAnsi="Arial" w:cs="Arial"/>
                <w:sz w:val="18"/>
                <w:szCs w:val="18"/>
              </w:rPr>
              <w:t xml:space="preserve"> be able to describe events, assailants etc in order to assist the police in apprehending the assailant</w:t>
            </w:r>
          </w:p>
          <w:p w14:paraId="01382284" w14:textId="0E35F435" w:rsidR="00577B89" w:rsidRPr="00577B89" w:rsidRDefault="00577B89" w:rsidP="00577B89">
            <w:pPr>
              <w:pStyle w:val="ListParagraph"/>
              <w:numPr>
                <w:ilvl w:val="0"/>
                <w:numId w:val="36"/>
              </w:numPr>
              <w:ind w:left="283" w:hanging="170"/>
              <w:rPr>
                <w:rFonts w:ascii="Arial" w:hAnsi="Arial" w:cs="Arial"/>
                <w:sz w:val="18"/>
                <w:szCs w:val="18"/>
              </w:rPr>
            </w:pPr>
            <w:r w:rsidRPr="00577B89">
              <w:rPr>
                <w:rFonts w:ascii="Arial" w:hAnsi="Arial" w:cs="Arial"/>
                <w:sz w:val="18"/>
                <w:szCs w:val="18"/>
              </w:rPr>
              <w:t>Call for assistance as soon as it is safe/practicable to do so and call the police</w:t>
            </w:r>
          </w:p>
        </w:tc>
        <w:tc>
          <w:tcPr>
            <w:tcW w:w="3720" w:type="dxa"/>
            <w:gridSpan w:val="2"/>
          </w:tcPr>
          <w:p w14:paraId="6190D607" w14:textId="6314EBCA" w:rsidR="00577B89" w:rsidRPr="00354D7E" w:rsidRDefault="00577B89" w:rsidP="00577B89">
            <w:pPr>
              <w:rPr>
                <w:rFonts w:ascii="Arial" w:hAnsi="Arial" w:cs="Arial"/>
                <w:sz w:val="18"/>
                <w:szCs w:val="18"/>
              </w:rPr>
            </w:pPr>
          </w:p>
        </w:tc>
      </w:tr>
    </w:tbl>
    <w:p w14:paraId="77B71702" w14:textId="42B3F626" w:rsidR="00C77A9B" w:rsidRDefault="00C77A9B" w:rsidP="00471183">
      <w:pPr>
        <w:pStyle w:val="Header"/>
        <w:tabs>
          <w:tab w:val="clear" w:pos="4153"/>
          <w:tab w:val="clear" w:pos="8306"/>
        </w:tabs>
        <w:rPr>
          <w:rFonts w:ascii="Arial" w:hAnsi="Arial" w:cs="Arial"/>
          <w:sz w:val="18"/>
          <w:szCs w:val="18"/>
        </w:rPr>
      </w:pPr>
    </w:p>
    <w:p w14:paraId="0CF6DF9B" w14:textId="0957874D" w:rsidR="00C77A9B" w:rsidRDefault="00C77A9B" w:rsidP="00471183">
      <w:pPr>
        <w:pStyle w:val="Header"/>
        <w:tabs>
          <w:tab w:val="clear" w:pos="4153"/>
          <w:tab w:val="clear" w:pos="8306"/>
        </w:tabs>
        <w:rPr>
          <w:rFonts w:ascii="Arial" w:hAnsi="Arial" w:cs="Arial"/>
          <w:sz w:val="18"/>
          <w:szCs w:val="18"/>
        </w:rPr>
      </w:pPr>
    </w:p>
    <w:p w14:paraId="7DEE3C28" w14:textId="324F2A98" w:rsidR="00C77A9B" w:rsidRDefault="00C77A9B" w:rsidP="00471183">
      <w:pPr>
        <w:pStyle w:val="Header"/>
        <w:tabs>
          <w:tab w:val="clear" w:pos="4153"/>
          <w:tab w:val="clear" w:pos="8306"/>
        </w:tabs>
        <w:rPr>
          <w:rFonts w:ascii="Arial" w:hAnsi="Arial" w:cs="Arial"/>
          <w:sz w:val="18"/>
          <w:szCs w:val="18"/>
        </w:rPr>
      </w:pPr>
    </w:p>
    <w:p w14:paraId="2221DECA" w14:textId="086CAF7F" w:rsidR="0083120A" w:rsidRDefault="0083120A" w:rsidP="00471183">
      <w:pPr>
        <w:pStyle w:val="Header"/>
        <w:tabs>
          <w:tab w:val="clear" w:pos="4153"/>
          <w:tab w:val="clear" w:pos="8306"/>
        </w:tabs>
        <w:rPr>
          <w:rFonts w:ascii="Arial" w:hAnsi="Arial" w:cs="Arial"/>
          <w:sz w:val="18"/>
          <w:szCs w:val="18"/>
        </w:rPr>
      </w:pPr>
    </w:p>
    <w:p w14:paraId="4C9552E2" w14:textId="17998757" w:rsidR="0083120A" w:rsidRDefault="0083120A" w:rsidP="00471183">
      <w:pPr>
        <w:pStyle w:val="Header"/>
        <w:tabs>
          <w:tab w:val="clear" w:pos="4153"/>
          <w:tab w:val="clear" w:pos="8306"/>
        </w:tabs>
        <w:rPr>
          <w:rFonts w:ascii="Arial" w:hAnsi="Arial" w:cs="Arial"/>
          <w:sz w:val="18"/>
          <w:szCs w:val="18"/>
        </w:rPr>
      </w:pPr>
    </w:p>
    <w:p w14:paraId="77E9C2E8" w14:textId="77777777" w:rsidR="0083120A" w:rsidRDefault="0083120A" w:rsidP="00471183">
      <w:pPr>
        <w:pStyle w:val="Header"/>
        <w:tabs>
          <w:tab w:val="clear" w:pos="4153"/>
          <w:tab w:val="clear" w:pos="8306"/>
        </w:tabs>
        <w:rPr>
          <w:rFonts w:ascii="Arial" w:hAnsi="Arial" w:cs="Arial"/>
          <w:sz w:val="18"/>
          <w:szCs w:val="18"/>
        </w:rPr>
      </w:pPr>
    </w:p>
    <w:p w14:paraId="0EAE00D5" w14:textId="4462A406" w:rsidR="00C77A9B" w:rsidRDefault="00C77A9B" w:rsidP="00471183">
      <w:pPr>
        <w:pStyle w:val="Header"/>
        <w:tabs>
          <w:tab w:val="clear" w:pos="4153"/>
          <w:tab w:val="clear" w:pos="8306"/>
        </w:tabs>
        <w:rPr>
          <w:rFonts w:ascii="Arial" w:hAnsi="Arial" w:cs="Arial"/>
          <w:sz w:val="18"/>
          <w:szCs w:val="18"/>
        </w:rPr>
      </w:pPr>
    </w:p>
    <w:p w14:paraId="173B604F" w14:textId="77777777" w:rsidR="00C77A9B" w:rsidRPr="007305A7" w:rsidRDefault="00C77A9B" w:rsidP="00471183">
      <w:pPr>
        <w:pStyle w:val="Header"/>
        <w:tabs>
          <w:tab w:val="clear" w:pos="4153"/>
          <w:tab w:val="clear" w:pos="8306"/>
        </w:tabs>
        <w:rPr>
          <w:rFonts w:ascii="Arial" w:hAnsi="Arial" w:cs="Arial"/>
          <w:sz w:val="18"/>
          <w:szCs w:val="18"/>
        </w:rPr>
      </w:pPr>
    </w:p>
    <w:sectPr w:rsidR="00C77A9B" w:rsidRPr="007305A7" w:rsidSect="00BB1646">
      <w:headerReference w:type="default" r:id="rId10"/>
      <w:footerReference w:type="even" r:id="rId11"/>
      <w:footerReference w:type="default" r:id="rId12"/>
      <w:footerReference w:type="first" r:id="rId13"/>
      <w:pgSz w:w="11906" w:h="16838" w:code="9"/>
      <w:pgMar w:top="425" w:right="992" w:bottom="902" w:left="709"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EF87" w14:textId="77777777" w:rsidR="003B7303" w:rsidRDefault="003B7303">
      <w:r>
        <w:separator/>
      </w:r>
    </w:p>
  </w:endnote>
  <w:endnote w:type="continuationSeparator" w:id="0">
    <w:p w14:paraId="17B4C955" w14:textId="77777777" w:rsidR="003B7303" w:rsidRDefault="003B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CA3D" w14:textId="5B6165B6" w:rsidR="00E97B9D" w:rsidRDefault="00E97B9D">
    <w:pPr>
      <w:pStyle w:val="Footer"/>
    </w:pPr>
    <w:r>
      <w:rPr>
        <w:noProof/>
      </w:rPr>
      <mc:AlternateContent>
        <mc:Choice Requires="wps">
          <w:drawing>
            <wp:anchor distT="0" distB="0" distL="0" distR="0" simplePos="0" relativeHeight="251661312" behindDoc="0" locked="0" layoutInCell="1" allowOverlap="1" wp14:anchorId="4287E137" wp14:editId="5BEC5730">
              <wp:simplePos x="635" y="635"/>
              <wp:positionH relativeFrom="column">
                <wp:align>center</wp:align>
              </wp:positionH>
              <wp:positionV relativeFrom="paragraph">
                <wp:posOffset>635</wp:posOffset>
              </wp:positionV>
              <wp:extent cx="443865" cy="443865"/>
              <wp:effectExtent l="0" t="0" r="15875" b="12700"/>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B2B489" w14:textId="45C4C888" w:rsidR="00E97B9D" w:rsidRPr="00E97B9D" w:rsidRDefault="00E97B9D">
                          <w:pPr>
                            <w:rPr>
                              <w:rFonts w:ascii="Calibri" w:eastAsia="Calibri" w:hAnsi="Calibri" w:cs="Calibri"/>
                              <w:color w:val="000000"/>
                              <w:sz w:val="18"/>
                              <w:szCs w:val="18"/>
                            </w:rPr>
                          </w:pPr>
                          <w:r w:rsidRPr="00E97B9D">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87E137"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FB2B489" w14:textId="45C4C888" w:rsidR="00E97B9D" w:rsidRPr="00E97B9D" w:rsidRDefault="00E97B9D">
                    <w:pPr>
                      <w:rPr>
                        <w:rFonts w:ascii="Calibri" w:eastAsia="Calibri" w:hAnsi="Calibri" w:cs="Calibri"/>
                        <w:color w:val="000000"/>
                        <w:sz w:val="18"/>
                        <w:szCs w:val="18"/>
                      </w:rPr>
                    </w:pPr>
                    <w:r w:rsidRPr="00E97B9D">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0" w:type="dxa"/>
      <w:tblInd w:w="-152" w:type="dxa"/>
      <w:tblCellMar>
        <w:left w:w="0" w:type="dxa"/>
        <w:right w:w="0" w:type="dxa"/>
      </w:tblCellMar>
      <w:tblLook w:val="0420" w:firstRow="1" w:lastRow="0" w:firstColumn="0" w:lastColumn="0" w:noHBand="0" w:noVBand="1"/>
    </w:tblPr>
    <w:tblGrid>
      <w:gridCol w:w="1646"/>
      <w:gridCol w:w="4338"/>
      <w:gridCol w:w="1345"/>
      <w:gridCol w:w="3441"/>
    </w:tblGrid>
    <w:tr w:rsidR="008F7475" w:rsidRPr="00B4269E" w14:paraId="528EB520" w14:textId="77777777" w:rsidTr="00C77A9B">
      <w:trPr>
        <w:trHeight w:val="321"/>
      </w:trPr>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5EA88EFD" w14:textId="7A01FD86"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Document Name</w:t>
          </w:r>
        </w:p>
      </w:tc>
      <w:tc>
        <w:tcPr>
          <w:tcW w:w="4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3826EBC" w14:textId="43020B4D" w:rsidR="008F7475" w:rsidRPr="00ED2C32" w:rsidRDefault="00BA0FBB" w:rsidP="00B4269E">
          <w:pPr>
            <w:rPr>
              <w:rFonts w:ascii="Arial" w:hAnsi="Arial" w:cs="Arial"/>
              <w:sz w:val="16"/>
              <w:szCs w:val="16"/>
              <w:lang w:eastAsia="en-GB"/>
            </w:rPr>
          </w:pPr>
          <w:r w:rsidRPr="00ED2C32">
            <w:rPr>
              <w:rFonts w:ascii="Arial" w:hAnsi="Arial" w:cs="Arial"/>
              <w:sz w:val="16"/>
              <w:szCs w:val="16"/>
              <w:lang w:eastAsia="en-GB"/>
            </w:rPr>
            <w:t>Roadshow / Job Fair Stall Set-Up</w:t>
          </w:r>
          <w:r w:rsidR="005C1B09">
            <w:rPr>
              <w:rFonts w:ascii="Arial" w:hAnsi="Arial" w:cs="Arial"/>
              <w:sz w:val="16"/>
              <w:szCs w:val="16"/>
              <w:lang w:eastAsia="en-GB"/>
            </w:rPr>
            <w:t xml:space="preserve"> Risk Assessment</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DDEC836"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Document No</w:t>
          </w:r>
        </w:p>
      </w:tc>
      <w:tc>
        <w:tcPr>
          <w:tcW w:w="3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6B39603" w14:textId="00BBEEA4" w:rsidR="00DD5A6E" w:rsidRPr="00ED2C32" w:rsidRDefault="7B642867" w:rsidP="5C6DD5D0">
          <w:pPr>
            <w:rPr>
              <w:rFonts w:ascii="Arial" w:hAnsi="Arial" w:cs="Arial"/>
              <w:sz w:val="16"/>
              <w:szCs w:val="16"/>
              <w:lang w:eastAsia="en-GB"/>
            </w:rPr>
          </w:pPr>
          <w:r w:rsidRPr="00ED2C32">
            <w:rPr>
              <w:rFonts w:ascii="Arial" w:hAnsi="Arial" w:cs="Arial"/>
              <w:sz w:val="16"/>
              <w:szCs w:val="16"/>
              <w:lang w:eastAsia="en-GB"/>
            </w:rPr>
            <w:t>WS.</w:t>
          </w:r>
          <w:r w:rsidR="00BC19A7">
            <w:rPr>
              <w:rFonts w:ascii="Arial" w:hAnsi="Arial" w:cs="Arial"/>
              <w:sz w:val="16"/>
              <w:szCs w:val="16"/>
              <w:lang w:eastAsia="en-GB"/>
            </w:rPr>
            <w:t>RA.OPS.00</w:t>
          </w:r>
          <w:r w:rsidR="00DD5A6E">
            <w:rPr>
              <w:rFonts w:ascii="Arial" w:hAnsi="Arial" w:cs="Arial"/>
              <w:sz w:val="16"/>
              <w:szCs w:val="16"/>
              <w:lang w:eastAsia="en-GB"/>
            </w:rPr>
            <w:t>2.01</w:t>
          </w:r>
        </w:p>
      </w:tc>
    </w:tr>
    <w:tr w:rsidR="008F7475" w:rsidRPr="00B4269E" w14:paraId="381A8D91" w14:textId="77777777" w:rsidTr="00C77A9B">
      <w:trPr>
        <w:trHeight w:val="321"/>
      </w:trPr>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7C763C4"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Document Owner</w:t>
          </w:r>
        </w:p>
      </w:tc>
      <w:tc>
        <w:tcPr>
          <w:tcW w:w="4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74B398F"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Workplace Safety</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BEBF73F"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Date of Issue</w:t>
          </w:r>
        </w:p>
      </w:tc>
      <w:tc>
        <w:tcPr>
          <w:tcW w:w="3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1678ECA1" w14:textId="142682FF" w:rsidR="008F7475" w:rsidRPr="00ED2C32" w:rsidRDefault="00BA0FBB" w:rsidP="4061AEFE">
          <w:pPr>
            <w:spacing w:line="259" w:lineRule="auto"/>
            <w:rPr>
              <w:rFonts w:ascii="Arial" w:hAnsi="Arial" w:cs="Arial"/>
              <w:sz w:val="16"/>
              <w:szCs w:val="16"/>
              <w:lang w:eastAsia="en-GB"/>
            </w:rPr>
          </w:pPr>
          <w:r w:rsidRPr="00ED2C32">
            <w:rPr>
              <w:rFonts w:ascii="Arial" w:hAnsi="Arial" w:cs="Arial"/>
              <w:sz w:val="16"/>
              <w:szCs w:val="16"/>
              <w:lang w:eastAsia="en-GB"/>
            </w:rPr>
            <w:t>A</w:t>
          </w:r>
          <w:r w:rsidR="005470F2">
            <w:rPr>
              <w:rFonts w:ascii="Arial" w:hAnsi="Arial" w:cs="Arial"/>
              <w:sz w:val="16"/>
              <w:szCs w:val="16"/>
              <w:lang w:eastAsia="en-GB"/>
            </w:rPr>
            <w:t>ug</w:t>
          </w:r>
          <w:r w:rsidRPr="00ED2C32">
            <w:rPr>
              <w:rFonts w:ascii="Arial" w:hAnsi="Arial" w:cs="Arial"/>
              <w:sz w:val="16"/>
              <w:szCs w:val="16"/>
              <w:lang w:eastAsia="en-GB"/>
            </w:rPr>
            <w:t xml:space="preserve"> 22</w:t>
          </w:r>
        </w:p>
      </w:tc>
    </w:tr>
    <w:tr w:rsidR="008F7475" w:rsidRPr="00B4269E" w14:paraId="420F8D6E" w14:textId="77777777" w:rsidTr="00C77A9B">
      <w:trPr>
        <w:trHeight w:val="321"/>
      </w:trPr>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6DB5CC8A"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Classification</w:t>
          </w:r>
        </w:p>
      </w:tc>
      <w:tc>
        <w:tcPr>
          <w:tcW w:w="4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274B44E"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Internal Use</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235FD04"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Version No</w:t>
          </w:r>
        </w:p>
      </w:tc>
      <w:tc>
        <w:tcPr>
          <w:tcW w:w="3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tcPr>
        <w:p w14:paraId="6C382C7C" w14:textId="247CA5E7" w:rsidR="008F7475" w:rsidRPr="00ED2C32" w:rsidRDefault="00BA0FBB" w:rsidP="7A0D8AE2">
          <w:pPr>
            <w:rPr>
              <w:rFonts w:ascii="Arial" w:hAnsi="Arial" w:cs="Arial"/>
              <w:sz w:val="16"/>
              <w:szCs w:val="16"/>
              <w:lang w:eastAsia="en-GB"/>
            </w:rPr>
          </w:pPr>
          <w:r w:rsidRPr="00ED2C32">
            <w:rPr>
              <w:rFonts w:ascii="Arial" w:hAnsi="Arial" w:cs="Arial"/>
              <w:sz w:val="16"/>
              <w:szCs w:val="16"/>
              <w:lang w:eastAsia="en-GB"/>
            </w:rPr>
            <w:t>01</w:t>
          </w:r>
        </w:p>
      </w:tc>
    </w:tr>
  </w:tbl>
  <w:p w14:paraId="69B19398" w14:textId="77777777" w:rsidR="008F7475" w:rsidRPr="00B4269E" w:rsidRDefault="008F7475" w:rsidP="00B42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B7BA" w14:textId="72D32C9B" w:rsidR="00E97B9D" w:rsidRDefault="00E97B9D">
    <w:pPr>
      <w:pStyle w:val="Footer"/>
    </w:pPr>
    <w:r>
      <w:rPr>
        <w:noProof/>
      </w:rPr>
      <mc:AlternateContent>
        <mc:Choice Requires="wps">
          <w:drawing>
            <wp:anchor distT="0" distB="0" distL="0" distR="0" simplePos="0" relativeHeight="251660288" behindDoc="0" locked="0" layoutInCell="1" allowOverlap="1" wp14:anchorId="2A632474" wp14:editId="47DD54F6">
              <wp:simplePos x="635" y="635"/>
              <wp:positionH relativeFrom="column">
                <wp:align>center</wp:align>
              </wp:positionH>
              <wp:positionV relativeFrom="paragraph">
                <wp:posOffset>635</wp:posOffset>
              </wp:positionV>
              <wp:extent cx="443865" cy="443865"/>
              <wp:effectExtent l="0" t="0" r="15875" b="12700"/>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1F714" w14:textId="49506520" w:rsidR="00E97B9D" w:rsidRPr="00E97B9D" w:rsidRDefault="00E97B9D">
                          <w:pPr>
                            <w:rPr>
                              <w:rFonts w:ascii="Calibri" w:eastAsia="Calibri" w:hAnsi="Calibri" w:cs="Calibri"/>
                              <w:color w:val="000000"/>
                              <w:sz w:val="18"/>
                              <w:szCs w:val="18"/>
                            </w:rPr>
                          </w:pPr>
                          <w:r w:rsidRPr="00E97B9D">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632474"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061F714" w14:textId="49506520" w:rsidR="00E97B9D" w:rsidRPr="00E97B9D" w:rsidRDefault="00E97B9D">
                    <w:pPr>
                      <w:rPr>
                        <w:rFonts w:ascii="Calibri" w:eastAsia="Calibri" w:hAnsi="Calibri" w:cs="Calibri"/>
                        <w:color w:val="000000"/>
                        <w:sz w:val="18"/>
                        <w:szCs w:val="18"/>
                      </w:rPr>
                    </w:pPr>
                    <w:r w:rsidRPr="00E97B9D">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3A54" w14:textId="77777777" w:rsidR="003B7303" w:rsidRDefault="003B7303">
      <w:r>
        <w:separator/>
      </w:r>
    </w:p>
  </w:footnote>
  <w:footnote w:type="continuationSeparator" w:id="0">
    <w:p w14:paraId="1BB04D41" w14:textId="77777777" w:rsidR="003B7303" w:rsidRDefault="003B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BB28" w14:textId="101A54CD" w:rsidR="008F7475" w:rsidRPr="00B4269E" w:rsidRDefault="005500D4" w:rsidP="00C959FF">
    <w:pPr>
      <w:tabs>
        <w:tab w:val="center" w:pos="4153"/>
        <w:tab w:val="right" w:pos="8306"/>
      </w:tabs>
      <w:ind w:right="-472"/>
      <w:jc w:val="right"/>
      <w:rPr>
        <w:rFonts w:ascii="Arial" w:hAnsi="Arial" w:cs="Arial"/>
        <w:sz w:val="28"/>
        <w:szCs w:val="22"/>
        <w:lang w:eastAsia="en-GB"/>
      </w:rPr>
    </w:pPr>
    <w:r>
      <w:rPr>
        <w:noProof/>
      </w:rPr>
      <w:drawing>
        <wp:anchor distT="0" distB="0" distL="114300" distR="114300" simplePos="0" relativeHeight="251659264" behindDoc="1" locked="0" layoutInCell="1" allowOverlap="1" wp14:anchorId="5D33F56B" wp14:editId="484452B9">
          <wp:simplePos x="0" y="0"/>
          <wp:positionH relativeFrom="margin">
            <wp:align>left</wp:align>
          </wp:positionH>
          <wp:positionV relativeFrom="paragraph">
            <wp:posOffset>-133985</wp:posOffset>
          </wp:positionV>
          <wp:extent cx="1245870" cy="54038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540385"/>
                  </a:xfrm>
                  <a:prstGeom prst="rect">
                    <a:avLst/>
                  </a:prstGeom>
                  <a:noFill/>
                </pic:spPr>
              </pic:pic>
            </a:graphicData>
          </a:graphic>
          <wp14:sizeRelH relativeFrom="page">
            <wp14:pctWidth>0</wp14:pctWidth>
          </wp14:sizeRelH>
          <wp14:sizeRelV relativeFrom="page">
            <wp14:pctHeight>0</wp14:pctHeight>
          </wp14:sizeRelV>
        </wp:anchor>
      </w:drawing>
    </w:r>
    <w:r w:rsidR="008F7475" w:rsidRPr="00B4269E">
      <w:rPr>
        <w:rFonts w:ascii="Arial" w:hAnsi="Arial" w:cs="Arial"/>
        <w:sz w:val="28"/>
        <w:szCs w:val="22"/>
        <w:lang w:eastAsia="en-GB"/>
      </w:rPr>
      <w:t>Compass UK &amp; Ireland</w:t>
    </w:r>
  </w:p>
  <w:p w14:paraId="56ABB7B6" w14:textId="77777777" w:rsidR="008F7475" w:rsidRPr="00B4269E" w:rsidRDefault="008F7475" w:rsidP="00C959FF">
    <w:pPr>
      <w:tabs>
        <w:tab w:val="center" w:pos="4153"/>
        <w:tab w:val="right" w:pos="8306"/>
      </w:tabs>
      <w:ind w:right="-472"/>
      <w:jc w:val="right"/>
      <w:rPr>
        <w:rFonts w:ascii="Arial" w:hAnsi="Arial" w:cs="Arial"/>
        <w:szCs w:val="22"/>
        <w:lang w:eastAsia="en-GB"/>
      </w:rPr>
    </w:pPr>
    <w:r w:rsidRPr="00B4269E">
      <w:rPr>
        <w:rFonts w:ascii="Arial" w:hAnsi="Arial" w:cs="Arial"/>
        <w:szCs w:val="22"/>
        <w:lang w:eastAsia="en-GB"/>
      </w:rPr>
      <w:t>Workplace Safety Management System</w:t>
    </w:r>
  </w:p>
  <w:p w14:paraId="4849C651" w14:textId="77777777" w:rsidR="008F7475" w:rsidRPr="00B4269E" w:rsidRDefault="008F7475" w:rsidP="00B42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0A0"/>
    <w:multiLevelType w:val="hybridMultilevel"/>
    <w:tmpl w:val="866C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21DE3"/>
    <w:multiLevelType w:val="hybridMultilevel"/>
    <w:tmpl w:val="815C2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55B69"/>
    <w:multiLevelType w:val="hybridMultilevel"/>
    <w:tmpl w:val="19C6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B21E1"/>
    <w:multiLevelType w:val="hybridMultilevel"/>
    <w:tmpl w:val="D59E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0011A"/>
    <w:multiLevelType w:val="hybridMultilevel"/>
    <w:tmpl w:val="DC8210E4"/>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1077C"/>
    <w:multiLevelType w:val="hybridMultilevel"/>
    <w:tmpl w:val="0282A6E4"/>
    <w:lvl w:ilvl="0" w:tplc="0E8C5A28">
      <w:start w:val="1"/>
      <w:numFmt w:val="bullet"/>
      <w:lvlText w:val=""/>
      <w:lvlJc w:val="left"/>
      <w:pPr>
        <w:ind w:left="1080" w:hanging="360"/>
      </w:pPr>
      <w:rPr>
        <w:rFonts w:ascii="Symbol" w:hAnsi="Symbol" w:hint="default"/>
        <w:sz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52033B1"/>
    <w:multiLevelType w:val="hybridMultilevel"/>
    <w:tmpl w:val="924AB6A8"/>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927EC"/>
    <w:multiLevelType w:val="hybridMultilevel"/>
    <w:tmpl w:val="70588234"/>
    <w:lvl w:ilvl="0" w:tplc="83F01778">
      <w:start w:val="1"/>
      <w:numFmt w:val="bullet"/>
      <w:lvlText w:val=""/>
      <w:lvlJc w:val="left"/>
      <w:pPr>
        <w:tabs>
          <w:tab w:val="num" w:pos="420"/>
        </w:tabs>
        <w:ind w:left="400" w:hanging="340"/>
      </w:pPr>
      <w:rPr>
        <w:rFonts w:ascii="Symbol" w:hAnsi="Symbol" w:hint="default"/>
        <w:sz w:val="24"/>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C912750"/>
    <w:multiLevelType w:val="hybridMultilevel"/>
    <w:tmpl w:val="B0EA70B0"/>
    <w:lvl w:ilvl="0" w:tplc="4484CA26">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A2287"/>
    <w:multiLevelType w:val="hybridMultilevel"/>
    <w:tmpl w:val="8FE83AAC"/>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312E8"/>
    <w:multiLevelType w:val="hybridMultilevel"/>
    <w:tmpl w:val="2938CDBA"/>
    <w:lvl w:ilvl="0" w:tplc="B99077C0">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6FE0CC2"/>
    <w:multiLevelType w:val="singleLevel"/>
    <w:tmpl w:val="B5E811CE"/>
    <w:lvl w:ilvl="0">
      <w:start w:val="1"/>
      <w:numFmt w:val="bullet"/>
      <w:lvlText w:val=""/>
      <w:lvlJc w:val="left"/>
      <w:pPr>
        <w:tabs>
          <w:tab w:val="num" w:pos="360"/>
        </w:tabs>
        <w:ind w:left="360" w:hanging="360"/>
      </w:pPr>
      <w:rPr>
        <w:rFonts w:ascii="Monotype Sorts" w:hAnsi="Monotype Sorts" w:hint="default"/>
        <w:b w:val="0"/>
        <w:i w:val="0"/>
        <w:sz w:val="20"/>
      </w:rPr>
    </w:lvl>
  </w:abstractNum>
  <w:abstractNum w:abstractNumId="12" w15:restartNumberingAfterBreak="0">
    <w:nsid w:val="27FD5478"/>
    <w:multiLevelType w:val="hybridMultilevel"/>
    <w:tmpl w:val="6CD0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A4B8A"/>
    <w:multiLevelType w:val="singleLevel"/>
    <w:tmpl w:val="EC1C990C"/>
    <w:lvl w:ilvl="0">
      <w:start w:val="1"/>
      <w:numFmt w:val="bullet"/>
      <w:lvlText w:val=""/>
      <w:lvlJc w:val="left"/>
      <w:pPr>
        <w:tabs>
          <w:tab w:val="num" w:pos="360"/>
        </w:tabs>
        <w:ind w:left="360" w:hanging="360"/>
      </w:pPr>
      <w:rPr>
        <w:rFonts w:ascii="Symbol" w:hAnsi="Symbol" w:hint="default"/>
        <w:b w:val="0"/>
        <w:i w:val="0"/>
        <w:sz w:val="20"/>
      </w:rPr>
    </w:lvl>
  </w:abstractNum>
  <w:abstractNum w:abstractNumId="14" w15:restartNumberingAfterBreak="0">
    <w:nsid w:val="32313FE4"/>
    <w:multiLevelType w:val="hybridMultilevel"/>
    <w:tmpl w:val="B54A7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924FC7"/>
    <w:multiLevelType w:val="hybridMultilevel"/>
    <w:tmpl w:val="AD68FB9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A24884"/>
    <w:multiLevelType w:val="hybridMultilevel"/>
    <w:tmpl w:val="6322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90B2B"/>
    <w:multiLevelType w:val="hybridMultilevel"/>
    <w:tmpl w:val="48AA3442"/>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AD3BE2"/>
    <w:multiLevelType w:val="hybridMultilevel"/>
    <w:tmpl w:val="D8EE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CC301C"/>
    <w:multiLevelType w:val="hybridMultilevel"/>
    <w:tmpl w:val="9B1E43A4"/>
    <w:lvl w:ilvl="0" w:tplc="4484CA26">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D69DD"/>
    <w:multiLevelType w:val="hybridMultilevel"/>
    <w:tmpl w:val="980C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E140C"/>
    <w:multiLevelType w:val="hybridMultilevel"/>
    <w:tmpl w:val="7C1CAF7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D881282"/>
    <w:multiLevelType w:val="hybridMultilevel"/>
    <w:tmpl w:val="4F5E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23657"/>
    <w:multiLevelType w:val="hybridMultilevel"/>
    <w:tmpl w:val="C32E3524"/>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F692F"/>
    <w:multiLevelType w:val="hybridMultilevel"/>
    <w:tmpl w:val="DB84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A6174"/>
    <w:multiLevelType w:val="hybridMultilevel"/>
    <w:tmpl w:val="B6AEDA54"/>
    <w:lvl w:ilvl="0" w:tplc="4484CA26">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8C4EA9"/>
    <w:multiLevelType w:val="hybridMultilevel"/>
    <w:tmpl w:val="3B62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B71798"/>
    <w:multiLevelType w:val="hybridMultilevel"/>
    <w:tmpl w:val="CBB2F9DC"/>
    <w:lvl w:ilvl="0" w:tplc="08090003">
      <w:start w:val="1"/>
      <w:numFmt w:val="bullet"/>
      <w:lvlText w:val="o"/>
      <w:lvlJc w:val="left"/>
      <w:pPr>
        <w:ind w:left="2151" w:hanging="360"/>
      </w:pPr>
      <w:rPr>
        <w:rFonts w:ascii="Courier New" w:hAnsi="Courier New" w:cs="Courier New" w:hint="default"/>
      </w:rPr>
    </w:lvl>
    <w:lvl w:ilvl="1" w:tplc="FFFFFFFF" w:tentative="1">
      <w:start w:val="1"/>
      <w:numFmt w:val="bullet"/>
      <w:lvlText w:val="o"/>
      <w:lvlJc w:val="left"/>
      <w:pPr>
        <w:ind w:left="2871" w:hanging="360"/>
      </w:pPr>
      <w:rPr>
        <w:rFonts w:ascii="Courier New" w:hAnsi="Courier New" w:cs="Courier New" w:hint="default"/>
      </w:rPr>
    </w:lvl>
    <w:lvl w:ilvl="2" w:tplc="FFFFFFFF" w:tentative="1">
      <w:start w:val="1"/>
      <w:numFmt w:val="bullet"/>
      <w:lvlText w:val=""/>
      <w:lvlJc w:val="left"/>
      <w:pPr>
        <w:ind w:left="3591" w:hanging="360"/>
      </w:pPr>
      <w:rPr>
        <w:rFonts w:ascii="Wingdings" w:hAnsi="Wingdings" w:hint="default"/>
      </w:rPr>
    </w:lvl>
    <w:lvl w:ilvl="3" w:tplc="FFFFFFFF" w:tentative="1">
      <w:start w:val="1"/>
      <w:numFmt w:val="bullet"/>
      <w:lvlText w:val=""/>
      <w:lvlJc w:val="left"/>
      <w:pPr>
        <w:ind w:left="4311" w:hanging="360"/>
      </w:pPr>
      <w:rPr>
        <w:rFonts w:ascii="Symbol" w:hAnsi="Symbol" w:hint="default"/>
      </w:rPr>
    </w:lvl>
    <w:lvl w:ilvl="4" w:tplc="FFFFFFFF" w:tentative="1">
      <w:start w:val="1"/>
      <w:numFmt w:val="bullet"/>
      <w:lvlText w:val="o"/>
      <w:lvlJc w:val="left"/>
      <w:pPr>
        <w:ind w:left="5031" w:hanging="360"/>
      </w:pPr>
      <w:rPr>
        <w:rFonts w:ascii="Courier New" w:hAnsi="Courier New" w:cs="Courier New" w:hint="default"/>
      </w:rPr>
    </w:lvl>
    <w:lvl w:ilvl="5" w:tplc="FFFFFFFF" w:tentative="1">
      <w:start w:val="1"/>
      <w:numFmt w:val="bullet"/>
      <w:lvlText w:val=""/>
      <w:lvlJc w:val="left"/>
      <w:pPr>
        <w:ind w:left="5751" w:hanging="360"/>
      </w:pPr>
      <w:rPr>
        <w:rFonts w:ascii="Wingdings" w:hAnsi="Wingdings" w:hint="default"/>
      </w:rPr>
    </w:lvl>
    <w:lvl w:ilvl="6" w:tplc="FFFFFFFF" w:tentative="1">
      <w:start w:val="1"/>
      <w:numFmt w:val="bullet"/>
      <w:lvlText w:val=""/>
      <w:lvlJc w:val="left"/>
      <w:pPr>
        <w:ind w:left="6471" w:hanging="360"/>
      </w:pPr>
      <w:rPr>
        <w:rFonts w:ascii="Symbol" w:hAnsi="Symbol" w:hint="default"/>
      </w:rPr>
    </w:lvl>
    <w:lvl w:ilvl="7" w:tplc="FFFFFFFF" w:tentative="1">
      <w:start w:val="1"/>
      <w:numFmt w:val="bullet"/>
      <w:lvlText w:val="o"/>
      <w:lvlJc w:val="left"/>
      <w:pPr>
        <w:ind w:left="7191" w:hanging="360"/>
      </w:pPr>
      <w:rPr>
        <w:rFonts w:ascii="Courier New" w:hAnsi="Courier New" w:cs="Courier New" w:hint="default"/>
      </w:rPr>
    </w:lvl>
    <w:lvl w:ilvl="8" w:tplc="FFFFFFFF" w:tentative="1">
      <w:start w:val="1"/>
      <w:numFmt w:val="bullet"/>
      <w:lvlText w:val=""/>
      <w:lvlJc w:val="left"/>
      <w:pPr>
        <w:ind w:left="7911" w:hanging="360"/>
      </w:pPr>
      <w:rPr>
        <w:rFonts w:ascii="Wingdings" w:hAnsi="Wingdings" w:hint="default"/>
      </w:rPr>
    </w:lvl>
  </w:abstractNum>
  <w:abstractNum w:abstractNumId="28" w15:restartNumberingAfterBreak="0">
    <w:nsid w:val="5E22139D"/>
    <w:multiLevelType w:val="hybridMultilevel"/>
    <w:tmpl w:val="636C9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865E82"/>
    <w:multiLevelType w:val="hybridMultilevel"/>
    <w:tmpl w:val="B668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F2952"/>
    <w:multiLevelType w:val="hybridMultilevel"/>
    <w:tmpl w:val="ED322AC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857EF1"/>
    <w:multiLevelType w:val="hybridMultilevel"/>
    <w:tmpl w:val="63BCC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47149F"/>
    <w:multiLevelType w:val="hybridMultilevel"/>
    <w:tmpl w:val="7AD0E660"/>
    <w:lvl w:ilvl="0" w:tplc="1D2477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1522F0A"/>
    <w:multiLevelType w:val="hybridMultilevel"/>
    <w:tmpl w:val="C076F522"/>
    <w:lvl w:ilvl="0" w:tplc="1D24773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5E40AB4"/>
    <w:multiLevelType w:val="hybridMultilevel"/>
    <w:tmpl w:val="AD3670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76F57798"/>
    <w:multiLevelType w:val="hybridMultilevel"/>
    <w:tmpl w:val="58C621C8"/>
    <w:lvl w:ilvl="0" w:tplc="719286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7E62F8"/>
    <w:multiLevelType w:val="hybridMultilevel"/>
    <w:tmpl w:val="1B060A0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C1C15DF"/>
    <w:multiLevelType w:val="hybridMultilevel"/>
    <w:tmpl w:val="651C42E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C72A45"/>
    <w:multiLevelType w:val="hybridMultilevel"/>
    <w:tmpl w:val="B5E46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9686E"/>
    <w:multiLevelType w:val="hybridMultilevel"/>
    <w:tmpl w:val="464402F6"/>
    <w:lvl w:ilvl="0" w:tplc="54722DC4">
      <w:start w:val="1"/>
      <w:numFmt w:val="lowerLetter"/>
      <w:lvlText w:val="%1)"/>
      <w:lvlJc w:val="left"/>
      <w:pPr>
        <w:tabs>
          <w:tab w:val="num" w:pos="408"/>
        </w:tabs>
        <w:ind w:left="408" w:hanging="360"/>
      </w:pPr>
      <w:rPr>
        <w:rFonts w:hint="default"/>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7"/>
  </w:num>
  <w:num w:numId="4">
    <w:abstractNumId w:val="15"/>
  </w:num>
  <w:num w:numId="5">
    <w:abstractNumId w:val="11"/>
  </w:num>
  <w:num w:numId="6">
    <w:abstractNumId w:val="13"/>
  </w:num>
  <w:num w:numId="7">
    <w:abstractNumId w:val="4"/>
  </w:num>
  <w:num w:numId="8">
    <w:abstractNumId w:val="23"/>
  </w:num>
  <w:num w:numId="9">
    <w:abstractNumId w:val="7"/>
  </w:num>
  <w:num w:numId="10">
    <w:abstractNumId w:val="17"/>
  </w:num>
  <w:num w:numId="11">
    <w:abstractNumId w:val="6"/>
  </w:num>
  <w:num w:numId="12">
    <w:abstractNumId w:val="39"/>
  </w:num>
  <w:num w:numId="13">
    <w:abstractNumId w:val="30"/>
  </w:num>
  <w:num w:numId="14">
    <w:abstractNumId w:val="19"/>
  </w:num>
  <w:num w:numId="15">
    <w:abstractNumId w:val="8"/>
  </w:num>
  <w:num w:numId="16">
    <w:abstractNumId w:val="25"/>
  </w:num>
  <w:num w:numId="17">
    <w:abstractNumId w:val="34"/>
  </w:num>
  <w:num w:numId="18">
    <w:abstractNumId w:val="38"/>
  </w:num>
  <w:num w:numId="19">
    <w:abstractNumId w:val="16"/>
  </w:num>
  <w:num w:numId="20">
    <w:abstractNumId w:val="22"/>
  </w:num>
  <w:num w:numId="21">
    <w:abstractNumId w:val="26"/>
  </w:num>
  <w:num w:numId="22">
    <w:abstractNumId w:val="29"/>
  </w:num>
  <w:num w:numId="23">
    <w:abstractNumId w:val="3"/>
  </w:num>
  <w:num w:numId="24">
    <w:abstractNumId w:val="35"/>
  </w:num>
  <w:num w:numId="25">
    <w:abstractNumId w:val="24"/>
  </w:num>
  <w:num w:numId="26">
    <w:abstractNumId w:val="9"/>
  </w:num>
  <w:num w:numId="27">
    <w:abstractNumId w:val="28"/>
  </w:num>
  <w:num w:numId="28">
    <w:abstractNumId w:val="18"/>
  </w:num>
  <w:num w:numId="29">
    <w:abstractNumId w:val="31"/>
  </w:num>
  <w:num w:numId="30">
    <w:abstractNumId w:val="20"/>
  </w:num>
  <w:num w:numId="31">
    <w:abstractNumId w:val="14"/>
  </w:num>
  <w:num w:numId="32">
    <w:abstractNumId w:val="33"/>
  </w:num>
  <w:num w:numId="33">
    <w:abstractNumId w:val="32"/>
  </w:num>
  <w:num w:numId="34">
    <w:abstractNumId w:val="21"/>
  </w:num>
  <w:num w:numId="35">
    <w:abstractNumId w:val="27"/>
  </w:num>
  <w:num w:numId="36">
    <w:abstractNumId w:val="0"/>
  </w:num>
  <w:num w:numId="37">
    <w:abstractNumId w:val="12"/>
  </w:num>
  <w:num w:numId="38">
    <w:abstractNumId w:val="2"/>
  </w:num>
  <w:num w:numId="39">
    <w:abstractNumId w:val="1"/>
  </w:num>
  <w:num w:numId="40">
    <w:abstractNumId w:val="3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D7"/>
    <w:rsid w:val="00022433"/>
    <w:rsid w:val="00031796"/>
    <w:rsid w:val="0004593E"/>
    <w:rsid w:val="00045EF5"/>
    <w:rsid w:val="000543E6"/>
    <w:rsid w:val="00077171"/>
    <w:rsid w:val="00087C58"/>
    <w:rsid w:val="00097432"/>
    <w:rsid w:val="000A1A7B"/>
    <w:rsid w:val="000A3F9C"/>
    <w:rsid w:val="000D1090"/>
    <w:rsid w:val="000E3163"/>
    <w:rsid w:val="000F291E"/>
    <w:rsid w:val="000F72D7"/>
    <w:rsid w:val="0014088F"/>
    <w:rsid w:val="00162E3B"/>
    <w:rsid w:val="00170E49"/>
    <w:rsid w:val="00181C17"/>
    <w:rsid w:val="00191ED8"/>
    <w:rsid w:val="001F0CA6"/>
    <w:rsid w:val="00213B1B"/>
    <w:rsid w:val="00250635"/>
    <w:rsid w:val="002610D9"/>
    <w:rsid w:val="00295397"/>
    <w:rsid w:val="002D6A93"/>
    <w:rsid w:val="002E73B6"/>
    <w:rsid w:val="00310DD9"/>
    <w:rsid w:val="00326312"/>
    <w:rsid w:val="00337905"/>
    <w:rsid w:val="00337F6E"/>
    <w:rsid w:val="003429FB"/>
    <w:rsid w:val="00344658"/>
    <w:rsid w:val="0034752B"/>
    <w:rsid w:val="00354D53"/>
    <w:rsid w:val="00354D7E"/>
    <w:rsid w:val="00357316"/>
    <w:rsid w:val="00357D54"/>
    <w:rsid w:val="003B7303"/>
    <w:rsid w:val="003C5894"/>
    <w:rsid w:val="003D3447"/>
    <w:rsid w:val="004103B7"/>
    <w:rsid w:val="00437926"/>
    <w:rsid w:val="0045027F"/>
    <w:rsid w:val="00456D2E"/>
    <w:rsid w:val="00456E23"/>
    <w:rsid w:val="00465AAF"/>
    <w:rsid w:val="00471183"/>
    <w:rsid w:val="004928E5"/>
    <w:rsid w:val="004B683D"/>
    <w:rsid w:val="004F5AF2"/>
    <w:rsid w:val="00544D19"/>
    <w:rsid w:val="005470F2"/>
    <w:rsid w:val="005500D4"/>
    <w:rsid w:val="00550261"/>
    <w:rsid w:val="00561792"/>
    <w:rsid w:val="005707CD"/>
    <w:rsid w:val="005712DF"/>
    <w:rsid w:val="00573E16"/>
    <w:rsid w:val="00577B89"/>
    <w:rsid w:val="00586DAB"/>
    <w:rsid w:val="00591096"/>
    <w:rsid w:val="00594547"/>
    <w:rsid w:val="005A0367"/>
    <w:rsid w:val="005A67A4"/>
    <w:rsid w:val="005A79A7"/>
    <w:rsid w:val="005B1EAF"/>
    <w:rsid w:val="005C1B09"/>
    <w:rsid w:val="005D55BA"/>
    <w:rsid w:val="005D577C"/>
    <w:rsid w:val="005D5FDF"/>
    <w:rsid w:val="005F26C1"/>
    <w:rsid w:val="00600B50"/>
    <w:rsid w:val="00611B0B"/>
    <w:rsid w:val="00614301"/>
    <w:rsid w:val="00614EB0"/>
    <w:rsid w:val="0065479A"/>
    <w:rsid w:val="00673CAB"/>
    <w:rsid w:val="00673DD4"/>
    <w:rsid w:val="00680ED4"/>
    <w:rsid w:val="006843B0"/>
    <w:rsid w:val="00686FA1"/>
    <w:rsid w:val="0071722B"/>
    <w:rsid w:val="00721B5D"/>
    <w:rsid w:val="00721FC0"/>
    <w:rsid w:val="007305A7"/>
    <w:rsid w:val="007323FA"/>
    <w:rsid w:val="00750129"/>
    <w:rsid w:val="00761E96"/>
    <w:rsid w:val="007A3D94"/>
    <w:rsid w:val="007C0C07"/>
    <w:rsid w:val="007C66AF"/>
    <w:rsid w:val="007E32C1"/>
    <w:rsid w:val="008016DA"/>
    <w:rsid w:val="0083120A"/>
    <w:rsid w:val="00842327"/>
    <w:rsid w:val="0085380A"/>
    <w:rsid w:val="0085748D"/>
    <w:rsid w:val="008720D9"/>
    <w:rsid w:val="00884401"/>
    <w:rsid w:val="008D24C7"/>
    <w:rsid w:val="008F666E"/>
    <w:rsid w:val="008F7475"/>
    <w:rsid w:val="0091769A"/>
    <w:rsid w:val="0095222D"/>
    <w:rsid w:val="0096360D"/>
    <w:rsid w:val="00964A2B"/>
    <w:rsid w:val="00965A3B"/>
    <w:rsid w:val="009669D7"/>
    <w:rsid w:val="009966DF"/>
    <w:rsid w:val="009A089B"/>
    <w:rsid w:val="009B53ED"/>
    <w:rsid w:val="009C658E"/>
    <w:rsid w:val="009E1540"/>
    <w:rsid w:val="00A00CA5"/>
    <w:rsid w:val="00A03433"/>
    <w:rsid w:val="00A970E4"/>
    <w:rsid w:val="00AA74E1"/>
    <w:rsid w:val="00AD2492"/>
    <w:rsid w:val="00AE4053"/>
    <w:rsid w:val="00B0568F"/>
    <w:rsid w:val="00B3162E"/>
    <w:rsid w:val="00B4269E"/>
    <w:rsid w:val="00B60FD8"/>
    <w:rsid w:val="00B76FDF"/>
    <w:rsid w:val="00B77151"/>
    <w:rsid w:val="00BA0FBB"/>
    <w:rsid w:val="00BA2EE6"/>
    <w:rsid w:val="00BB1646"/>
    <w:rsid w:val="00BC19A7"/>
    <w:rsid w:val="00BD7D9D"/>
    <w:rsid w:val="00BF34F6"/>
    <w:rsid w:val="00C13F38"/>
    <w:rsid w:val="00C53D06"/>
    <w:rsid w:val="00C62C78"/>
    <w:rsid w:val="00C662A4"/>
    <w:rsid w:val="00C709AA"/>
    <w:rsid w:val="00C77A9B"/>
    <w:rsid w:val="00C80A4B"/>
    <w:rsid w:val="00C87B81"/>
    <w:rsid w:val="00C959FF"/>
    <w:rsid w:val="00CA36C5"/>
    <w:rsid w:val="00CA681D"/>
    <w:rsid w:val="00CE761C"/>
    <w:rsid w:val="00D10F15"/>
    <w:rsid w:val="00D10F49"/>
    <w:rsid w:val="00D412E1"/>
    <w:rsid w:val="00D81204"/>
    <w:rsid w:val="00D8589A"/>
    <w:rsid w:val="00D9253C"/>
    <w:rsid w:val="00DB362D"/>
    <w:rsid w:val="00DC139E"/>
    <w:rsid w:val="00DD5A6E"/>
    <w:rsid w:val="00DE7866"/>
    <w:rsid w:val="00DF4109"/>
    <w:rsid w:val="00E11FBD"/>
    <w:rsid w:val="00E25B67"/>
    <w:rsid w:val="00E26B68"/>
    <w:rsid w:val="00E27D37"/>
    <w:rsid w:val="00E37C11"/>
    <w:rsid w:val="00E63688"/>
    <w:rsid w:val="00E66C58"/>
    <w:rsid w:val="00E934A0"/>
    <w:rsid w:val="00E96E47"/>
    <w:rsid w:val="00E97B9D"/>
    <w:rsid w:val="00EC6E4A"/>
    <w:rsid w:val="00ED2C32"/>
    <w:rsid w:val="00EE74F4"/>
    <w:rsid w:val="00EF1112"/>
    <w:rsid w:val="00EF352F"/>
    <w:rsid w:val="00F51A5B"/>
    <w:rsid w:val="00F53FBD"/>
    <w:rsid w:val="00F672BC"/>
    <w:rsid w:val="00F77E7E"/>
    <w:rsid w:val="00F86A5F"/>
    <w:rsid w:val="00F9096D"/>
    <w:rsid w:val="00F92CC5"/>
    <w:rsid w:val="00F93851"/>
    <w:rsid w:val="00FC0CB3"/>
    <w:rsid w:val="00FD0C75"/>
    <w:rsid w:val="00FF3F3D"/>
    <w:rsid w:val="00FF7245"/>
    <w:rsid w:val="23413F0D"/>
    <w:rsid w:val="4061AEFE"/>
    <w:rsid w:val="45CC574B"/>
    <w:rsid w:val="5C6DD5D0"/>
    <w:rsid w:val="5D5D15A3"/>
    <w:rsid w:val="7A0D8AE2"/>
    <w:rsid w:val="7B642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BC0B806"/>
  <w15:chartTrackingRefBased/>
  <w15:docId w15:val="{560E8E16-7714-4291-AE1E-41BFA991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Cs w:val="20"/>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Cs w:val="20"/>
    </w:rPr>
  </w:style>
  <w:style w:type="paragraph" w:styleId="Heading4">
    <w:name w:val="heading 4"/>
    <w:basedOn w:val="Normal"/>
    <w:next w:val="Normal"/>
    <w:qFormat/>
    <w:pPr>
      <w:keepNext/>
      <w:outlineLvl w:val="3"/>
    </w:pPr>
    <w:rPr>
      <w:rFonts w:eastAsia="Arial Unicode MS"/>
      <w:sz w:val="28"/>
      <w:szCs w:val="20"/>
      <w:vertAlign w:val="superscript"/>
    </w:rPr>
  </w:style>
  <w:style w:type="paragraph" w:styleId="Heading5">
    <w:name w:val="heading 5"/>
    <w:basedOn w:val="Normal"/>
    <w:next w:val="Normal"/>
    <w:qFormat/>
    <w:pPr>
      <w:keepNext/>
      <w:outlineLvl w:val="4"/>
    </w:pPr>
    <w:rPr>
      <w:rFonts w:eastAsia="Arial Unicode MS"/>
      <w:szCs w:val="20"/>
    </w:rPr>
  </w:style>
  <w:style w:type="paragraph" w:styleId="Heading6">
    <w:name w:val="heading 6"/>
    <w:basedOn w:val="Normal"/>
    <w:next w:val="Normal"/>
    <w:qFormat/>
    <w:pPr>
      <w:keepNext/>
      <w:outlineLvl w:val="5"/>
    </w:pPr>
    <w:rPr>
      <w:rFonts w:eastAsia="Arial Unicode MS"/>
      <w:color w:val="FF0000"/>
      <w:szCs w:val="20"/>
    </w:rPr>
  </w:style>
  <w:style w:type="paragraph" w:styleId="Heading7">
    <w:name w:val="heading 7"/>
    <w:basedOn w:val="Normal"/>
    <w:next w:val="Normal"/>
    <w:qFormat/>
    <w:pPr>
      <w:keepNext/>
      <w:framePr w:hSpace="180" w:wrap="notBeside" w:hAnchor="margin" w:x="-612" w:y="-536"/>
      <w:jc w:val="center"/>
      <w:outlineLvl w:val="6"/>
    </w:pPr>
    <w:rPr>
      <w:b/>
      <w:u w:val="single"/>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szCs w:val="20"/>
    </w:rPr>
  </w:style>
  <w:style w:type="paragraph" w:styleId="BodyText">
    <w:name w:val="Body Text"/>
    <w:basedOn w:val="Normal"/>
    <w:rPr>
      <w:szCs w:val="20"/>
    </w:rPr>
  </w:style>
  <w:style w:type="paragraph" w:styleId="BodyText3">
    <w:name w:val="Body Text 3"/>
    <w:basedOn w:val="Normal"/>
    <w:rPr>
      <w:sz w:val="22"/>
    </w:rPr>
  </w:style>
  <w:style w:type="table" w:styleId="TableGrid">
    <w:name w:val="Table Grid"/>
    <w:basedOn w:val="TableNormal"/>
    <w:uiPriority w:val="39"/>
    <w:rsid w:val="00F5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27D37"/>
    <w:pPr>
      <w:jc w:val="center"/>
    </w:pPr>
    <w:rPr>
      <w:b/>
      <w:color w:val="008000"/>
      <w:sz w:val="28"/>
      <w:szCs w:val="20"/>
    </w:rPr>
  </w:style>
  <w:style w:type="character" w:customStyle="1" w:styleId="HeaderChar">
    <w:name w:val="Header Char"/>
    <w:link w:val="Header"/>
    <w:rsid w:val="00D81204"/>
    <w:rPr>
      <w:sz w:val="24"/>
      <w:szCs w:val="24"/>
      <w:lang w:val="en-GB" w:eastAsia="en-US" w:bidi="ar-SA"/>
    </w:rPr>
  </w:style>
  <w:style w:type="character" w:customStyle="1" w:styleId="FooterChar">
    <w:name w:val="Footer Char"/>
    <w:link w:val="Footer"/>
    <w:uiPriority w:val="99"/>
    <w:rsid w:val="0034752B"/>
    <w:rPr>
      <w:sz w:val="24"/>
      <w:szCs w:val="24"/>
      <w:lang w:eastAsia="en-US"/>
    </w:rPr>
  </w:style>
  <w:style w:type="paragraph" w:styleId="BalloonText">
    <w:name w:val="Balloon Text"/>
    <w:basedOn w:val="Normal"/>
    <w:link w:val="BalloonTextChar"/>
    <w:semiHidden/>
    <w:unhideWhenUsed/>
    <w:rsid w:val="009966DF"/>
    <w:rPr>
      <w:rFonts w:ascii="Segoe UI" w:hAnsi="Segoe UI" w:cs="Segoe UI"/>
      <w:sz w:val="18"/>
      <w:szCs w:val="18"/>
    </w:rPr>
  </w:style>
  <w:style w:type="character" w:customStyle="1" w:styleId="BalloonTextChar">
    <w:name w:val="Balloon Text Char"/>
    <w:basedOn w:val="DefaultParagraphFont"/>
    <w:link w:val="BalloonText"/>
    <w:semiHidden/>
    <w:rsid w:val="009966DF"/>
    <w:rPr>
      <w:rFonts w:ascii="Segoe UI" w:hAnsi="Segoe UI" w:cs="Segoe UI"/>
      <w:sz w:val="18"/>
      <w:szCs w:val="18"/>
      <w:lang w:eastAsia="en-US"/>
    </w:rPr>
  </w:style>
  <w:style w:type="paragraph" w:styleId="ListParagraph">
    <w:name w:val="List Paragraph"/>
    <w:basedOn w:val="Normal"/>
    <w:uiPriority w:val="34"/>
    <w:qFormat/>
    <w:rsid w:val="00586DAB"/>
    <w:pPr>
      <w:ind w:left="720"/>
      <w:contextualSpacing/>
    </w:pPr>
  </w:style>
  <w:style w:type="table" w:customStyle="1" w:styleId="TableGrid1">
    <w:name w:val="Table Grid1"/>
    <w:basedOn w:val="TableNormal"/>
    <w:next w:val="TableGrid"/>
    <w:uiPriority w:val="39"/>
    <w:rsid w:val="00354D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9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6976E1373D7F4E9B25538E92CCF4BA" ma:contentTypeVersion="4" ma:contentTypeDescription="Create a new document." ma:contentTypeScope="" ma:versionID="207964d4cd57cbcbd62d356cfad1eece">
  <xsd:schema xmlns:xsd="http://www.w3.org/2001/XMLSchema" xmlns:xs="http://www.w3.org/2001/XMLSchema" xmlns:p="http://schemas.microsoft.com/office/2006/metadata/properties" xmlns:ns2="5fd43069-0dd6-4f6b-ad9c-82aec71c06bc" targetNamespace="http://schemas.microsoft.com/office/2006/metadata/properties" ma:root="true" ma:fieldsID="70dbe53a34b31f6d8cd706915e42b0d5" ns2:_="">
    <xsd:import namespace="5fd43069-0dd6-4f6b-ad9c-82aec71c06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43069-0dd6-4f6b-ad9c-82aec71c0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FD158-BBF0-4211-BFB8-154A77269C36}">
  <ds:schemaRefs>
    <ds:schemaRef ds:uri="http://schemas.microsoft.com/office/2006/metadata/properties"/>
    <ds:schemaRef ds:uri="5fd43069-0dd6-4f6b-ad9c-82aec71c06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A70ADD1-9B4A-460B-A84E-D6D127F39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43069-0dd6-4f6b-ad9c-82aec71c0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C4037-4884-4FB9-B6D1-3A17CD1EB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686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This fire safety risk assessment must be completed and any identified actions implemented so as to ensure effective arrangemen</vt:lpstr>
    </vt:vector>
  </TitlesOfParts>
  <Company>Compass Group UK &amp; Ireland</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fire safety risk assessment must be completed and any identified actions implemented so as to ensure effective arrangemen</dc:title>
  <dc:subject/>
  <dc:creator>defprof</dc:creator>
  <cp:keywords/>
  <cp:lastModifiedBy>Nicola Clason</cp:lastModifiedBy>
  <cp:revision>8</cp:revision>
  <cp:lastPrinted>2016-07-01T08:39:00Z</cp:lastPrinted>
  <dcterms:created xsi:type="dcterms:W3CDTF">2022-09-16T07:43:00Z</dcterms:created>
  <dcterms:modified xsi:type="dcterms:W3CDTF">2022-09-30T14:25:00Z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0x010100A76976E1373D7F4E9B25538E92CCF4BA</vt:lpwstr>
  </property>
  <property fmtid="{D5CDD505-2E9C-101B-9397-08002B2CF9AE}" pid="3" name="ClassificationContentMarkingFooterShapeIds">
    <vt:lpwstr>1,3,4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2022-04-20T15:20:33Z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b7dd3b6b-cdee-413d-b8aa-2d0395635d16</vt:lpwstr>
  </property>
  <property fmtid="{D5CDD505-2E9C-101B-9397-08002B2CF9AE}" pid="12" name="MSIP_Label_f472f14c-d40a-4996-84a9-078c3b8640e0_ContentBits">
    <vt:lpwstr>2</vt:lpwstr>
  </property>
</Properties>
</file>