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260AE22C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EE2E6F">
              <w:rPr>
                <w:rFonts w:ascii="Arial" w:hAnsi="Arial" w:cs="Arial"/>
                <w:b/>
                <w:sz w:val="28"/>
              </w:rPr>
              <w:t>25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3CC47F32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096F51">
              <w:rPr>
                <w:rFonts w:ascii="Arial" w:hAnsi="Arial" w:cs="Arial"/>
                <w:b/>
                <w:sz w:val="28"/>
              </w:rPr>
              <w:t xml:space="preserve">     </w:t>
            </w:r>
            <w:r w:rsidR="00EE2E6F">
              <w:rPr>
                <w:rFonts w:ascii="Arial" w:hAnsi="Arial" w:cs="Arial"/>
                <w:b/>
                <w:sz w:val="28"/>
              </w:rPr>
              <w:t>Walk in Chillers &amp; Freezers</w:t>
            </w:r>
            <w:r>
              <w:rPr>
                <w:rFonts w:ascii="Arial" w:hAnsi="Arial" w:cs="Arial"/>
                <w:b/>
                <w:sz w:val="28"/>
              </w:rPr>
              <w:t xml:space="preserve">      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F98D919" w14:textId="77777777" w:rsidR="00166D61" w:rsidRPr="00EE2E6F" w:rsidRDefault="00166D61" w:rsidP="004B7313">
            <w:pPr>
              <w:spacing w:after="120"/>
              <w:rPr>
                <w:rFonts w:ascii="Arial" w:hAnsi="Arial" w:cs="Arial"/>
                <w:sz w:val="18"/>
              </w:rPr>
            </w:pPr>
            <w:r w:rsidRPr="00EE2E6F">
              <w:rPr>
                <w:rFonts w:ascii="Arial" w:hAnsi="Arial" w:cs="Arial"/>
                <w:sz w:val="18"/>
              </w:rPr>
              <w:t>What are the hazards?</w:t>
            </w:r>
          </w:p>
          <w:p w14:paraId="67223A1D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 xml:space="preserve">Low temperatures </w:t>
            </w:r>
          </w:p>
          <w:p w14:paraId="2E369261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Ice and melting ice</w:t>
            </w:r>
          </w:p>
          <w:p w14:paraId="0560098E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Goods stored on floor surface</w:t>
            </w:r>
          </w:p>
          <w:p w14:paraId="55CCCD78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Poor lighting</w:t>
            </w:r>
          </w:p>
          <w:p w14:paraId="0E84B972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Falling objects</w:t>
            </w:r>
          </w:p>
          <w:p w14:paraId="4BD995B9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Trapping in confined space</w:t>
            </w:r>
          </w:p>
          <w:p w14:paraId="6BB1EE7F" w14:textId="59C889CA" w:rsidR="00953B66" w:rsidRPr="00EE2E6F" w:rsidRDefault="00EE2E6F" w:rsidP="00EE2E6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Manual handling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29036735" w14:textId="77777777" w:rsidR="00166D61" w:rsidRPr="00EE2E6F" w:rsidRDefault="00166D61" w:rsidP="004B7313">
            <w:pPr>
              <w:spacing w:after="120"/>
              <w:rPr>
                <w:rFonts w:ascii="Arial" w:hAnsi="Arial" w:cs="Arial"/>
                <w:sz w:val="18"/>
              </w:rPr>
            </w:pPr>
            <w:r w:rsidRPr="00EE2E6F">
              <w:rPr>
                <w:rFonts w:ascii="Arial" w:hAnsi="Arial" w:cs="Arial"/>
                <w:sz w:val="18"/>
              </w:rPr>
              <w:t>How might they be harmed?</w:t>
            </w:r>
          </w:p>
          <w:p w14:paraId="6C8DAE80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Thermal discomfort from prolonged working at low temperatures</w:t>
            </w:r>
          </w:p>
          <w:p w14:paraId="26FE3FEA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Trips, slips and falls</w:t>
            </w:r>
          </w:p>
          <w:p w14:paraId="2ACCCB79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Impact injuries</w:t>
            </w:r>
          </w:p>
          <w:p w14:paraId="4F6780A5" w14:textId="77777777" w:rsidR="00EE2E6F" w:rsidRPr="00EE2E6F" w:rsidRDefault="00EE2E6F" w:rsidP="00EE2E6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Asphyxiation</w:t>
            </w:r>
          </w:p>
          <w:p w14:paraId="30882D1F" w14:textId="4D77F08D" w:rsidR="00953B66" w:rsidRPr="00EE2E6F" w:rsidRDefault="00EE2E6F" w:rsidP="00EE2E6F">
            <w:pPr>
              <w:rPr>
                <w:rFonts w:ascii="Arial" w:hAnsi="Arial" w:cs="Arial"/>
                <w:sz w:val="18"/>
              </w:rPr>
            </w:pPr>
            <w:r w:rsidRPr="00EE2E6F">
              <w:rPr>
                <w:rFonts w:ascii="Arial" w:hAnsi="Arial" w:cs="Arial"/>
                <w:bCs/>
                <w:sz w:val="18"/>
                <w:szCs w:val="20"/>
              </w:rPr>
              <w:t>Back and muscle strain</w:t>
            </w:r>
          </w:p>
        </w:tc>
      </w:tr>
      <w:tr w:rsidR="00166D61" w:rsidRPr="008C0514" w14:paraId="739473D0" w14:textId="77777777" w:rsidTr="00EE2E6F">
        <w:trPr>
          <w:trHeight w:val="80"/>
        </w:trPr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4018540C" w14:textId="77777777" w:rsidR="00EE2E6F" w:rsidRPr="00EE2E6F" w:rsidRDefault="00EE2E6F" w:rsidP="00EE2E6F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  <w:lang w:val="en-US"/>
              </w:rPr>
            </w:pPr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>Follow manufacturer's user instructions where these are available</w:t>
            </w:r>
          </w:p>
          <w:p w14:paraId="005D19A5" w14:textId="77777777" w:rsidR="00EE2E6F" w:rsidRPr="00EE2E6F" w:rsidRDefault="00EE2E6F" w:rsidP="00EE2E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  <w:lang w:val="en-US"/>
              </w:rPr>
            </w:pPr>
            <w:proofErr w:type="spellStart"/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>Coldrooms</w:t>
            </w:r>
            <w:proofErr w:type="spellEnd"/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>, walk-in chillers and freezers to be maintained by competent persons and in accordance with manufacturer's guidance where available</w:t>
            </w:r>
          </w:p>
          <w:p w14:paraId="0EAD74C9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bCs/>
                <w:sz w:val="18"/>
                <w:szCs w:val="21"/>
              </w:rPr>
              <w:t xml:space="preserve">Employees to work only for short periods of time in </w:t>
            </w:r>
            <w:proofErr w:type="spellStart"/>
            <w:r w:rsidRPr="00EE2E6F">
              <w:rPr>
                <w:rFonts w:ascii="Arial" w:hAnsi="Arial" w:cs="Arial"/>
                <w:bCs/>
                <w:sz w:val="18"/>
                <w:szCs w:val="21"/>
              </w:rPr>
              <w:t>coldrooms</w:t>
            </w:r>
            <w:proofErr w:type="spellEnd"/>
            <w:r w:rsidRPr="00EE2E6F">
              <w:rPr>
                <w:rFonts w:ascii="Arial" w:hAnsi="Arial" w:cs="Arial"/>
                <w:bCs/>
                <w:sz w:val="18"/>
                <w:szCs w:val="21"/>
              </w:rPr>
              <w:t xml:space="preserve"> whenever practicable.</w:t>
            </w:r>
          </w:p>
          <w:p w14:paraId="2F65EC15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bCs/>
                <w:sz w:val="18"/>
                <w:szCs w:val="21"/>
              </w:rPr>
              <w:t>Where prolonged working at low temperatures is necessary, employees to be provided with suitable thermal footwear and clothing and given frequent breaks in a warm area where hot drinks can be consumed.</w:t>
            </w:r>
          </w:p>
          <w:p w14:paraId="741EB826" w14:textId="271CC830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>Where applicable</w:t>
            </w:r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>, walk-in chillers and freezers</w:t>
            </w:r>
            <w:r w:rsidRPr="00EE2E6F">
              <w:rPr>
                <w:rFonts w:ascii="Arial" w:hAnsi="Arial" w:cs="Arial"/>
                <w:sz w:val="18"/>
                <w:szCs w:val="21"/>
              </w:rPr>
              <w:t xml:space="preserve"> to be de-frosted at appropriate intervals to prevent the </w:t>
            </w:r>
            <w:proofErr w:type="spellStart"/>
            <w:r w:rsidRPr="00EE2E6F">
              <w:rPr>
                <w:rFonts w:ascii="Arial" w:hAnsi="Arial" w:cs="Arial"/>
                <w:sz w:val="18"/>
                <w:szCs w:val="21"/>
              </w:rPr>
              <w:t>build up</w:t>
            </w:r>
            <w:proofErr w:type="spellEnd"/>
            <w:r w:rsidRPr="00EE2E6F">
              <w:rPr>
                <w:rFonts w:ascii="Arial" w:hAnsi="Arial" w:cs="Arial"/>
                <w:sz w:val="18"/>
                <w:szCs w:val="21"/>
              </w:rPr>
              <w:t xml:space="preserve"> of ice forming on the condenser unit, the floor surface and other parts.</w:t>
            </w:r>
          </w:p>
          <w:p w14:paraId="598B8A01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>Where heavy packs of frozen goods become fused together with forming ice, these should be separated before attempting to lift and carry.</w:t>
            </w:r>
          </w:p>
          <w:p w14:paraId="593A4079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>Water and ice to be cleaned up to reduce slipping hazards.</w:t>
            </w:r>
          </w:p>
          <w:p w14:paraId="2AC84251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proofErr w:type="spellStart"/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>Coldrooms</w:t>
            </w:r>
            <w:proofErr w:type="spellEnd"/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 xml:space="preserve">, walk-in chillers and freezer </w:t>
            </w:r>
            <w:r w:rsidRPr="00EE2E6F">
              <w:rPr>
                <w:rFonts w:ascii="Arial" w:hAnsi="Arial" w:cs="Arial"/>
                <w:sz w:val="18"/>
                <w:szCs w:val="21"/>
              </w:rPr>
              <w:t xml:space="preserve">doors to be fitted with a door release device accessible from inside and employees trained in its use in the event of the door being closed when they are inside. </w:t>
            </w:r>
          </w:p>
          <w:p w14:paraId="5FA4E787" w14:textId="45880830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 xml:space="preserve">Where practicable, the door release device should be </w:t>
            </w:r>
            <w:r>
              <w:rPr>
                <w:rFonts w:ascii="Arial" w:hAnsi="Arial" w:cs="Arial"/>
                <w:sz w:val="18"/>
                <w:szCs w:val="21"/>
              </w:rPr>
              <w:t xml:space="preserve">suitably </w:t>
            </w:r>
            <w:r w:rsidRPr="00EE2E6F">
              <w:rPr>
                <w:rFonts w:ascii="Arial" w:hAnsi="Arial" w:cs="Arial"/>
                <w:sz w:val="18"/>
                <w:szCs w:val="21"/>
              </w:rPr>
              <w:t>marked by a sign or emergency lighting so that it is clearly visible. The door release device must be tested weekly to ensure its effective operation.</w:t>
            </w:r>
          </w:p>
          <w:p w14:paraId="54531888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 xml:space="preserve">Where practicable, an audible alarm should be fitted so that it can be sounded from inside the </w:t>
            </w:r>
            <w:proofErr w:type="spellStart"/>
            <w:r w:rsidRPr="00EE2E6F">
              <w:rPr>
                <w:rFonts w:ascii="Arial" w:hAnsi="Arial" w:cs="Arial"/>
                <w:sz w:val="18"/>
                <w:szCs w:val="21"/>
              </w:rPr>
              <w:t>coldroom</w:t>
            </w:r>
            <w:proofErr w:type="spellEnd"/>
            <w:r w:rsidRPr="00EE2E6F">
              <w:rPr>
                <w:rFonts w:ascii="Arial" w:hAnsi="Arial" w:cs="Arial"/>
                <w:sz w:val="18"/>
                <w:szCs w:val="21"/>
              </w:rPr>
              <w:t xml:space="preserve"> in the event of the door release device failing to operate.</w:t>
            </w:r>
          </w:p>
          <w:p w14:paraId="12E1083A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>A physical check must be made to confirm there is no one inside when, for reasons of security, cold rooms are locked or padlocked at the end of the working day.</w:t>
            </w:r>
          </w:p>
          <w:p w14:paraId="5E056559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 xml:space="preserve">No person who is working alone in the unit should work inside a </w:t>
            </w:r>
            <w:proofErr w:type="spellStart"/>
            <w:r w:rsidRPr="00EE2E6F">
              <w:rPr>
                <w:rFonts w:ascii="Arial" w:hAnsi="Arial" w:cs="Arial"/>
                <w:sz w:val="18"/>
                <w:szCs w:val="21"/>
              </w:rPr>
              <w:t>coldroom</w:t>
            </w:r>
            <w:proofErr w:type="spellEnd"/>
            <w:r w:rsidRPr="00EE2E6F">
              <w:rPr>
                <w:rFonts w:ascii="Arial" w:hAnsi="Arial" w:cs="Arial"/>
                <w:sz w:val="18"/>
                <w:szCs w:val="21"/>
              </w:rPr>
              <w:t xml:space="preserve"> with the door closed.</w:t>
            </w:r>
          </w:p>
          <w:p w14:paraId="100DDDBA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 xml:space="preserve">Goods to be stored off the floor area used as the main walkway into and out of the </w:t>
            </w:r>
            <w:proofErr w:type="spellStart"/>
            <w:r w:rsidRPr="00EE2E6F">
              <w:rPr>
                <w:rFonts w:ascii="Arial" w:hAnsi="Arial" w:cs="Arial"/>
                <w:sz w:val="18"/>
                <w:szCs w:val="21"/>
              </w:rPr>
              <w:t>coldroom</w:t>
            </w:r>
            <w:proofErr w:type="spellEnd"/>
            <w:r w:rsidRPr="00EE2E6F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7EFFEC9A" w14:textId="77777777" w:rsidR="00EE2E6F" w:rsidRPr="00EE2E6F" w:rsidRDefault="00EE2E6F" w:rsidP="00EE2E6F">
            <w:pPr>
              <w:pStyle w:val="BodyText3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1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>Racking to be of adequate strength and goods to be stored securely so that there is no risk of items falling.</w:t>
            </w:r>
          </w:p>
          <w:p w14:paraId="3B24CD73" w14:textId="08C60BE0" w:rsidR="00EE2E6F" w:rsidRPr="00EE2E6F" w:rsidRDefault="00EE2E6F" w:rsidP="00EE2E6F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23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>Adequate lighting to be provided inside c</w:t>
            </w:r>
            <w:proofErr w:type="spellStart"/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>oldrooms</w:t>
            </w:r>
            <w:proofErr w:type="spellEnd"/>
            <w:r w:rsidRPr="00EE2E6F">
              <w:rPr>
                <w:rFonts w:ascii="Arial" w:hAnsi="Arial" w:cs="Arial"/>
                <w:sz w:val="18"/>
                <w:szCs w:val="21"/>
                <w:lang w:val="en-US"/>
              </w:rPr>
              <w:t>, walk-in chillers and freezers</w:t>
            </w:r>
            <w:r w:rsidRPr="00EE2E6F">
              <w:rPr>
                <w:rFonts w:ascii="Arial" w:hAnsi="Arial" w:cs="Arial"/>
                <w:sz w:val="18"/>
                <w:szCs w:val="21"/>
              </w:rPr>
              <w:t xml:space="preserve"> and defective bulbs or fluorescent tubes to be replaced without undue delay.</w:t>
            </w:r>
            <w:r w:rsidRPr="00EE2E6F">
              <w:rPr>
                <w:rFonts w:ascii="Arial" w:hAnsi="Arial" w:cs="Arial"/>
                <w:sz w:val="18"/>
                <w:szCs w:val="21"/>
              </w:rPr>
              <w:tab/>
            </w:r>
          </w:p>
          <w:p w14:paraId="29AB4ADD" w14:textId="4BC612A4" w:rsidR="0068343D" w:rsidRPr="00EE2E6F" w:rsidRDefault="00EE2E6F" w:rsidP="00EE2E6F">
            <w:pPr>
              <w:numPr>
                <w:ilvl w:val="0"/>
                <w:numId w:val="11"/>
              </w:numPr>
              <w:ind w:left="340" w:hanging="340"/>
              <w:rPr>
                <w:rFonts w:ascii="Arial" w:hAnsi="Arial" w:cs="Arial"/>
                <w:sz w:val="18"/>
              </w:rPr>
            </w:pPr>
            <w:r w:rsidRPr="00EE2E6F">
              <w:rPr>
                <w:rFonts w:ascii="Arial" w:hAnsi="Arial" w:cs="Arial"/>
                <w:sz w:val="18"/>
                <w:szCs w:val="21"/>
              </w:rPr>
              <w:t>Implement the manual handling safety precautions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EE2E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EE2E6F">
            <w:pPr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E2E6F">
        <w:trPr>
          <w:trHeight w:val="830"/>
        </w:trPr>
        <w:tc>
          <w:tcPr>
            <w:tcW w:w="9242" w:type="dxa"/>
            <w:gridSpan w:val="5"/>
            <w:vAlign w:val="center"/>
          </w:tcPr>
          <w:p w14:paraId="5E5A5F0A" w14:textId="43C94E0D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bookmarkStart w:id="0" w:name="_GoBack"/>
            <w:bookmarkEnd w:id="0"/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EE2E6F">
        <w:trPr>
          <w:trHeight w:val="579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2580D91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EE2E6F">
              <w:rPr>
                <w:rFonts w:ascii="Arial" w:hAnsi="Arial" w:cs="Arial"/>
                <w:b/>
                <w:sz w:val="28"/>
              </w:rPr>
              <w:t>2</w:t>
            </w:r>
            <w:r w:rsidR="00096F51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31BF3C51" w14:textId="2C1D7CE3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 </w:t>
            </w:r>
            <w:r w:rsidR="00096F51">
              <w:rPr>
                <w:rFonts w:ascii="Arial" w:hAnsi="Arial" w:cs="Arial"/>
                <w:sz w:val="24"/>
              </w:rPr>
              <w:t xml:space="preserve"> </w:t>
            </w:r>
            <w:r w:rsidR="00EE2E6F">
              <w:rPr>
                <w:rFonts w:ascii="Arial" w:hAnsi="Arial" w:cs="Arial"/>
                <w:sz w:val="24"/>
              </w:rPr>
              <w:t xml:space="preserve">  </w:t>
            </w:r>
            <w:r w:rsidR="00EE2E6F">
              <w:rPr>
                <w:rFonts w:ascii="Arial" w:hAnsi="Arial" w:cs="Arial"/>
                <w:b/>
                <w:sz w:val="28"/>
              </w:rPr>
              <w:t xml:space="preserve">Walk in Chillers &amp; Freezers       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DCC81" w14:textId="77777777" w:rsidR="007D4A76" w:rsidRDefault="007D4A76" w:rsidP="00252A88">
      <w:pPr>
        <w:spacing w:after="0" w:line="240" w:lineRule="auto"/>
      </w:pPr>
      <w:r>
        <w:separator/>
      </w:r>
    </w:p>
  </w:endnote>
  <w:endnote w:type="continuationSeparator" w:id="0">
    <w:p w14:paraId="320EEC4A" w14:textId="77777777" w:rsidR="007D4A76" w:rsidRDefault="007D4A76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18E4D0CF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EE2E6F">
            <w:rPr>
              <w:b/>
              <w:bCs/>
              <w:sz w:val="16"/>
            </w:rPr>
            <w:t>2</w:t>
          </w:r>
          <w:r w:rsidR="00096F51">
            <w:rPr>
              <w:b/>
              <w:bCs/>
              <w:sz w:val="16"/>
            </w:rPr>
            <w:t>5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CB0F587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284E19">
            <w:rPr>
              <w:b/>
              <w:bCs/>
              <w:sz w:val="16"/>
            </w:rPr>
            <w:t>25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17ABA2B" w:rsidR="00544230" w:rsidRPr="00284E19" w:rsidRDefault="00284E19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6D181FC" w:rsidR="00544230" w:rsidRPr="007475AE" w:rsidRDefault="00284E19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9FF37" w14:textId="77777777" w:rsidR="007D4A76" w:rsidRDefault="007D4A76" w:rsidP="00252A88">
      <w:pPr>
        <w:spacing w:after="0" w:line="240" w:lineRule="auto"/>
      </w:pPr>
      <w:r>
        <w:separator/>
      </w:r>
    </w:p>
  </w:footnote>
  <w:footnote w:type="continuationSeparator" w:id="0">
    <w:p w14:paraId="608D7674" w14:textId="77777777" w:rsidR="007D4A76" w:rsidRDefault="007D4A76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112C"/>
    <w:multiLevelType w:val="hybridMultilevel"/>
    <w:tmpl w:val="F32C6FFA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198A"/>
    <w:multiLevelType w:val="hybridMultilevel"/>
    <w:tmpl w:val="03CAAC76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D36"/>
    <w:multiLevelType w:val="hybridMultilevel"/>
    <w:tmpl w:val="762CFDAA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1F538CE"/>
    <w:multiLevelType w:val="hybridMultilevel"/>
    <w:tmpl w:val="E36EA92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F3FDD"/>
    <w:multiLevelType w:val="hybridMultilevel"/>
    <w:tmpl w:val="72C6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96F51"/>
    <w:rsid w:val="000B660B"/>
    <w:rsid w:val="000D5060"/>
    <w:rsid w:val="0014152C"/>
    <w:rsid w:val="00166D61"/>
    <w:rsid w:val="0018605A"/>
    <w:rsid w:val="00252A88"/>
    <w:rsid w:val="002561E3"/>
    <w:rsid w:val="00284E19"/>
    <w:rsid w:val="002A1B38"/>
    <w:rsid w:val="002B0C17"/>
    <w:rsid w:val="002B2FF0"/>
    <w:rsid w:val="00306352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D4A76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53B66"/>
    <w:rsid w:val="00993275"/>
    <w:rsid w:val="009C389C"/>
    <w:rsid w:val="009C3C8E"/>
    <w:rsid w:val="009C5A3E"/>
    <w:rsid w:val="009F5330"/>
    <w:rsid w:val="009F5D08"/>
    <w:rsid w:val="00A1689A"/>
    <w:rsid w:val="00A564DB"/>
    <w:rsid w:val="00A82515"/>
    <w:rsid w:val="00A91D35"/>
    <w:rsid w:val="00AC308D"/>
    <w:rsid w:val="00AF6101"/>
    <w:rsid w:val="00BA7A2E"/>
    <w:rsid w:val="00BD38D9"/>
    <w:rsid w:val="00BD4DAE"/>
    <w:rsid w:val="00C07667"/>
    <w:rsid w:val="00C34CD7"/>
    <w:rsid w:val="00C34D1E"/>
    <w:rsid w:val="00C60FEC"/>
    <w:rsid w:val="00C81D5C"/>
    <w:rsid w:val="00CD0104"/>
    <w:rsid w:val="00CF44B8"/>
    <w:rsid w:val="00D03E7C"/>
    <w:rsid w:val="00D51983"/>
    <w:rsid w:val="00D55456"/>
    <w:rsid w:val="00D923EB"/>
    <w:rsid w:val="00DE6AF2"/>
    <w:rsid w:val="00DF04DD"/>
    <w:rsid w:val="00E3077D"/>
    <w:rsid w:val="00E46B77"/>
    <w:rsid w:val="00E6472F"/>
    <w:rsid w:val="00E83405"/>
    <w:rsid w:val="00EA0553"/>
    <w:rsid w:val="00EB245D"/>
    <w:rsid w:val="00EC0D55"/>
    <w:rsid w:val="00EE2E6F"/>
    <w:rsid w:val="00EE3DE3"/>
    <w:rsid w:val="00F0473E"/>
    <w:rsid w:val="00F30398"/>
    <w:rsid w:val="00F4544E"/>
    <w:rsid w:val="00F63179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05494de-7f70-4b10-aa1d-981be3329ec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C5E97-9FFB-4F68-90AC-305800BF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2021-09-24T09:41:00Z</dcterms:created>
  <dcterms:modified xsi:type="dcterms:W3CDTF">2021-09-24T09:41:00Z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