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6A0009" w:rsidRPr="008C0514" w14:paraId="6A9DB292" w14:textId="77777777" w:rsidTr="00682D1E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</w:tcPr>
          <w:p w14:paraId="28C507D0" w14:textId="182D60F4" w:rsidR="006A0009" w:rsidRPr="00437F40" w:rsidRDefault="006A0009" w:rsidP="006A000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A0009">
              <w:rPr>
                <w:rFonts w:ascii="Arial" w:hAnsi="Arial" w:cs="Arial"/>
                <w:b/>
                <w:sz w:val="28"/>
                <w:szCs w:val="28"/>
              </w:rPr>
              <w:t>SO1</w:t>
            </w:r>
            <w:r w:rsidR="005D645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</w:tcPr>
          <w:p w14:paraId="5083C808" w14:textId="17A227B1" w:rsidR="006A0009" w:rsidRPr="006A0009" w:rsidRDefault="006A0009" w:rsidP="006A0009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009">
              <w:rPr>
                <w:rFonts w:ascii="Arial" w:hAnsi="Arial" w:cs="Arial"/>
                <w:b/>
                <w:sz w:val="28"/>
                <w:szCs w:val="28"/>
              </w:rPr>
              <w:t>Respond to patient or resident incident - healthcare environment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7A3E38D6" w14:textId="6C299452" w:rsidR="00DF79D2" w:rsidRDefault="00DF79D2" w:rsidP="00DF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 expectation of risk through poor communication and lack of information</w:t>
            </w:r>
          </w:p>
          <w:p w14:paraId="122BECCD" w14:textId="77777777" w:rsidR="00DF79D2" w:rsidRDefault="00DF79D2" w:rsidP="00DF7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AE8BD" w14:textId="3A28343D" w:rsidR="00DF79D2" w:rsidRDefault="00DF79D2" w:rsidP="00DF79D2">
            <w:pPr>
              <w:rPr>
                <w:rFonts w:ascii="Arial" w:hAnsi="Arial" w:cs="Arial"/>
                <w:sz w:val="20"/>
                <w:szCs w:val="20"/>
              </w:rPr>
            </w:pPr>
            <w:r w:rsidRPr="00CD174B">
              <w:rPr>
                <w:rFonts w:ascii="Arial" w:hAnsi="Arial" w:cs="Arial"/>
                <w:sz w:val="20"/>
                <w:szCs w:val="20"/>
              </w:rPr>
              <w:t>Unprovoked attack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targeted attack </w:t>
            </w:r>
          </w:p>
          <w:p w14:paraId="3368D1BE" w14:textId="77DDF481" w:rsidR="00DF79D2" w:rsidRDefault="008B3125" w:rsidP="00DF7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Opportunists, gangs of youths</w:t>
            </w:r>
          </w:p>
          <w:p w14:paraId="18F9F77F" w14:textId="5B9CF63C" w:rsidR="008F4154" w:rsidRDefault="008F4154" w:rsidP="00DF79D2">
            <w:pPr>
              <w:rPr>
                <w:rFonts w:ascii="Arial" w:hAnsi="Arial" w:cs="Arial"/>
                <w:sz w:val="20"/>
                <w:szCs w:val="20"/>
              </w:rPr>
            </w:pPr>
            <w:r w:rsidRPr="00DF7D57">
              <w:rPr>
                <w:rFonts w:ascii="Arial" w:hAnsi="Arial" w:cs="Arial"/>
                <w:sz w:val="20"/>
                <w:szCs w:val="20"/>
              </w:rPr>
              <w:t>Faulty equipment</w:t>
            </w:r>
            <w:r>
              <w:rPr>
                <w:rFonts w:ascii="Arial" w:hAnsi="Arial" w:cs="Arial"/>
                <w:sz w:val="20"/>
                <w:szCs w:val="20"/>
              </w:rPr>
              <w:t>; poor / lack of communication</w:t>
            </w:r>
          </w:p>
          <w:p w14:paraId="2F9F2FCB" w14:textId="61ABFE8D" w:rsidR="00AD79A5" w:rsidRDefault="00AD79A5" w:rsidP="00DF79D2">
            <w:pPr>
              <w:rPr>
                <w:rFonts w:ascii="Arial" w:hAnsi="Arial" w:cs="Arial"/>
                <w:sz w:val="20"/>
                <w:szCs w:val="20"/>
              </w:rPr>
            </w:pPr>
            <w:r w:rsidRPr="00421077">
              <w:rPr>
                <w:rFonts w:ascii="Arial" w:hAnsi="Arial" w:cs="Arial"/>
                <w:sz w:val="20"/>
                <w:szCs w:val="20"/>
              </w:rPr>
              <w:t>Response to fire</w:t>
            </w:r>
            <w:r>
              <w:rPr>
                <w:rFonts w:ascii="Arial" w:hAnsi="Arial" w:cs="Arial"/>
                <w:sz w:val="20"/>
                <w:szCs w:val="20"/>
              </w:rPr>
              <w:t xml:space="preserve"> / chemical leak incident</w:t>
            </w:r>
          </w:p>
          <w:p w14:paraId="1E515884" w14:textId="764FCC0C" w:rsidR="00AD79A5" w:rsidRDefault="00396ACF" w:rsidP="00DF79D2">
            <w:pPr>
              <w:rPr>
                <w:rFonts w:ascii="Arial" w:hAnsi="Arial" w:cs="Arial"/>
                <w:sz w:val="20"/>
                <w:szCs w:val="20"/>
              </w:rPr>
            </w:pPr>
            <w:r w:rsidRPr="00421077">
              <w:rPr>
                <w:rFonts w:ascii="Arial" w:hAnsi="Arial" w:cs="Arial"/>
                <w:sz w:val="20"/>
                <w:szCs w:val="20"/>
              </w:rPr>
              <w:t xml:space="preserve">Failure </w:t>
            </w:r>
            <w:r>
              <w:rPr>
                <w:rFonts w:ascii="Arial" w:hAnsi="Arial" w:cs="Arial"/>
                <w:sz w:val="20"/>
                <w:szCs w:val="20"/>
              </w:rPr>
              <w:t>of Personal Protective Equipme</w:t>
            </w:r>
            <w:r w:rsidRPr="00421077"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appropriately when responding to incident</w:t>
            </w:r>
          </w:p>
          <w:p w14:paraId="63CA7C6A" w14:textId="765D7429" w:rsidR="00D2113C" w:rsidRPr="004565FD" w:rsidRDefault="00D2113C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20199EF" w14:textId="77777777" w:rsidR="00E762AA" w:rsidRDefault="00E762AA" w:rsidP="00025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Injuries resulting from knife wounds, guns, sharp objects, weapons</w:t>
            </w:r>
          </w:p>
          <w:p w14:paraId="6DE16772" w14:textId="77777777" w:rsidR="00E762AA" w:rsidRDefault="00E762AA" w:rsidP="000251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C7E8C" w14:textId="665F3B72" w:rsidR="00D2113C" w:rsidRDefault="00E762AA" w:rsidP="00025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Infection exposure i.e. </w:t>
            </w:r>
            <w:r w:rsidR="00707F8B">
              <w:rPr>
                <w:rFonts w:ascii="Arial" w:hAnsi="Arial" w:cs="Arial"/>
                <w:sz w:val="20"/>
                <w:szCs w:val="20"/>
              </w:rPr>
              <w:t>Coronavirus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contact through spitting/ biting</w:t>
            </w:r>
          </w:p>
          <w:p w14:paraId="22AC2D0F" w14:textId="77777777" w:rsidR="00E762AA" w:rsidRDefault="00E762AA" w:rsidP="000251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F72C0" w14:textId="40261DA3" w:rsidR="00E762AA" w:rsidRDefault="00E762AA" w:rsidP="00025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BBV</w:t>
            </w:r>
            <w:r w:rsidR="00707F8B">
              <w:rPr>
                <w:rFonts w:ascii="Arial" w:hAnsi="Arial" w:cs="Arial"/>
                <w:sz w:val="20"/>
                <w:szCs w:val="20"/>
              </w:rPr>
              <w:t xml:space="preserve"> – bites, break of skin/ contact to mucous membranes</w:t>
            </w:r>
          </w:p>
          <w:p w14:paraId="14614B5A" w14:textId="49CDC02C" w:rsidR="004558ED" w:rsidRPr="004565FD" w:rsidRDefault="004558E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Smoke inhalation, burns, irritation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5D645C">
        <w:trPr>
          <w:trHeight w:val="3910"/>
        </w:trPr>
        <w:tc>
          <w:tcPr>
            <w:tcW w:w="9242" w:type="dxa"/>
            <w:gridSpan w:val="5"/>
          </w:tcPr>
          <w:p w14:paraId="38FE89AB" w14:textId="77777777" w:rsidR="002309B8" w:rsidRPr="0049392F" w:rsidRDefault="002309B8" w:rsidP="00230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Patrolling</w:t>
            </w:r>
          </w:p>
          <w:p w14:paraId="17F42D81" w14:textId="77777777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Officers are to patrol the hospital site, preferably in pairs activity dependent</w:t>
            </w:r>
          </w:p>
          <w:p w14:paraId="0D82732D" w14:textId="6FD20D5F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Equipment faults and issues arising are to be escalated/reported to </w:t>
            </w:r>
            <w:r w:rsidR="00C326B1">
              <w:rPr>
                <w:rFonts w:ascii="Arial" w:hAnsi="Arial" w:cs="Arial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as applicable</w:t>
            </w:r>
          </w:p>
          <w:p w14:paraId="6089397F" w14:textId="5904B81B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Damage/ destruction / theft is to be reported immediately to Supervisor and entered onto </w:t>
            </w:r>
            <w:r w:rsidR="00C326B1">
              <w:rPr>
                <w:rFonts w:ascii="Arial" w:hAnsi="Arial" w:cs="Arial"/>
                <w:sz w:val="20"/>
                <w:szCs w:val="20"/>
              </w:rPr>
              <w:t xml:space="preserve">AIR 3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D14D5D">
              <w:rPr>
                <w:rFonts w:ascii="Arial" w:hAnsi="Arial" w:cs="Arial"/>
                <w:sz w:val="20"/>
                <w:szCs w:val="20"/>
              </w:rPr>
              <w:t xml:space="preserve"> client system </w:t>
            </w:r>
            <w:proofErr w:type="gramStart"/>
            <w:r w:rsidR="00D14D5D">
              <w:rPr>
                <w:rFonts w:ascii="Arial" w:hAnsi="Arial" w:cs="Arial"/>
                <w:sz w:val="20"/>
                <w:szCs w:val="20"/>
              </w:rPr>
              <w:t>( if</w:t>
            </w:r>
            <w:proofErr w:type="gramEnd"/>
            <w:r w:rsidR="00D14D5D">
              <w:rPr>
                <w:rFonts w:ascii="Arial" w:hAnsi="Arial" w:cs="Arial"/>
                <w:sz w:val="20"/>
                <w:szCs w:val="20"/>
              </w:rPr>
              <w:t xml:space="preserve"> required)</w:t>
            </w:r>
            <w:r>
              <w:rPr>
                <w:rFonts w:ascii="Arial" w:hAnsi="Arial" w:cs="Arial"/>
                <w:sz w:val="20"/>
                <w:szCs w:val="20"/>
              </w:rPr>
              <w:t xml:space="preserve"> the Daily Occurrence Book</w:t>
            </w:r>
          </w:p>
          <w:p w14:paraId="0B6FA72A" w14:textId="77777777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Restricted access to sensitive areas such as the Mortuary must be authorised by a Supervisor prior to access </w:t>
            </w:r>
          </w:p>
          <w:p w14:paraId="556CAA8F" w14:textId="77777777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Security officer check sheet is to be detailed correctly prior to leaving Security Control room </w:t>
            </w:r>
          </w:p>
          <w:p w14:paraId="44D8018C" w14:textId="77777777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issues found by patrolling Security officers are to be recorded on the Daily Occurrence Book</w:t>
            </w:r>
          </w:p>
          <w:p w14:paraId="2DC02A48" w14:textId="6FF75D8E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14D5D">
              <w:rPr>
                <w:rFonts w:ascii="Arial" w:hAnsi="Arial" w:cs="Arial"/>
                <w:sz w:val="20"/>
                <w:szCs w:val="20"/>
              </w:rPr>
              <w:t>Officer</w:t>
            </w:r>
            <w:r>
              <w:rPr>
                <w:rFonts w:ascii="Arial" w:hAnsi="Arial" w:cs="Arial"/>
                <w:sz w:val="20"/>
                <w:szCs w:val="20"/>
              </w:rPr>
              <w:t xml:space="preserve"> Code of Conduct </w:t>
            </w:r>
            <w:r w:rsidR="001774A5">
              <w:rPr>
                <w:rFonts w:ascii="Arial" w:hAnsi="Arial" w:cs="Arial"/>
                <w:sz w:val="20"/>
                <w:szCs w:val="20"/>
              </w:rPr>
              <w:t xml:space="preserve">is always to be followed </w:t>
            </w:r>
          </w:p>
          <w:p w14:paraId="7E2F474C" w14:textId="754FA8FE" w:rsidR="001774A5" w:rsidRDefault="001774A5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Officers to comply with and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led by medical staff guidance on approach and restraint of patient or resident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22DE81" w14:textId="77777777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Officers are not to take responsibility for any patient, visitor, family member or contractor personal belongings or equipment at any time</w:t>
            </w:r>
          </w:p>
          <w:p w14:paraId="14BEC63E" w14:textId="77777777" w:rsidR="002309B8" w:rsidRDefault="002309B8" w:rsidP="002309B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officers are not to leave the hospital site without prior authorisation</w:t>
            </w:r>
          </w:p>
          <w:p w14:paraId="75C80805" w14:textId="77777777" w:rsidR="002309B8" w:rsidRDefault="002309B8" w:rsidP="002309B8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sz w:val="24"/>
              </w:rPr>
            </w:pPr>
          </w:p>
          <w:p w14:paraId="15E89D4F" w14:textId="77777777" w:rsidR="002309B8" w:rsidRPr="00FD7342" w:rsidRDefault="002309B8" w:rsidP="00230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342">
              <w:rPr>
                <w:rFonts w:ascii="Arial" w:hAnsi="Arial" w:cs="Arial"/>
                <w:b/>
                <w:sz w:val="20"/>
                <w:szCs w:val="20"/>
              </w:rPr>
              <w:t>Unprovoked Attack</w:t>
            </w:r>
          </w:p>
          <w:p w14:paraId="17E78BFC" w14:textId="0BD7A96B" w:rsidR="002309B8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PPE provided to all Security officers </w:t>
            </w:r>
            <w:r w:rsidR="001774A5">
              <w:rPr>
                <w:rFonts w:ascii="Arial" w:hAnsi="Arial" w:cs="Arial"/>
                <w:sz w:val="20"/>
                <w:szCs w:val="20"/>
              </w:rPr>
              <w:t xml:space="preserve">based on location RA </w:t>
            </w:r>
            <w:r w:rsidR="00F255B0">
              <w:rPr>
                <w:rFonts w:ascii="Arial" w:hAnsi="Arial" w:cs="Arial"/>
                <w:sz w:val="20"/>
                <w:szCs w:val="20"/>
              </w:rPr>
              <w:t xml:space="preserve">and can include </w:t>
            </w:r>
            <w:r>
              <w:rPr>
                <w:rFonts w:ascii="Arial" w:hAnsi="Arial" w:cs="Arial"/>
                <w:sz w:val="20"/>
                <w:szCs w:val="20"/>
              </w:rPr>
              <w:t>stab vests, outerwear high visibility coat, gloves, footwear</w:t>
            </w:r>
            <w:r w:rsidR="00F255B0">
              <w:rPr>
                <w:rFonts w:ascii="Arial" w:hAnsi="Arial" w:cs="Arial"/>
                <w:sz w:val="20"/>
                <w:szCs w:val="20"/>
              </w:rPr>
              <w:t xml:space="preserve"> (list site requirements below)</w:t>
            </w:r>
          </w:p>
          <w:p w14:paraId="28F20370" w14:textId="6B8B1B0D" w:rsidR="002309B8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40F7B">
              <w:rPr>
                <w:rFonts w:ascii="Arial" w:hAnsi="Arial" w:cs="Arial"/>
                <w:sz w:val="20"/>
                <w:szCs w:val="20"/>
              </w:rPr>
              <w:t xml:space="preserve">Radio communication </w:t>
            </w:r>
            <w:r w:rsidR="001774A5" w:rsidRPr="00640F7B">
              <w:rPr>
                <w:rFonts w:ascii="Arial" w:hAnsi="Arial" w:cs="Arial"/>
                <w:sz w:val="20"/>
                <w:szCs w:val="20"/>
              </w:rPr>
              <w:t>is always to be maintained between Security Control and patrolling Security Officer</w:t>
            </w:r>
            <w:r w:rsidRPr="00640F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7A9EB3" w14:textId="77777777" w:rsidR="002309B8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Officers are trained in de-escalation techniques</w:t>
            </w:r>
          </w:p>
          <w:p w14:paraId="66273003" w14:textId="41329376" w:rsidR="002309B8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 in place for police intervention</w:t>
            </w:r>
            <w:r w:rsidR="00AF6C6B">
              <w:rPr>
                <w:rFonts w:ascii="Arial" w:hAnsi="Arial" w:cs="Arial"/>
                <w:sz w:val="20"/>
                <w:szCs w:val="20"/>
              </w:rPr>
              <w:t xml:space="preserve"> when required, </w:t>
            </w:r>
            <w:r w:rsidR="00D05769">
              <w:rPr>
                <w:rFonts w:ascii="Arial" w:hAnsi="Arial" w:cs="Arial"/>
                <w:sz w:val="20"/>
                <w:szCs w:val="20"/>
              </w:rPr>
              <w:t>always follow medical protocols.</w:t>
            </w:r>
          </w:p>
          <w:p w14:paraId="0869CE04" w14:textId="77777777" w:rsidR="002309B8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officers are to remain vigilant in all situations</w:t>
            </w:r>
          </w:p>
          <w:p w14:paraId="5E112AA5" w14:textId="77777777" w:rsidR="002309B8" w:rsidRPr="00CD174B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Security patrols are preferably to be in pairs </w:t>
            </w:r>
          </w:p>
          <w:p w14:paraId="539DE8D0" w14:textId="77777777" w:rsidR="002309B8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cameras monitor main corridors and external hospital grounds areas</w:t>
            </w:r>
          </w:p>
          <w:p w14:paraId="6BF94A7A" w14:textId="77777777" w:rsidR="002309B8" w:rsidRPr="00CD174B" w:rsidRDefault="002309B8" w:rsidP="002309B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forms are to be completed in all escalated incidences</w:t>
            </w:r>
          </w:p>
          <w:p w14:paraId="55AB1F22" w14:textId="77777777" w:rsidR="002309B8" w:rsidRPr="00CD174B" w:rsidRDefault="002309B8" w:rsidP="0023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63C16" w14:textId="77777777" w:rsidR="002309B8" w:rsidRPr="00DF7D57" w:rsidRDefault="002309B8" w:rsidP="00230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D57">
              <w:rPr>
                <w:rFonts w:ascii="Arial" w:hAnsi="Arial" w:cs="Arial"/>
                <w:b/>
                <w:sz w:val="20"/>
                <w:szCs w:val="20"/>
              </w:rPr>
              <w:t>Faulty Equipment</w:t>
            </w:r>
          </w:p>
          <w:p w14:paraId="55CBDE93" w14:textId="08B5CAD2" w:rsidR="002309B8" w:rsidRPr="00DF7D57" w:rsidRDefault="002309B8" w:rsidP="002309B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F7D57">
              <w:rPr>
                <w:rFonts w:ascii="Arial" w:hAnsi="Arial" w:cs="Arial"/>
                <w:sz w:val="20"/>
                <w:szCs w:val="20"/>
              </w:rPr>
              <w:t xml:space="preserve">Faulty equipment reported to </w:t>
            </w:r>
            <w:r w:rsidR="00D05769">
              <w:rPr>
                <w:rFonts w:ascii="Arial" w:hAnsi="Arial" w:cs="Arial"/>
                <w:sz w:val="20"/>
                <w:szCs w:val="20"/>
              </w:rPr>
              <w:t xml:space="preserve">line manager to organise with client repair </w:t>
            </w:r>
          </w:p>
          <w:p w14:paraId="09268B4B" w14:textId="77777777" w:rsidR="002309B8" w:rsidRPr="00DF7D57" w:rsidRDefault="002309B8" w:rsidP="002309B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Communication supplier contact details retained within the Security Control Office </w:t>
            </w:r>
          </w:p>
          <w:p w14:paraId="26BA6037" w14:textId="77777777" w:rsidR="002309B8" w:rsidRPr="00DF7D57" w:rsidRDefault="002309B8" w:rsidP="002309B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equipment checks in place</w:t>
            </w:r>
          </w:p>
          <w:p w14:paraId="5709D8A6" w14:textId="77777777" w:rsidR="002309B8" w:rsidRPr="00DF7D57" w:rsidRDefault="002309B8" w:rsidP="002309B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Contact, where identified, </w:t>
            </w:r>
          </w:p>
          <w:p w14:paraId="2FC93AC3" w14:textId="77777777" w:rsidR="002309B8" w:rsidRDefault="002309B8" w:rsidP="002309B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of two</w:t>
            </w:r>
            <w:r w:rsidRPr="00DF7D57">
              <w:rPr>
                <w:rFonts w:ascii="Arial" w:hAnsi="Arial" w:cs="Arial"/>
                <w:sz w:val="20"/>
                <w:szCs w:val="20"/>
              </w:rPr>
              <w:t xml:space="preserve"> channels available to switch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F7D57">
              <w:rPr>
                <w:rFonts w:ascii="Arial" w:hAnsi="Arial" w:cs="Arial"/>
                <w:sz w:val="20"/>
                <w:szCs w:val="20"/>
              </w:rPr>
              <w:t>should interference occur</w:t>
            </w:r>
          </w:p>
          <w:p w14:paraId="55E0183D" w14:textId="77777777" w:rsidR="002309B8" w:rsidRDefault="002309B8" w:rsidP="002309B8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Regular re-sets made on communication equipment</w:t>
            </w:r>
          </w:p>
          <w:p w14:paraId="4965C72E" w14:textId="3721BA23" w:rsidR="005A3365" w:rsidRPr="0049392F" w:rsidRDefault="005A3365" w:rsidP="005A3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Attendance to </w:t>
            </w:r>
            <w:r w:rsidR="006167A1">
              <w:rPr>
                <w:rFonts w:ascii="Arial" w:hAnsi="Arial" w:cs="Arial"/>
                <w:b/>
                <w:sz w:val="20"/>
                <w:szCs w:val="20"/>
              </w:rPr>
              <w:t xml:space="preserve">ward/clinic </w:t>
            </w:r>
            <w:proofErr w:type="gramStart"/>
            <w:r w:rsidR="00F57ABA">
              <w:rPr>
                <w:rFonts w:ascii="Arial" w:hAnsi="Arial" w:cs="Arial"/>
                <w:b/>
                <w:sz w:val="20"/>
                <w:szCs w:val="20"/>
              </w:rPr>
              <w:t>( including</w:t>
            </w:r>
            <w:proofErr w:type="gramEnd"/>
            <w:r w:rsidR="00F57ABA">
              <w:rPr>
                <w:rFonts w:ascii="Arial" w:hAnsi="Arial" w:cs="Arial"/>
                <w:b/>
                <w:sz w:val="20"/>
                <w:szCs w:val="20"/>
              </w:rPr>
              <w:t xml:space="preserve"> bed watch)</w:t>
            </w:r>
          </w:p>
          <w:p w14:paraId="254F16D4" w14:textId="77777777" w:rsidR="0098238A" w:rsidRDefault="005A3365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Security Officers </w:t>
            </w:r>
            <w:r w:rsidR="006167A1">
              <w:rPr>
                <w:rFonts w:ascii="Arial" w:hAnsi="Arial" w:cs="Arial"/>
                <w:sz w:val="20"/>
                <w:szCs w:val="20"/>
              </w:rPr>
              <w:t xml:space="preserve">to respond </w:t>
            </w:r>
            <w:r>
              <w:rPr>
                <w:rFonts w:ascii="Arial" w:hAnsi="Arial" w:cs="Arial"/>
                <w:sz w:val="20"/>
                <w:szCs w:val="20"/>
              </w:rPr>
              <w:t xml:space="preserve">in pairs </w:t>
            </w:r>
            <w:r w:rsidR="00CC1576">
              <w:rPr>
                <w:rFonts w:ascii="Arial" w:hAnsi="Arial" w:cs="Arial"/>
                <w:sz w:val="20"/>
                <w:szCs w:val="20"/>
              </w:rPr>
              <w:t xml:space="preserve">or numbers appropriate to risk level indicated by call </w:t>
            </w:r>
          </w:p>
          <w:p w14:paraId="60971B88" w14:textId="7B6286AF" w:rsidR="005A3365" w:rsidRDefault="00CC1576" w:rsidP="004D4D9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(patient under influence of drugs</w:t>
            </w:r>
            <w:r w:rsidR="00B025CD">
              <w:rPr>
                <w:rFonts w:ascii="Arial" w:hAnsi="Arial" w:cs="Arial"/>
                <w:sz w:val="20"/>
                <w:szCs w:val="20"/>
              </w:rPr>
              <w:t>/ mental health where more officers may be required due to level of aggression)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AE6B56" w14:textId="3EA7F7AE" w:rsidR="005A3365" w:rsidRDefault="006167A1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PPE for incident and infection control</w:t>
            </w:r>
            <w:r w:rsidR="00CC1576">
              <w:rPr>
                <w:rFonts w:ascii="Arial" w:hAnsi="Arial" w:cs="Arial"/>
                <w:sz w:val="20"/>
                <w:szCs w:val="20"/>
              </w:rPr>
              <w:t>s – check with medical team if enhanced risk if restraint is required.</w:t>
            </w:r>
          </w:p>
          <w:p w14:paraId="4B58C405" w14:textId="4134D150" w:rsidR="005A3365" w:rsidRDefault="00B025CD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officers to be trained </w:t>
            </w:r>
            <w:r w:rsidR="00800308">
              <w:rPr>
                <w:rFonts w:ascii="Arial" w:hAnsi="Arial" w:cs="Arial"/>
                <w:sz w:val="20"/>
                <w:szCs w:val="20"/>
              </w:rPr>
              <w:t>in</w:t>
            </w:r>
            <w:r w:rsidR="001C3D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5F6F">
              <w:rPr>
                <w:rFonts w:ascii="Arial" w:hAnsi="Arial" w:cs="Arial"/>
                <w:sz w:val="20"/>
                <w:szCs w:val="20"/>
              </w:rPr>
              <w:t>conflict resolutions in healthcare settings</w:t>
            </w:r>
            <w:r w:rsidR="00800308">
              <w:rPr>
                <w:rFonts w:ascii="Arial" w:hAnsi="Arial" w:cs="Arial"/>
                <w:sz w:val="20"/>
                <w:szCs w:val="20"/>
              </w:rPr>
              <w:t xml:space="preserve"> and hold SIA licence</w:t>
            </w:r>
            <w:r w:rsidR="005A3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64BE5F" w14:textId="77777777" w:rsidR="005A3365" w:rsidRDefault="005A3365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Security officer check sheet is to be detailed correctly prior to leaving Security Control room </w:t>
            </w:r>
          </w:p>
          <w:p w14:paraId="5EE81216" w14:textId="1052327F" w:rsidR="005A3365" w:rsidRDefault="005A3365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AB66B1">
              <w:rPr>
                <w:rFonts w:ascii="Arial" w:hAnsi="Arial" w:cs="Arial"/>
                <w:sz w:val="20"/>
                <w:szCs w:val="20"/>
              </w:rPr>
              <w:t>concerns</w:t>
            </w:r>
            <w:r w:rsidR="005D645C">
              <w:rPr>
                <w:rFonts w:ascii="Arial" w:hAnsi="Arial" w:cs="Arial"/>
                <w:sz w:val="20"/>
                <w:szCs w:val="20"/>
              </w:rPr>
              <w:t xml:space="preserve"> from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Security officers are to be recorded on the Daily Occurrence Book</w:t>
            </w:r>
          </w:p>
          <w:p w14:paraId="080AAC17" w14:textId="77777777" w:rsidR="005A3365" w:rsidRDefault="005A3365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Officer Code of Conduct is always to be followed </w:t>
            </w:r>
          </w:p>
          <w:p w14:paraId="1C789685" w14:textId="6687FA48" w:rsidR="005A3365" w:rsidRDefault="005A3365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Officers to comply with and be </w:t>
            </w:r>
            <w:r w:rsidR="00F57ABA">
              <w:rPr>
                <w:rFonts w:ascii="Arial" w:hAnsi="Arial" w:cs="Arial"/>
                <w:sz w:val="20"/>
                <w:szCs w:val="20"/>
              </w:rPr>
              <w:t>always led by medical staff guidance on approach and restraint of patient or resident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57ABA">
              <w:rPr>
                <w:rFonts w:ascii="Arial" w:hAnsi="Arial" w:cs="Arial"/>
                <w:sz w:val="20"/>
                <w:szCs w:val="20"/>
              </w:rPr>
              <w:t xml:space="preserve"> Restraint to be last resort.</w:t>
            </w:r>
          </w:p>
          <w:p w14:paraId="59332D94" w14:textId="155703AB" w:rsidR="005A3365" w:rsidRDefault="005A3365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Officers are not to take responsibility for any patient, visitor, family member or contractor personal belongings or equipment at any time</w:t>
            </w:r>
            <w:r w:rsidR="00F57A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46979" w14:textId="17C030AF" w:rsidR="00F57ABA" w:rsidRDefault="00F57ABA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checks to be completed intermittently to confirm safety of officer</w:t>
            </w:r>
            <w:r w:rsidR="00DC008F">
              <w:rPr>
                <w:rFonts w:ascii="Arial" w:hAnsi="Arial" w:cs="Arial"/>
                <w:sz w:val="20"/>
                <w:szCs w:val="20"/>
              </w:rPr>
              <w:t>. No officer to attend violent patient on bed watch without support from medical team.</w:t>
            </w:r>
          </w:p>
          <w:p w14:paraId="08860025" w14:textId="2A701393" w:rsidR="00DC008F" w:rsidRDefault="00DC008F" w:rsidP="005A33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body cam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used at site to be used according to </w:t>
            </w:r>
            <w:r w:rsidR="005504CD">
              <w:rPr>
                <w:rFonts w:ascii="Arial" w:hAnsi="Arial" w:cs="Arial"/>
                <w:sz w:val="20"/>
                <w:szCs w:val="20"/>
              </w:rPr>
              <w:t>confidentiality and GDPR and for the protection of the officers responding to incidents.</w:t>
            </w:r>
          </w:p>
          <w:p w14:paraId="6033AA8E" w14:textId="14869BDF" w:rsidR="00747FA0" w:rsidRPr="007C3091" w:rsidRDefault="005D645C" w:rsidP="005D645C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D645C">
              <w:rPr>
                <w:rFonts w:ascii="Arial" w:hAnsi="Arial" w:cs="Arial"/>
                <w:sz w:val="20"/>
                <w:szCs w:val="20"/>
              </w:rPr>
              <w:t>All incidents to be recorded on AIR 3 including verbal assault.</w:t>
            </w:r>
          </w:p>
          <w:p w14:paraId="0B16749C" w14:textId="778439CB" w:rsidR="007C3091" w:rsidRDefault="007C3091" w:rsidP="007C30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A18A2" w14:textId="1C09E1B1" w:rsidR="007C3091" w:rsidRDefault="007C3091" w:rsidP="007C30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REFER :</w:t>
            </w:r>
            <w:proofErr w:type="gramEnd"/>
          </w:p>
          <w:p w14:paraId="42240A8F" w14:textId="51B82A4A" w:rsidR="007C3091" w:rsidRPr="00F57ABA" w:rsidRDefault="007C3091" w:rsidP="007C30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Security SOP 04 radio procedures/ </w:t>
            </w:r>
            <w:r w:rsidR="00D77F28">
              <w:rPr>
                <w:rFonts w:ascii="Arial" w:hAnsi="Arial" w:cs="Arial"/>
                <w:sz w:val="20"/>
                <w:szCs w:val="20"/>
              </w:rPr>
              <w:t xml:space="preserve">Security SOP16 Patrol duties/ Security SOP 19 Intruder </w:t>
            </w:r>
            <w:r w:rsidR="0086589B">
              <w:rPr>
                <w:rFonts w:ascii="Arial" w:hAnsi="Arial" w:cs="Arial"/>
                <w:sz w:val="20"/>
                <w:szCs w:val="20"/>
              </w:rPr>
              <w:t>/</w:t>
            </w:r>
            <w:r w:rsidR="009A6E86">
              <w:rPr>
                <w:rFonts w:ascii="Arial" w:hAnsi="Arial" w:cs="Arial"/>
                <w:sz w:val="20"/>
                <w:szCs w:val="20"/>
              </w:rPr>
              <w:t>ES16 Contact with bod</w:t>
            </w:r>
            <w:r w:rsidR="00762F2F">
              <w:rPr>
                <w:rFonts w:ascii="Arial" w:hAnsi="Arial" w:cs="Arial"/>
                <w:sz w:val="20"/>
                <w:szCs w:val="20"/>
              </w:rPr>
              <w:t>y fluids / COM 08 violence at work/ES15a/b PPE use and issue</w:t>
            </w:r>
          </w:p>
          <w:p w14:paraId="29AB4ADD" w14:textId="09997BEB" w:rsidR="00F57ABA" w:rsidRPr="005A3365" w:rsidRDefault="00F57ABA" w:rsidP="00F57ABA">
            <w:pPr>
              <w:rPr>
                <w:rFonts w:ascii="Arial" w:hAnsi="Arial" w:cs="Arial"/>
                <w:b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4230089E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4845915E" w14:textId="77777777" w:rsidR="00C41045" w:rsidRDefault="00C41045" w:rsidP="00C41045">
            <w:pPr>
              <w:rPr>
                <w:rFonts w:ascii="Arial" w:hAnsi="Arial" w:cs="Arial"/>
                <w:sz w:val="18"/>
              </w:rPr>
            </w:pPr>
          </w:p>
          <w:p w14:paraId="2893A896" w14:textId="47C76A4B" w:rsidR="00C41045" w:rsidRPr="00C41045" w:rsidRDefault="00C41045" w:rsidP="00C41045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C41045">
        <w:trPr>
          <w:trHeight w:val="557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7CEE8C10" w:rsidR="003366C9" w:rsidRDefault="003366C9">
      <w:pPr>
        <w:rPr>
          <w:rFonts w:ascii="Arial" w:hAnsi="Arial" w:cs="Arial"/>
        </w:rPr>
      </w:pPr>
    </w:p>
    <w:p w14:paraId="66803C3E" w14:textId="60940F3B" w:rsidR="005D645C" w:rsidRDefault="005D645C">
      <w:pPr>
        <w:rPr>
          <w:rFonts w:ascii="Arial" w:hAnsi="Arial" w:cs="Arial"/>
        </w:rPr>
      </w:pPr>
    </w:p>
    <w:p w14:paraId="2B193C2D" w14:textId="022659DA" w:rsidR="005D645C" w:rsidRDefault="005D645C">
      <w:pPr>
        <w:rPr>
          <w:rFonts w:ascii="Arial" w:hAnsi="Arial" w:cs="Arial"/>
        </w:rPr>
      </w:pPr>
    </w:p>
    <w:p w14:paraId="1451A8F6" w14:textId="1BCB91A8" w:rsidR="005D645C" w:rsidRDefault="005D645C">
      <w:pPr>
        <w:rPr>
          <w:rFonts w:ascii="Arial" w:hAnsi="Arial" w:cs="Arial"/>
        </w:rPr>
      </w:pPr>
    </w:p>
    <w:p w14:paraId="6B9F8B8E" w14:textId="62B9C942" w:rsidR="005D645C" w:rsidRDefault="005D645C">
      <w:pPr>
        <w:rPr>
          <w:rFonts w:ascii="Arial" w:hAnsi="Arial" w:cs="Arial"/>
        </w:rPr>
      </w:pPr>
    </w:p>
    <w:p w14:paraId="0C6AE0CA" w14:textId="7B3E69DD" w:rsidR="005D645C" w:rsidRDefault="005D645C">
      <w:pPr>
        <w:rPr>
          <w:rFonts w:ascii="Arial" w:hAnsi="Arial" w:cs="Arial"/>
        </w:rPr>
      </w:pPr>
    </w:p>
    <w:p w14:paraId="2470443D" w14:textId="01F6A2DE" w:rsidR="005D645C" w:rsidRDefault="005D645C">
      <w:pPr>
        <w:rPr>
          <w:rFonts w:ascii="Arial" w:hAnsi="Arial" w:cs="Arial"/>
        </w:rPr>
      </w:pPr>
    </w:p>
    <w:p w14:paraId="6DD2D5CB" w14:textId="4C60C0F6" w:rsidR="005D645C" w:rsidRDefault="005D645C">
      <w:pPr>
        <w:rPr>
          <w:rFonts w:ascii="Arial" w:hAnsi="Arial" w:cs="Arial"/>
        </w:rPr>
      </w:pPr>
    </w:p>
    <w:p w14:paraId="36D783A5" w14:textId="04E22876" w:rsidR="005D645C" w:rsidRDefault="005D645C">
      <w:pPr>
        <w:rPr>
          <w:rFonts w:ascii="Arial" w:hAnsi="Arial" w:cs="Arial"/>
        </w:rPr>
      </w:pPr>
    </w:p>
    <w:p w14:paraId="7336F056" w14:textId="1DAEF94C" w:rsidR="005D645C" w:rsidRDefault="005D645C">
      <w:pPr>
        <w:rPr>
          <w:rFonts w:ascii="Arial" w:hAnsi="Arial" w:cs="Arial"/>
        </w:rPr>
      </w:pPr>
    </w:p>
    <w:p w14:paraId="5C9E9B5E" w14:textId="4BBB5F48" w:rsidR="005D645C" w:rsidRDefault="005D645C">
      <w:pPr>
        <w:rPr>
          <w:rFonts w:ascii="Arial" w:hAnsi="Arial" w:cs="Arial"/>
        </w:rPr>
      </w:pPr>
    </w:p>
    <w:p w14:paraId="6E4329D7" w14:textId="21A91165" w:rsidR="005D645C" w:rsidRDefault="005D645C">
      <w:pPr>
        <w:rPr>
          <w:rFonts w:ascii="Arial" w:hAnsi="Arial" w:cs="Arial"/>
        </w:rPr>
      </w:pPr>
    </w:p>
    <w:p w14:paraId="6E0D25EE" w14:textId="09751E4A" w:rsidR="005D645C" w:rsidRDefault="005D645C">
      <w:pPr>
        <w:rPr>
          <w:rFonts w:ascii="Arial" w:hAnsi="Arial" w:cs="Arial"/>
        </w:rPr>
      </w:pPr>
    </w:p>
    <w:p w14:paraId="6D17B60D" w14:textId="77777777" w:rsidR="005D645C" w:rsidRDefault="005D645C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6A0009" w:rsidRPr="008C0514" w14:paraId="1079BACF" w14:textId="4954E463" w:rsidTr="00570FA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</w:tcPr>
          <w:p w14:paraId="49328258" w14:textId="205875C5" w:rsidR="006A0009" w:rsidRPr="00225B2C" w:rsidRDefault="006A0009" w:rsidP="006A0009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A0009">
              <w:rPr>
                <w:rFonts w:ascii="Arial" w:hAnsi="Arial" w:cs="Arial"/>
                <w:b/>
                <w:sz w:val="28"/>
                <w:szCs w:val="28"/>
              </w:rPr>
              <w:t>SO13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</w:tcPr>
          <w:p w14:paraId="58CA8E4B" w14:textId="40C37AB9" w:rsidR="006A0009" w:rsidRPr="00225B2C" w:rsidRDefault="006A0009" w:rsidP="006A0009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 w:rsidRPr="006A0009">
              <w:rPr>
                <w:rFonts w:ascii="Arial" w:hAnsi="Arial" w:cs="Arial"/>
                <w:b/>
                <w:sz w:val="28"/>
                <w:szCs w:val="28"/>
              </w:rPr>
              <w:t>Respond to patient or resident incident - healthcare environment</w:t>
            </w:r>
          </w:p>
        </w:tc>
      </w:tr>
      <w:tr w:rsidR="00225B2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225B2C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225B2C" w:rsidRPr="00D55456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B2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225B2C" w:rsidRPr="005B7B6E" w:rsidRDefault="00225B2C" w:rsidP="00225B2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225B2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C41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E5A0" w14:textId="77777777" w:rsidR="006A276F" w:rsidRDefault="006A276F" w:rsidP="00252A88">
      <w:pPr>
        <w:spacing w:after="0" w:line="240" w:lineRule="auto"/>
      </w:pPr>
      <w:r>
        <w:separator/>
      </w:r>
    </w:p>
  </w:endnote>
  <w:endnote w:type="continuationSeparator" w:id="0">
    <w:p w14:paraId="62CBE7EC" w14:textId="77777777" w:rsidR="006A276F" w:rsidRDefault="006A276F" w:rsidP="00252A88">
      <w:pPr>
        <w:spacing w:after="0" w:line="240" w:lineRule="auto"/>
      </w:pPr>
      <w:r>
        <w:continuationSeparator/>
      </w:r>
    </w:p>
  </w:endnote>
  <w:endnote w:type="continuationNotice" w:id="1">
    <w:p w14:paraId="1A685C93" w14:textId="77777777" w:rsidR="006A276F" w:rsidRDefault="006A2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8D48" w14:textId="77777777" w:rsidR="006F2C09" w:rsidRDefault="006F2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E7098CA" w:rsidR="00544230" w:rsidRPr="009A3DC5" w:rsidRDefault="005D645C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Response to </w:t>
          </w:r>
          <w:r w:rsidR="00F57ABA">
            <w:rPr>
              <w:b/>
              <w:bCs/>
              <w:sz w:val="16"/>
            </w:rPr>
            <w:t>patient incident healthcare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45B4A8C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C41045">
            <w:rPr>
              <w:b/>
              <w:bCs/>
              <w:sz w:val="16"/>
            </w:rPr>
            <w:t>.STC.</w:t>
          </w:r>
          <w:r w:rsidR="006F2C09">
            <w:rPr>
              <w:b/>
              <w:bCs/>
              <w:sz w:val="16"/>
            </w:rPr>
            <w:t>30</w:t>
          </w:r>
          <w:bookmarkStart w:id="0" w:name="_GoBack"/>
          <w:bookmarkEnd w:id="0"/>
          <w:r w:rsidR="00C41045">
            <w:rPr>
              <w:b/>
              <w:bCs/>
              <w:sz w:val="16"/>
            </w:rPr>
            <w:t>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97ADD80" w:rsidR="00544230" w:rsidRPr="009A3DC5" w:rsidRDefault="00D2422A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C4BB" w14:textId="77777777" w:rsidR="006F2C09" w:rsidRDefault="006F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1AF7" w14:textId="77777777" w:rsidR="006A276F" w:rsidRDefault="006A276F" w:rsidP="00252A88">
      <w:pPr>
        <w:spacing w:after="0" w:line="240" w:lineRule="auto"/>
      </w:pPr>
      <w:r>
        <w:separator/>
      </w:r>
    </w:p>
  </w:footnote>
  <w:footnote w:type="continuationSeparator" w:id="0">
    <w:p w14:paraId="25280BC7" w14:textId="77777777" w:rsidR="006A276F" w:rsidRDefault="006A276F" w:rsidP="00252A88">
      <w:pPr>
        <w:spacing w:after="0" w:line="240" w:lineRule="auto"/>
      </w:pPr>
      <w:r>
        <w:continuationSeparator/>
      </w:r>
    </w:p>
  </w:footnote>
  <w:footnote w:type="continuationNotice" w:id="1">
    <w:p w14:paraId="3D403057" w14:textId="77777777" w:rsidR="006A276F" w:rsidRDefault="006A2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C83C" w14:textId="77777777" w:rsidR="006F2C09" w:rsidRDefault="006F2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594711BB">
          <wp:simplePos x="0" y="0"/>
          <wp:positionH relativeFrom="margin">
            <wp:posOffset>4924425</wp:posOffset>
          </wp:positionH>
          <wp:positionV relativeFrom="page">
            <wp:posOffset>295275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34B70" w14:textId="77777777" w:rsidR="006F2C09" w:rsidRDefault="006F2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5A42"/>
    <w:multiLevelType w:val="hybridMultilevel"/>
    <w:tmpl w:val="613E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E0F99"/>
    <w:multiLevelType w:val="hybridMultilevel"/>
    <w:tmpl w:val="28D4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60EC0"/>
    <w:multiLevelType w:val="hybridMultilevel"/>
    <w:tmpl w:val="240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774A5"/>
    <w:rsid w:val="0018605A"/>
    <w:rsid w:val="001C1948"/>
    <w:rsid w:val="001C3D09"/>
    <w:rsid w:val="00225B2C"/>
    <w:rsid w:val="002309B8"/>
    <w:rsid w:val="00252A88"/>
    <w:rsid w:val="002561E3"/>
    <w:rsid w:val="002A1B38"/>
    <w:rsid w:val="002B0C17"/>
    <w:rsid w:val="002B2FF0"/>
    <w:rsid w:val="002F4BEE"/>
    <w:rsid w:val="00310CB9"/>
    <w:rsid w:val="00327BB8"/>
    <w:rsid w:val="003366C9"/>
    <w:rsid w:val="0034396F"/>
    <w:rsid w:val="003945A0"/>
    <w:rsid w:val="00395F6F"/>
    <w:rsid w:val="00396ACF"/>
    <w:rsid w:val="003C285E"/>
    <w:rsid w:val="004003E4"/>
    <w:rsid w:val="004126DB"/>
    <w:rsid w:val="00437F40"/>
    <w:rsid w:val="004558ED"/>
    <w:rsid w:val="00455BF4"/>
    <w:rsid w:val="004565FD"/>
    <w:rsid w:val="00481246"/>
    <w:rsid w:val="004B7313"/>
    <w:rsid w:val="004D4D91"/>
    <w:rsid w:val="00544230"/>
    <w:rsid w:val="00544F65"/>
    <w:rsid w:val="005504CD"/>
    <w:rsid w:val="00553841"/>
    <w:rsid w:val="0056421B"/>
    <w:rsid w:val="005824DF"/>
    <w:rsid w:val="00587103"/>
    <w:rsid w:val="005A3365"/>
    <w:rsid w:val="005A5473"/>
    <w:rsid w:val="005B7B6E"/>
    <w:rsid w:val="005C0273"/>
    <w:rsid w:val="005D645C"/>
    <w:rsid w:val="005E5463"/>
    <w:rsid w:val="006079F9"/>
    <w:rsid w:val="006167A1"/>
    <w:rsid w:val="00645BB1"/>
    <w:rsid w:val="00674043"/>
    <w:rsid w:val="006A0009"/>
    <w:rsid w:val="006A276F"/>
    <w:rsid w:val="006E6143"/>
    <w:rsid w:val="006F2C09"/>
    <w:rsid w:val="00707F8B"/>
    <w:rsid w:val="007226AB"/>
    <w:rsid w:val="007475AE"/>
    <w:rsid w:val="00747B08"/>
    <w:rsid w:val="00747FA0"/>
    <w:rsid w:val="00762F2F"/>
    <w:rsid w:val="00765033"/>
    <w:rsid w:val="00786787"/>
    <w:rsid w:val="00796FA4"/>
    <w:rsid w:val="007C3091"/>
    <w:rsid w:val="007C78F5"/>
    <w:rsid w:val="007F0C8F"/>
    <w:rsid w:val="00800308"/>
    <w:rsid w:val="0083243A"/>
    <w:rsid w:val="00864E50"/>
    <w:rsid w:val="0086589B"/>
    <w:rsid w:val="00891444"/>
    <w:rsid w:val="008B3125"/>
    <w:rsid w:val="008B7380"/>
    <w:rsid w:val="008C0514"/>
    <w:rsid w:val="008D3590"/>
    <w:rsid w:val="008E446E"/>
    <w:rsid w:val="008F4154"/>
    <w:rsid w:val="009142B7"/>
    <w:rsid w:val="0098238A"/>
    <w:rsid w:val="00993275"/>
    <w:rsid w:val="009A6E86"/>
    <w:rsid w:val="009C389C"/>
    <w:rsid w:val="009C5A3E"/>
    <w:rsid w:val="009F5D08"/>
    <w:rsid w:val="00A1689A"/>
    <w:rsid w:val="00A564DB"/>
    <w:rsid w:val="00A82515"/>
    <w:rsid w:val="00AB66B1"/>
    <w:rsid w:val="00AD79A5"/>
    <w:rsid w:val="00AF6101"/>
    <w:rsid w:val="00AF6469"/>
    <w:rsid w:val="00AF6C6B"/>
    <w:rsid w:val="00B025CD"/>
    <w:rsid w:val="00B170D9"/>
    <w:rsid w:val="00BA7A2E"/>
    <w:rsid w:val="00BB1165"/>
    <w:rsid w:val="00BD38D9"/>
    <w:rsid w:val="00BD4DAE"/>
    <w:rsid w:val="00C07667"/>
    <w:rsid w:val="00C21580"/>
    <w:rsid w:val="00C326B1"/>
    <w:rsid w:val="00C34CD7"/>
    <w:rsid w:val="00C34D1E"/>
    <w:rsid w:val="00C354A1"/>
    <w:rsid w:val="00C41045"/>
    <w:rsid w:val="00C60FEC"/>
    <w:rsid w:val="00CC1576"/>
    <w:rsid w:val="00CC63A7"/>
    <w:rsid w:val="00CC78AE"/>
    <w:rsid w:val="00CF44B8"/>
    <w:rsid w:val="00CF7045"/>
    <w:rsid w:val="00D03E7C"/>
    <w:rsid w:val="00D05769"/>
    <w:rsid w:val="00D14D5D"/>
    <w:rsid w:val="00D2113C"/>
    <w:rsid w:val="00D2422A"/>
    <w:rsid w:val="00D51983"/>
    <w:rsid w:val="00D55456"/>
    <w:rsid w:val="00D77F28"/>
    <w:rsid w:val="00D923EB"/>
    <w:rsid w:val="00DC008F"/>
    <w:rsid w:val="00DE6AF2"/>
    <w:rsid w:val="00DF04DD"/>
    <w:rsid w:val="00DF79D2"/>
    <w:rsid w:val="00E3077D"/>
    <w:rsid w:val="00E46B77"/>
    <w:rsid w:val="00E50625"/>
    <w:rsid w:val="00E6472F"/>
    <w:rsid w:val="00E762AA"/>
    <w:rsid w:val="00E83405"/>
    <w:rsid w:val="00EA0553"/>
    <w:rsid w:val="00EB0C37"/>
    <w:rsid w:val="00EB245D"/>
    <w:rsid w:val="00EE3DE3"/>
    <w:rsid w:val="00F0473E"/>
    <w:rsid w:val="00F255B0"/>
    <w:rsid w:val="00F30398"/>
    <w:rsid w:val="00F4544E"/>
    <w:rsid w:val="00F45F4A"/>
    <w:rsid w:val="00F57ABA"/>
    <w:rsid w:val="00F650C5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09B8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309B8"/>
    <w:rPr>
      <w:rFonts w:ascii="Comic Sans MS" w:eastAsia="Times New Roman" w:hAnsi="Comic Sans MS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4C440B-021F-4967-BA02-8A1918AE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2021-09-27T12:19:00Z</dcterms:created>
  <dcterms:modified xsi:type="dcterms:W3CDTF">2021-09-27T12:19:00Z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