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705945D1" w:rsidR="00437F40" w:rsidRPr="00437F40" w:rsidRDefault="00016CF4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</w:t>
            </w:r>
            <w:r w:rsidR="00AC391E">
              <w:rPr>
                <w:rFonts w:ascii="Arial" w:hAnsi="Arial" w:cs="Arial"/>
                <w:b/>
                <w:sz w:val="28"/>
              </w:rPr>
              <w:t>O</w:t>
            </w:r>
            <w:bookmarkStart w:id="0" w:name="_GoBack"/>
            <w:bookmarkEnd w:id="0"/>
            <w:r w:rsidR="00AC391E">
              <w:rPr>
                <w:rFonts w:ascii="Arial" w:hAnsi="Arial" w:cs="Arial"/>
                <w:b/>
                <w:sz w:val="28"/>
              </w:rPr>
              <w:t>7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1C0F4BD5" w:rsidR="00437F40" w:rsidRPr="008C0514" w:rsidRDefault="00016CF4" w:rsidP="00016CF4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             </w:t>
            </w:r>
            <w:r w:rsidR="000D2CB6" w:rsidRPr="000D2CB6">
              <w:rPr>
                <w:rFonts w:ascii="Arial" w:hAnsi="Arial" w:cs="Arial"/>
                <w:b/>
                <w:sz w:val="28"/>
              </w:rPr>
              <w:t>Cash Hand</w:t>
            </w:r>
            <w:r w:rsidR="000D2CB6">
              <w:rPr>
                <w:rFonts w:ascii="Arial" w:hAnsi="Arial" w:cs="Arial"/>
                <w:b/>
                <w:sz w:val="28"/>
              </w:rPr>
              <w:t>l</w:t>
            </w:r>
            <w:r w:rsidR="000D2CB6" w:rsidRPr="000D2CB6">
              <w:rPr>
                <w:rFonts w:ascii="Arial" w:hAnsi="Arial" w:cs="Arial"/>
                <w:b/>
                <w:sz w:val="28"/>
              </w:rPr>
              <w:t>ing</w:t>
            </w:r>
            <w:r w:rsidR="00633704">
              <w:rPr>
                <w:rFonts w:ascii="Arial" w:hAnsi="Arial" w:cs="Arial"/>
                <w:b/>
                <w:sz w:val="28"/>
              </w:rPr>
              <w:t xml:space="preserve"> and Pay stations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D2113C">
        <w:trPr>
          <w:trHeight w:val="1122"/>
        </w:trPr>
        <w:tc>
          <w:tcPr>
            <w:tcW w:w="4673" w:type="dxa"/>
            <w:gridSpan w:val="3"/>
            <w:tcBorders>
              <w:top w:val="nil"/>
            </w:tcBorders>
          </w:tcPr>
          <w:p w14:paraId="2997D20D" w14:textId="50BA8181" w:rsidR="0050133E" w:rsidRDefault="0050133E" w:rsidP="005013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Moving and handling of heavy coin bags </w:t>
            </w:r>
          </w:p>
          <w:p w14:paraId="09CF273F" w14:textId="77777777" w:rsidR="0050133E" w:rsidRDefault="0050133E" w:rsidP="005013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Camera clarity and visibility</w:t>
            </w:r>
          </w:p>
          <w:p w14:paraId="10BF4400" w14:textId="77777777" w:rsidR="0050133E" w:rsidRDefault="0050133E" w:rsidP="005013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Targeted attack and theft of monies during collection</w:t>
            </w:r>
          </w:p>
          <w:p w14:paraId="63CA7C6A" w14:textId="2C1B2CF1" w:rsidR="007063A1" w:rsidRPr="004565FD" w:rsidRDefault="007063A1" w:rsidP="007063A1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52176E27" w14:textId="77777777" w:rsidR="008F3702" w:rsidRDefault="008F3702" w:rsidP="008F370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Back injuries as a result of insufficient training and awareness; </w:t>
            </w:r>
          </w:p>
          <w:p w14:paraId="0AC20088" w14:textId="77777777" w:rsidR="008F3702" w:rsidRDefault="008F3702" w:rsidP="008F370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Cameras not working; </w:t>
            </w:r>
          </w:p>
          <w:p w14:paraId="4F9B1362" w14:textId="77777777" w:rsidR="008F3702" w:rsidRDefault="008F3702" w:rsidP="008F370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clear line of sight of pay machines; vulnerability of staff</w:t>
            </w:r>
          </w:p>
          <w:p w14:paraId="3C0675D4" w14:textId="77777777" w:rsidR="008F3702" w:rsidRDefault="008F3702" w:rsidP="008F37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 routes of egress; insufficient people to support during task; assault and injury; property damage; insider knowledge</w:t>
            </w:r>
          </w:p>
          <w:p w14:paraId="5EE3081A" w14:textId="77777777" w:rsidR="008F3702" w:rsidRDefault="008F3702" w:rsidP="008F3702">
            <w:pPr>
              <w:rPr>
                <w:rFonts w:ascii="Arial" w:hAnsi="Arial" w:cs="Arial"/>
              </w:rPr>
            </w:pPr>
          </w:p>
          <w:p w14:paraId="14614B5A" w14:textId="7DB655C2" w:rsidR="005B06B8" w:rsidRPr="004565FD" w:rsidRDefault="008F3702" w:rsidP="008F3702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assault injuries from attempted theft of collection monies; verbal aggression due to faulty equipment; inability to identify perpetrators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E44B1A">
        <w:trPr>
          <w:trHeight w:val="1127"/>
        </w:trPr>
        <w:tc>
          <w:tcPr>
            <w:tcW w:w="9242" w:type="dxa"/>
            <w:gridSpan w:val="5"/>
          </w:tcPr>
          <w:p w14:paraId="452B48E4" w14:textId="77777777" w:rsidR="00885408" w:rsidRDefault="00885408" w:rsidP="00885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Induction and training</w:t>
            </w:r>
          </w:p>
          <w:p w14:paraId="289835CF" w14:textId="527CD028" w:rsidR="00885408" w:rsidRDefault="00885408" w:rsidP="0088540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operators to be trained completed during induction and refreshed every two years, or following any instance of manual handling injury as required</w:t>
            </w:r>
          </w:p>
          <w:p w14:paraId="466D54CC" w14:textId="77777777" w:rsidR="00885408" w:rsidRDefault="00885408" w:rsidP="008854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PPE</w:t>
            </w:r>
          </w:p>
          <w:p w14:paraId="636CC8EF" w14:textId="5F6567DE" w:rsidR="00E44B1A" w:rsidRPr="00E44B1A" w:rsidRDefault="00E44B1A" w:rsidP="0088540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assessment of local area and risk of theft/violence appropriate PPE to be supplied which may include:</w:t>
            </w:r>
          </w:p>
          <w:p w14:paraId="6B5AEBC0" w14:textId="1B37524E" w:rsidR="00885408" w:rsidRDefault="00885408" w:rsidP="0088540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Stab vest, gloves, safety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shoes </w:t>
            </w:r>
            <w:r w:rsidR="00E44B1A">
              <w:rPr>
                <w:rFonts w:ascii="Arial" w:hAnsi="Arial" w:cs="Arial"/>
                <w:sz w:val="20"/>
                <w:szCs w:val="20"/>
              </w:rPr>
              <w:t>.A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be worn by Security Officers and Car Park attendant during all/any cash collections and transportation. Outerwear is to be worn as required, weather dependant.</w:t>
            </w:r>
            <w:r w:rsidRPr="00587F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A131632" w14:textId="77777777" w:rsidR="00885408" w:rsidRDefault="00885408" w:rsidP="00885408">
            <w:pPr>
              <w:pStyle w:val="Heading4"/>
              <w:jc w:val="left"/>
              <w:outlineLvl w:val="3"/>
              <w:rPr>
                <w:rFonts w:ascii="Arial" w:hAnsi="Arial" w:cs="Arial"/>
                <w:sz w:val="24"/>
              </w:rPr>
            </w:pPr>
          </w:p>
          <w:p w14:paraId="69472FF0" w14:textId="77777777" w:rsidR="00885408" w:rsidRPr="00587FE9" w:rsidRDefault="00885408" w:rsidP="00885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FE9">
              <w:rPr>
                <w:rFonts w:ascii="Arial" w:hAnsi="Arial" w:cs="Arial"/>
                <w:b/>
                <w:bCs/>
                <w:sz w:val="20"/>
                <w:szCs w:val="20"/>
              </w:rPr>
              <w:t>Fault Reporting</w:t>
            </w:r>
          </w:p>
          <w:p w14:paraId="6B06F7BB" w14:textId="0F894B34" w:rsidR="00885408" w:rsidRPr="00587FE9" w:rsidRDefault="00885408" w:rsidP="0088540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Office</w:t>
            </w:r>
            <w:r w:rsidRPr="00587FE9">
              <w:rPr>
                <w:rFonts w:ascii="Arial" w:hAnsi="Arial" w:cs="Arial"/>
                <w:sz w:val="20"/>
                <w:szCs w:val="20"/>
              </w:rPr>
              <w:t xml:space="preserve"> staff are to report faults relating to alarms </w:t>
            </w:r>
            <w:r>
              <w:rPr>
                <w:rFonts w:ascii="Arial" w:hAnsi="Arial" w:cs="Arial"/>
                <w:sz w:val="20"/>
                <w:szCs w:val="20"/>
              </w:rPr>
              <w:t>to line manager</w:t>
            </w:r>
          </w:p>
          <w:p w14:paraId="055AB035" w14:textId="77777777" w:rsidR="00885408" w:rsidRPr="00587FE9" w:rsidRDefault="00885408" w:rsidP="0088540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87FE9">
              <w:rPr>
                <w:rFonts w:ascii="Arial" w:hAnsi="Arial" w:cs="Arial"/>
                <w:sz w:val="20"/>
                <w:szCs w:val="20"/>
              </w:rPr>
              <w:t xml:space="preserve">Patrolling Security Officers are to regularly check </w:t>
            </w:r>
            <w:r>
              <w:rPr>
                <w:rFonts w:ascii="Arial" w:hAnsi="Arial" w:cs="Arial"/>
                <w:sz w:val="20"/>
                <w:szCs w:val="20"/>
              </w:rPr>
              <w:t>the General Office</w:t>
            </w:r>
            <w:r w:rsidRPr="00587FE9">
              <w:rPr>
                <w:rFonts w:ascii="Arial" w:hAnsi="Arial" w:cs="Arial"/>
                <w:sz w:val="20"/>
                <w:szCs w:val="20"/>
              </w:rPr>
              <w:t xml:space="preserve"> alarms and will notify Security Control prior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587FE9">
              <w:rPr>
                <w:rFonts w:ascii="Arial" w:hAnsi="Arial" w:cs="Arial"/>
                <w:sz w:val="20"/>
                <w:szCs w:val="20"/>
              </w:rPr>
              <w:t xml:space="preserve"> testing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undertaken</w:t>
            </w:r>
          </w:p>
          <w:p w14:paraId="03268AB1" w14:textId="007D3337" w:rsidR="00885408" w:rsidRPr="00587FE9" w:rsidRDefault="00885408" w:rsidP="0088540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87FE9">
              <w:rPr>
                <w:rFonts w:ascii="Arial" w:hAnsi="Arial" w:cs="Arial"/>
                <w:sz w:val="20"/>
                <w:szCs w:val="20"/>
              </w:rPr>
              <w:t>Security officers will 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any</w:t>
            </w:r>
            <w:r w:rsidRPr="00587FE9">
              <w:rPr>
                <w:rFonts w:ascii="Arial" w:hAnsi="Arial" w:cs="Arial"/>
                <w:sz w:val="20"/>
                <w:szCs w:val="20"/>
              </w:rPr>
              <w:t xml:space="preserve"> faults </w:t>
            </w:r>
            <w:r>
              <w:rPr>
                <w:rFonts w:ascii="Arial" w:hAnsi="Arial" w:cs="Arial"/>
                <w:sz w:val="20"/>
                <w:szCs w:val="20"/>
              </w:rPr>
              <w:t xml:space="preserve">in relation to Pay Stations or cash collection points to line manager </w:t>
            </w:r>
          </w:p>
          <w:p w14:paraId="78A36CEF" w14:textId="77777777" w:rsidR="00885408" w:rsidRDefault="00885408" w:rsidP="00885408"/>
          <w:p w14:paraId="3096F55A" w14:textId="77777777" w:rsidR="00885408" w:rsidRDefault="00885408" w:rsidP="008854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Camera Clarity and Visibility</w:t>
            </w:r>
          </w:p>
          <w:p w14:paraId="2A4F5716" w14:textId="77777777" w:rsidR="00885408" w:rsidRDefault="00885408" w:rsidP="00885408">
            <w:pPr>
              <w:numPr>
                <w:ilvl w:val="0"/>
                <w:numId w:val="4"/>
              </w:numPr>
              <w:ind w:left="742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 stations are in sight of external/internal cameras</w:t>
            </w:r>
          </w:p>
          <w:p w14:paraId="40CCB538" w14:textId="7F2C13B4" w:rsidR="00885408" w:rsidRDefault="00885408" w:rsidP="00885408">
            <w:pPr>
              <w:numPr>
                <w:ilvl w:val="0"/>
                <w:numId w:val="4"/>
              </w:numPr>
              <w:ind w:left="742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PPM in place for cameras; check with supplier and client </w:t>
            </w:r>
          </w:p>
          <w:p w14:paraId="0850F11A" w14:textId="77777777" w:rsidR="00885408" w:rsidRDefault="00885408" w:rsidP="00885408">
            <w:pPr>
              <w:numPr>
                <w:ilvl w:val="0"/>
                <w:numId w:val="4"/>
              </w:numPr>
              <w:ind w:left="742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Cameras are monitored 24 hours per day by a Security Officer located within Security Control</w:t>
            </w:r>
          </w:p>
          <w:p w14:paraId="243E1810" w14:textId="77777777" w:rsidR="00885408" w:rsidRDefault="00885408" w:rsidP="00885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2DD854" w14:textId="77777777" w:rsidR="00885408" w:rsidRPr="008141FC" w:rsidRDefault="00885408" w:rsidP="00885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1FC">
              <w:rPr>
                <w:rFonts w:ascii="Arial" w:hAnsi="Arial" w:cs="Arial"/>
                <w:b/>
                <w:sz w:val="20"/>
                <w:szCs w:val="20"/>
              </w:rPr>
              <w:t>Targeted Attack/Theft</w:t>
            </w:r>
          </w:p>
          <w:p w14:paraId="62D10965" w14:textId="77777777" w:rsidR="00885408" w:rsidRPr="00A50CE6" w:rsidRDefault="00885408" w:rsidP="00885408">
            <w:pPr>
              <w:numPr>
                <w:ilvl w:val="0"/>
                <w:numId w:val="4"/>
              </w:numPr>
              <w:ind w:left="742" w:hanging="425"/>
              <w:rPr>
                <w:rFonts w:ascii="Arial" w:hAnsi="Arial" w:cs="Arial"/>
                <w:sz w:val="20"/>
                <w:szCs w:val="20"/>
              </w:rPr>
            </w:pPr>
            <w:r w:rsidRPr="00A50CE6">
              <w:rPr>
                <w:rFonts w:ascii="Arial" w:hAnsi="Arial" w:cs="Arial"/>
                <w:sz w:val="20"/>
                <w:szCs w:val="20"/>
              </w:rPr>
              <w:t>Pre- employment checks completed including CRB</w:t>
            </w:r>
            <w:r>
              <w:rPr>
                <w:rFonts w:ascii="Arial" w:hAnsi="Arial" w:cs="Arial"/>
                <w:sz w:val="20"/>
                <w:szCs w:val="20"/>
              </w:rPr>
              <w:t xml:space="preserve"> on all Security and Car Park Attendant staff</w:t>
            </w:r>
          </w:p>
          <w:p w14:paraId="086263B4" w14:textId="77777777" w:rsidR="00885408" w:rsidRDefault="00885408" w:rsidP="00885408">
            <w:pPr>
              <w:numPr>
                <w:ilvl w:val="0"/>
                <w:numId w:val="4"/>
              </w:numPr>
              <w:ind w:left="742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Varying collection times are allocated and is dependent on activity levels at any one time within the hospital</w:t>
            </w:r>
          </w:p>
          <w:p w14:paraId="4197951B" w14:textId="77777777" w:rsidR="00885408" w:rsidRDefault="00885408" w:rsidP="00885408">
            <w:pPr>
              <w:numPr>
                <w:ilvl w:val="0"/>
                <w:numId w:val="4"/>
              </w:numPr>
              <w:ind w:left="742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 Security Officers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attend to all collections at all times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supported by a Car park Attendant for Pay Station collections</w:t>
            </w:r>
          </w:p>
          <w:p w14:paraId="6F4006CB" w14:textId="77777777" w:rsidR="00885408" w:rsidRDefault="00885408" w:rsidP="00885408">
            <w:pPr>
              <w:numPr>
                <w:ilvl w:val="0"/>
                <w:numId w:val="4"/>
              </w:numPr>
              <w:ind w:left="742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secure box is to be used on wheels 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used 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transport monies; currently transportation consists of cash bags placed within an open trolley</w:t>
            </w:r>
          </w:p>
          <w:p w14:paraId="06519FB9" w14:textId="77777777" w:rsidR="00885408" w:rsidRDefault="00885408" w:rsidP="00885408">
            <w:pPr>
              <w:numPr>
                <w:ilvl w:val="0"/>
                <w:numId w:val="4"/>
              </w:numPr>
              <w:ind w:left="742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CCTV monitoring is conducted throughout cash collections</w:t>
            </w:r>
          </w:p>
          <w:p w14:paraId="397C24A9" w14:textId="77777777" w:rsidR="00747FA0" w:rsidRPr="00BC55AA" w:rsidRDefault="00885408" w:rsidP="00885408">
            <w:pPr>
              <w:numPr>
                <w:ilvl w:val="0"/>
                <w:numId w:val="4"/>
              </w:numPr>
              <w:ind w:left="710" w:hanging="42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Two way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communication between Security Control and Attending Security Officers is maintained at all times where possible</w:t>
            </w:r>
          </w:p>
          <w:p w14:paraId="29AB4ADD" w14:textId="345D46FD" w:rsidR="00BC55AA" w:rsidRPr="005B06B8" w:rsidRDefault="00BC55AA" w:rsidP="00BC55AA">
            <w:pPr>
              <w:ind w:left="71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to: Security SOP 06, </w:t>
            </w:r>
            <w:r w:rsidR="00E44B1A">
              <w:rPr>
                <w:rFonts w:ascii="Arial" w:hAnsi="Arial" w:cs="Arial"/>
                <w:sz w:val="20"/>
                <w:szCs w:val="20"/>
              </w:rPr>
              <w:t>COM 08 violence at work</w:t>
            </w: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70FBF389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70FCEDBE" w14:textId="77777777" w:rsidR="00AC391E" w:rsidRDefault="00AC391E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639D8468" w14:textId="77777777" w:rsidR="00AC391E" w:rsidRDefault="00AC391E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2DCB11A1" w14:textId="77777777" w:rsidR="00AC391E" w:rsidRDefault="00AC391E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005D18D3" w14:textId="77777777" w:rsidR="00AC391E" w:rsidRDefault="00AC391E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7B94753C" w14:textId="77777777" w:rsidR="00AC391E" w:rsidRDefault="00AC391E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21132F4B" w14:textId="77777777" w:rsidR="00AC391E" w:rsidRDefault="00AC391E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36B5D9EB" w14:textId="77777777" w:rsidR="00AC391E" w:rsidRDefault="00AC391E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39E284BD" w14:textId="77777777" w:rsidR="00AC391E" w:rsidRDefault="00AC391E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5E5A5F0A" w14:textId="7975DE6A" w:rsidR="00AC391E" w:rsidRDefault="00AC391E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19C41E5B" w14:textId="02E36123" w:rsidR="003366C9" w:rsidRDefault="003366C9">
      <w:pPr>
        <w:rPr>
          <w:rFonts w:ascii="Arial" w:hAnsi="Arial" w:cs="Arial"/>
        </w:rPr>
      </w:pPr>
    </w:p>
    <w:p w14:paraId="681234CF" w14:textId="1D80D2C7" w:rsidR="00885408" w:rsidRDefault="00885408">
      <w:pPr>
        <w:rPr>
          <w:rFonts w:ascii="Arial" w:hAnsi="Arial" w:cs="Arial"/>
        </w:rPr>
      </w:pPr>
    </w:p>
    <w:p w14:paraId="7222E425" w14:textId="3F976710" w:rsidR="00885408" w:rsidRDefault="00885408">
      <w:pPr>
        <w:rPr>
          <w:rFonts w:ascii="Arial" w:hAnsi="Arial" w:cs="Arial"/>
        </w:rPr>
      </w:pPr>
    </w:p>
    <w:p w14:paraId="2E59A1F6" w14:textId="3FA72958" w:rsidR="00885408" w:rsidRDefault="00885408">
      <w:pPr>
        <w:rPr>
          <w:rFonts w:ascii="Arial" w:hAnsi="Arial" w:cs="Arial"/>
        </w:rPr>
      </w:pPr>
    </w:p>
    <w:p w14:paraId="0AE9D9AE" w14:textId="4850B157" w:rsidR="00885408" w:rsidRDefault="00885408">
      <w:pPr>
        <w:rPr>
          <w:rFonts w:ascii="Arial" w:hAnsi="Arial" w:cs="Arial"/>
        </w:rPr>
      </w:pPr>
    </w:p>
    <w:p w14:paraId="5AB03B3C" w14:textId="35DD4477" w:rsidR="00885408" w:rsidRDefault="00885408">
      <w:pPr>
        <w:rPr>
          <w:rFonts w:ascii="Arial" w:hAnsi="Arial" w:cs="Arial"/>
        </w:rPr>
      </w:pPr>
    </w:p>
    <w:p w14:paraId="049850A4" w14:textId="625A5B06" w:rsidR="00885408" w:rsidRDefault="00885408">
      <w:pPr>
        <w:rPr>
          <w:rFonts w:ascii="Arial" w:hAnsi="Arial" w:cs="Arial"/>
        </w:rPr>
      </w:pPr>
    </w:p>
    <w:p w14:paraId="3F62DEE7" w14:textId="4F0E2912" w:rsidR="00885408" w:rsidRDefault="00885408">
      <w:pPr>
        <w:rPr>
          <w:rFonts w:ascii="Arial" w:hAnsi="Arial" w:cs="Arial"/>
        </w:rPr>
      </w:pPr>
    </w:p>
    <w:p w14:paraId="6D4A799E" w14:textId="5D2899AF" w:rsidR="00885408" w:rsidRDefault="00885408">
      <w:pPr>
        <w:rPr>
          <w:rFonts w:ascii="Arial" w:hAnsi="Arial" w:cs="Arial"/>
        </w:rPr>
      </w:pPr>
    </w:p>
    <w:p w14:paraId="799CAF01" w14:textId="0AF2B0CD" w:rsidR="00885408" w:rsidRDefault="00885408">
      <w:pPr>
        <w:rPr>
          <w:rFonts w:ascii="Arial" w:hAnsi="Arial" w:cs="Arial"/>
        </w:rPr>
      </w:pPr>
    </w:p>
    <w:p w14:paraId="1B7570A2" w14:textId="036EA742" w:rsidR="00885408" w:rsidRDefault="00885408">
      <w:pPr>
        <w:rPr>
          <w:rFonts w:ascii="Arial" w:hAnsi="Arial" w:cs="Arial"/>
        </w:rPr>
      </w:pPr>
    </w:p>
    <w:p w14:paraId="47134F7D" w14:textId="4ADD574F" w:rsidR="00885408" w:rsidRDefault="00885408">
      <w:pPr>
        <w:rPr>
          <w:rFonts w:ascii="Arial" w:hAnsi="Arial" w:cs="Arial"/>
        </w:rPr>
      </w:pPr>
    </w:p>
    <w:p w14:paraId="286B56EE" w14:textId="38F2AB26" w:rsidR="00885408" w:rsidRDefault="00885408">
      <w:pPr>
        <w:rPr>
          <w:rFonts w:ascii="Arial" w:hAnsi="Arial" w:cs="Arial"/>
        </w:rPr>
      </w:pPr>
    </w:p>
    <w:p w14:paraId="509C9D9B" w14:textId="2357241E" w:rsidR="00885408" w:rsidRDefault="00885408">
      <w:pPr>
        <w:rPr>
          <w:rFonts w:ascii="Arial" w:hAnsi="Arial" w:cs="Arial"/>
        </w:rPr>
      </w:pPr>
    </w:p>
    <w:p w14:paraId="61116073" w14:textId="72ADF58A" w:rsidR="00885408" w:rsidRDefault="00885408">
      <w:pPr>
        <w:rPr>
          <w:rFonts w:ascii="Arial" w:hAnsi="Arial" w:cs="Arial"/>
        </w:rPr>
      </w:pPr>
    </w:p>
    <w:p w14:paraId="16B1A034" w14:textId="375BA21D" w:rsidR="00885408" w:rsidRDefault="00885408">
      <w:pPr>
        <w:rPr>
          <w:rFonts w:ascii="Arial" w:hAnsi="Arial" w:cs="Arial"/>
        </w:rPr>
      </w:pPr>
    </w:p>
    <w:p w14:paraId="5167075A" w14:textId="7891F935" w:rsidR="00885408" w:rsidRDefault="00885408">
      <w:pPr>
        <w:rPr>
          <w:rFonts w:ascii="Arial" w:hAnsi="Arial" w:cs="Arial"/>
        </w:rPr>
      </w:pPr>
    </w:p>
    <w:p w14:paraId="13126D94" w14:textId="45027C0A" w:rsidR="00885408" w:rsidRDefault="00885408">
      <w:pPr>
        <w:rPr>
          <w:rFonts w:ascii="Arial" w:hAnsi="Arial" w:cs="Arial"/>
        </w:rPr>
      </w:pPr>
    </w:p>
    <w:p w14:paraId="0B5D6B18" w14:textId="19E23AEF" w:rsidR="00885408" w:rsidRDefault="00885408">
      <w:pPr>
        <w:rPr>
          <w:rFonts w:ascii="Arial" w:hAnsi="Arial" w:cs="Arial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1559"/>
        <w:gridCol w:w="1134"/>
      </w:tblGrid>
      <w:tr w:rsidR="00225B2C" w:rsidRPr="008C0514" w14:paraId="555C18DC" w14:textId="3B5C242B" w:rsidTr="000B58D5">
        <w:trPr>
          <w:trHeight w:val="559"/>
        </w:trPr>
        <w:tc>
          <w:tcPr>
            <w:tcW w:w="9351" w:type="dxa"/>
            <w:gridSpan w:val="5"/>
            <w:tcBorders>
              <w:bottom w:val="nil"/>
            </w:tcBorders>
            <w:vAlign w:val="center"/>
          </w:tcPr>
          <w:p w14:paraId="58E44C6D" w14:textId="38BDFB43" w:rsidR="00225B2C" w:rsidRDefault="00225B2C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Card Training Record</w:t>
            </w:r>
          </w:p>
        </w:tc>
      </w:tr>
      <w:tr w:rsidR="003A0C1C" w:rsidRPr="008C0514" w14:paraId="1079BACF" w14:textId="4954E463" w:rsidTr="004529A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04140352" w:rsidR="003A0C1C" w:rsidRPr="00225B2C" w:rsidRDefault="00016CF4" w:rsidP="003A0C1C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016CF4">
              <w:rPr>
                <w:rFonts w:ascii="Arial" w:hAnsi="Arial" w:cs="Arial"/>
                <w:b/>
                <w:sz w:val="28"/>
              </w:rPr>
              <w:t>S</w:t>
            </w:r>
            <w:r w:rsidR="00AC391E">
              <w:rPr>
                <w:rFonts w:ascii="Arial" w:hAnsi="Arial" w:cs="Arial"/>
                <w:b/>
                <w:sz w:val="28"/>
              </w:rPr>
              <w:t>O07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</w:tcBorders>
            <w:vAlign w:val="center"/>
          </w:tcPr>
          <w:p w14:paraId="58CA8E4B" w14:textId="7E06DF5D" w:rsidR="003A0C1C" w:rsidRPr="00225B2C" w:rsidRDefault="00016CF4" w:rsidP="003A0C1C">
            <w:pPr>
              <w:spacing w:after="120"/>
              <w:rPr>
                <w:rFonts w:ascii="Arial" w:hAnsi="Arial" w:cs="Arial"/>
                <w:b/>
                <w:sz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             </w:t>
            </w:r>
            <w:r w:rsidR="000D2CB6" w:rsidRPr="000D2CB6">
              <w:rPr>
                <w:rFonts w:ascii="Arial" w:hAnsi="Arial" w:cs="Arial"/>
                <w:b/>
                <w:sz w:val="28"/>
              </w:rPr>
              <w:t>Cash Hand</w:t>
            </w:r>
            <w:r w:rsidR="000D2CB6">
              <w:rPr>
                <w:rFonts w:ascii="Arial" w:hAnsi="Arial" w:cs="Arial"/>
                <w:b/>
                <w:sz w:val="28"/>
              </w:rPr>
              <w:t>l</w:t>
            </w:r>
            <w:r w:rsidR="000D2CB6" w:rsidRPr="000D2CB6">
              <w:rPr>
                <w:rFonts w:ascii="Arial" w:hAnsi="Arial" w:cs="Arial"/>
                <w:b/>
                <w:sz w:val="28"/>
              </w:rPr>
              <w:t>ing</w:t>
            </w:r>
          </w:p>
        </w:tc>
      </w:tr>
      <w:tr w:rsidR="003A0C1C" w:rsidRPr="008C0514" w14:paraId="09B0F25F" w14:textId="6DC1B566" w:rsidTr="00225B2C">
        <w:trPr>
          <w:trHeight w:val="815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4F425211" w14:textId="77777777" w:rsidR="003A0C1C" w:rsidRDefault="003A0C1C" w:rsidP="003A0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3B59084F" w14:textId="3E5329A5" w:rsidR="003A0C1C" w:rsidRPr="00D55456" w:rsidRDefault="003A0C1C" w:rsidP="003A0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0C1C" w:rsidRPr="008C0514" w14:paraId="465A5AD5" w14:textId="61A09B16" w:rsidTr="00225B2C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Operative Name</w:t>
            </w:r>
          </w:p>
        </w:tc>
        <w:tc>
          <w:tcPr>
            <w:tcW w:w="3119" w:type="dxa"/>
            <w:vAlign w:val="center"/>
          </w:tcPr>
          <w:p w14:paraId="191A2552" w14:textId="34DCAB44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1559" w:type="dxa"/>
            <w:vAlign w:val="center"/>
          </w:tcPr>
          <w:p w14:paraId="1B166CD8" w14:textId="77777777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134" w:type="dxa"/>
            <w:vAlign w:val="center"/>
          </w:tcPr>
          <w:p w14:paraId="696A7368" w14:textId="35A0309E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Trainer</w:t>
            </w:r>
          </w:p>
        </w:tc>
      </w:tr>
      <w:tr w:rsidR="003A0C1C" w:rsidRPr="008C0514" w14:paraId="29459CDA" w14:textId="33DA438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9DF3C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9DFED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75CAD3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F614610" w14:textId="196CF7E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40DCF6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0DB7D4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46F679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137D8B0" w14:textId="40E592F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4723C5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D820CF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2443E1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404E0F1E" w14:textId="4F0FA85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AE39E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2EF459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6B9E83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2CF5C22" w14:textId="450EABA6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95F6AB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8CDB8C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EDBCA15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6C085EDB" w14:textId="30E46C1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E4502B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3E4652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61437E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B762B5D" w14:textId="10B1689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FCB4B1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50CE9E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1055FB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5C783999" w14:textId="4636A010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26BD75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3EFCE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A76DD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27D1E7CA" w14:textId="0A2CAE5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245C60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9CAE57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F29EB8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23149EC" w14:textId="363E1175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9968F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A5D23C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63086F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2741FBB2" w14:textId="0EB60321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3A0C27D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F602A4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7A2BD3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16D81C8" w14:textId="3941B19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068E5A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33E8B2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847843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6F4D6590" w14:textId="5AA803F3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F69891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EBC77D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AAC768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0A6A6EF0" w14:textId="454C703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CEE3A1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A37D16F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07AA16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6DD5C6ED" w14:textId="1B8F1D6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26848B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5B9393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C67AD3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1D89C13B" w14:textId="106DFF8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C19FCE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06D79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6F106B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0FED754" w14:textId="479B22B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0BC1B7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75605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58FEC4C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5EF47488" w14:textId="1D68F854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3CF5C9B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209B5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F0B646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1D29A515" w14:textId="53171ACE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64EA3C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1ED718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6C3FC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AFC774C" w14:textId="2BD89C0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E61EC6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DB745C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FE76CE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072A5FF" w14:textId="5C48922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8F9983F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A52AAE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71BFEF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7E41924" w14:textId="381236C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728C6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4811A8B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DCC6EB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18D0BA7" w14:textId="16BF8CE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400960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587B08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D8DB63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A26E6" w14:textId="77777777" w:rsidR="00DF30A7" w:rsidRDefault="00DF30A7" w:rsidP="00252A88">
      <w:pPr>
        <w:spacing w:after="0" w:line="240" w:lineRule="auto"/>
      </w:pPr>
      <w:r>
        <w:separator/>
      </w:r>
    </w:p>
  </w:endnote>
  <w:endnote w:type="continuationSeparator" w:id="0">
    <w:p w14:paraId="0CA8F5F6" w14:textId="77777777" w:rsidR="00DF30A7" w:rsidRDefault="00DF30A7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14628974" w:rsidR="00544230" w:rsidRPr="009A3DC5" w:rsidRDefault="00016CF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Cash Handling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3D1BA2E3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016CF4">
            <w:rPr>
              <w:b/>
              <w:bCs/>
              <w:sz w:val="16"/>
            </w:rPr>
            <w:t>.STC.15.01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5526857B" w:rsidR="00544230" w:rsidRPr="009A3DC5" w:rsidRDefault="006E4CCF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 xml:space="preserve">Oct 20 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923AC53" w:rsidR="00544230" w:rsidRPr="007475AE" w:rsidRDefault="00225B2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1.0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814D9" w14:textId="77777777" w:rsidR="00DF30A7" w:rsidRDefault="00DF30A7" w:rsidP="00252A88">
      <w:pPr>
        <w:spacing w:after="0" w:line="240" w:lineRule="auto"/>
      </w:pPr>
      <w:r>
        <w:separator/>
      </w:r>
    </w:p>
  </w:footnote>
  <w:footnote w:type="continuationSeparator" w:id="0">
    <w:p w14:paraId="68BE87E1" w14:textId="77777777" w:rsidR="00DF30A7" w:rsidRDefault="00DF30A7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10EB3"/>
    <w:multiLevelType w:val="hybridMultilevel"/>
    <w:tmpl w:val="5B507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C248D"/>
    <w:multiLevelType w:val="hybridMultilevel"/>
    <w:tmpl w:val="1AF8F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C3887"/>
    <w:multiLevelType w:val="hybridMultilevel"/>
    <w:tmpl w:val="BD248E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405C57"/>
    <w:multiLevelType w:val="hybridMultilevel"/>
    <w:tmpl w:val="7C36B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16CF4"/>
    <w:rsid w:val="0002518F"/>
    <w:rsid w:val="000447ED"/>
    <w:rsid w:val="00057CF5"/>
    <w:rsid w:val="00066EA7"/>
    <w:rsid w:val="000B660B"/>
    <w:rsid w:val="000D2CB6"/>
    <w:rsid w:val="000D5060"/>
    <w:rsid w:val="0014152C"/>
    <w:rsid w:val="00147673"/>
    <w:rsid w:val="00166D61"/>
    <w:rsid w:val="0018605A"/>
    <w:rsid w:val="00225695"/>
    <w:rsid w:val="00225B2C"/>
    <w:rsid w:val="00252A88"/>
    <w:rsid w:val="002561E3"/>
    <w:rsid w:val="00272A46"/>
    <w:rsid w:val="002A1B38"/>
    <w:rsid w:val="002A3EF7"/>
    <w:rsid w:val="002A54E8"/>
    <w:rsid w:val="002B0C17"/>
    <w:rsid w:val="002B2FF0"/>
    <w:rsid w:val="00327BB8"/>
    <w:rsid w:val="003366C9"/>
    <w:rsid w:val="00346DDA"/>
    <w:rsid w:val="003945A0"/>
    <w:rsid w:val="003A0C1C"/>
    <w:rsid w:val="003A3952"/>
    <w:rsid w:val="003C285E"/>
    <w:rsid w:val="004003E4"/>
    <w:rsid w:val="004126DB"/>
    <w:rsid w:val="00430614"/>
    <w:rsid w:val="00437F40"/>
    <w:rsid w:val="00455BF4"/>
    <w:rsid w:val="004565FD"/>
    <w:rsid w:val="00464EBC"/>
    <w:rsid w:val="00481246"/>
    <w:rsid w:val="004821EF"/>
    <w:rsid w:val="004B7313"/>
    <w:rsid w:val="0050133E"/>
    <w:rsid w:val="00544230"/>
    <w:rsid w:val="00553841"/>
    <w:rsid w:val="0056421B"/>
    <w:rsid w:val="005824DF"/>
    <w:rsid w:val="00587103"/>
    <w:rsid w:val="005A5473"/>
    <w:rsid w:val="005A597B"/>
    <w:rsid w:val="005B06B8"/>
    <w:rsid w:val="005B7B6E"/>
    <w:rsid w:val="005C0273"/>
    <w:rsid w:val="005E5463"/>
    <w:rsid w:val="00633704"/>
    <w:rsid w:val="00645BB1"/>
    <w:rsid w:val="00674043"/>
    <w:rsid w:val="006E4CCF"/>
    <w:rsid w:val="006E6143"/>
    <w:rsid w:val="007063A1"/>
    <w:rsid w:val="007226AB"/>
    <w:rsid w:val="0072523C"/>
    <w:rsid w:val="007475AE"/>
    <w:rsid w:val="00747B08"/>
    <w:rsid w:val="00747FA0"/>
    <w:rsid w:val="00765033"/>
    <w:rsid w:val="00786787"/>
    <w:rsid w:val="00796FA4"/>
    <w:rsid w:val="007C78F5"/>
    <w:rsid w:val="007E348C"/>
    <w:rsid w:val="007F0C8F"/>
    <w:rsid w:val="00835D11"/>
    <w:rsid w:val="00864E50"/>
    <w:rsid w:val="00885408"/>
    <w:rsid w:val="00891444"/>
    <w:rsid w:val="008B7380"/>
    <w:rsid w:val="008C0514"/>
    <w:rsid w:val="008D3590"/>
    <w:rsid w:val="008E446E"/>
    <w:rsid w:val="008F2A21"/>
    <w:rsid w:val="008F3702"/>
    <w:rsid w:val="009142B7"/>
    <w:rsid w:val="00993275"/>
    <w:rsid w:val="009A6B81"/>
    <w:rsid w:val="009C389C"/>
    <w:rsid w:val="009C5A3E"/>
    <w:rsid w:val="009F5D08"/>
    <w:rsid w:val="00A1689A"/>
    <w:rsid w:val="00A564DB"/>
    <w:rsid w:val="00A82515"/>
    <w:rsid w:val="00A945D2"/>
    <w:rsid w:val="00AC391E"/>
    <w:rsid w:val="00AF6101"/>
    <w:rsid w:val="00AF6469"/>
    <w:rsid w:val="00B170D9"/>
    <w:rsid w:val="00BA7A2E"/>
    <w:rsid w:val="00BB1165"/>
    <w:rsid w:val="00BB526E"/>
    <w:rsid w:val="00BC55AA"/>
    <w:rsid w:val="00BD38D9"/>
    <w:rsid w:val="00BD4DAE"/>
    <w:rsid w:val="00C07667"/>
    <w:rsid w:val="00C34CD7"/>
    <w:rsid w:val="00C34D1E"/>
    <w:rsid w:val="00C60FEC"/>
    <w:rsid w:val="00CA066F"/>
    <w:rsid w:val="00CC78AE"/>
    <w:rsid w:val="00CF44B8"/>
    <w:rsid w:val="00D03E7C"/>
    <w:rsid w:val="00D05184"/>
    <w:rsid w:val="00D2113C"/>
    <w:rsid w:val="00D51983"/>
    <w:rsid w:val="00D55456"/>
    <w:rsid w:val="00D72AD1"/>
    <w:rsid w:val="00D923EB"/>
    <w:rsid w:val="00DC5853"/>
    <w:rsid w:val="00DE6AF2"/>
    <w:rsid w:val="00DF04DD"/>
    <w:rsid w:val="00DF30A7"/>
    <w:rsid w:val="00E3077D"/>
    <w:rsid w:val="00E36BDA"/>
    <w:rsid w:val="00E41029"/>
    <w:rsid w:val="00E44B1A"/>
    <w:rsid w:val="00E46B77"/>
    <w:rsid w:val="00E6472F"/>
    <w:rsid w:val="00E83405"/>
    <w:rsid w:val="00EA0553"/>
    <w:rsid w:val="00EB0C37"/>
    <w:rsid w:val="00EB245D"/>
    <w:rsid w:val="00EE3DE3"/>
    <w:rsid w:val="00F0473E"/>
    <w:rsid w:val="00F30398"/>
    <w:rsid w:val="00F4544E"/>
    <w:rsid w:val="00FA4758"/>
    <w:rsid w:val="00FB5F35"/>
    <w:rsid w:val="00FC227E"/>
    <w:rsid w:val="00F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85408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85408"/>
    <w:rPr>
      <w:rFonts w:ascii="Comic Sans MS" w:eastAsia="Times New Roman" w:hAnsi="Comic Sans MS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505494de-7f70-4b10-aa1d-981be3329e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9FDCFB-ECDE-45A3-8508-3DD017CED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2021-09-27T12:15:00Z</dcterms:created>
  <dcterms:modified xsi:type="dcterms:W3CDTF">2021-09-27T12:15:00Z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