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38082842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35DE607C" w:rsidR="00437F40" w:rsidRPr="00437F40" w:rsidRDefault="003945A0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CAT</w:t>
            </w:r>
            <w:r w:rsidR="004C46E0">
              <w:rPr>
                <w:rFonts w:ascii="Arial" w:hAnsi="Arial" w:cs="Arial"/>
                <w:b/>
                <w:sz w:val="28"/>
              </w:rPr>
              <w:t>1</w:t>
            </w:r>
            <w:r w:rsidR="00760861">
              <w:rPr>
                <w:rFonts w:ascii="Arial" w:hAnsi="Arial" w:cs="Arial"/>
                <w:b/>
                <w:sz w:val="28"/>
              </w:rPr>
              <w:t>1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311FC1F4" w:rsidR="00437F40" w:rsidRPr="008C0514" w:rsidRDefault="00760861" w:rsidP="00BA7A2E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Dishwashing and </w:t>
            </w:r>
            <w:r w:rsidR="004C46E0" w:rsidRPr="004C46E0">
              <w:rPr>
                <w:rFonts w:ascii="Arial" w:hAnsi="Arial" w:cs="Arial"/>
                <w:b/>
                <w:sz w:val="28"/>
              </w:rPr>
              <w:t>Dish Washing</w:t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 w:rsidR="004C46E0" w:rsidRPr="004C46E0">
              <w:rPr>
                <w:rFonts w:ascii="Arial" w:hAnsi="Arial" w:cs="Arial"/>
                <w:b/>
                <w:sz w:val="28"/>
              </w:rPr>
              <w:t>Machines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166D61" w:rsidRPr="008C0514" w14:paraId="739473D0" w14:textId="77777777" w:rsidTr="00166D61">
        <w:tc>
          <w:tcPr>
            <w:tcW w:w="4673" w:type="dxa"/>
            <w:gridSpan w:val="3"/>
            <w:tcBorders>
              <w:top w:val="nil"/>
            </w:tcBorders>
          </w:tcPr>
          <w:p w14:paraId="2C39BB1A" w14:textId="77777777" w:rsidR="004C46E0" w:rsidRPr="004C46E0" w:rsidRDefault="004C46E0" w:rsidP="004C46E0">
            <w:pPr>
              <w:rPr>
                <w:rFonts w:ascii="Arial" w:hAnsi="Arial" w:cs="Arial"/>
                <w:sz w:val="18"/>
                <w:szCs w:val="17"/>
              </w:rPr>
            </w:pPr>
            <w:r w:rsidRPr="004C46E0">
              <w:rPr>
                <w:rFonts w:ascii="Arial" w:hAnsi="Arial" w:cs="Arial"/>
                <w:sz w:val="18"/>
                <w:szCs w:val="17"/>
              </w:rPr>
              <w:t xml:space="preserve">Hot machine surfaces </w:t>
            </w:r>
          </w:p>
          <w:p w14:paraId="3DCB915D" w14:textId="77777777" w:rsidR="004C46E0" w:rsidRPr="004C46E0" w:rsidRDefault="004C46E0" w:rsidP="004C46E0">
            <w:pPr>
              <w:rPr>
                <w:rFonts w:ascii="Arial" w:hAnsi="Arial" w:cs="Arial"/>
                <w:sz w:val="18"/>
                <w:szCs w:val="17"/>
              </w:rPr>
            </w:pPr>
            <w:r w:rsidRPr="004C46E0">
              <w:rPr>
                <w:rFonts w:ascii="Arial" w:hAnsi="Arial" w:cs="Arial"/>
                <w:sz w:val="18"/>
                <w:szCs w:val="17"/>
              </w:rPr>
              <w:t>Hot water and steam</w:t>
            </w:r>
          </w:p>
          <w:p w14:paraId="45946A1C" w14:textId="77777777" w:rsidR="004C46E0" w:rsidRPr="004C46E0" w:rsidRDefault="004C46E0" w:rsidP="004C46E0">
            <w:pPr>
              <w:rPr>
                <w:rFonts w:ascii="Arial" w:hAnsi="Arial" w:cs="Arial"/>
                <w:sz w:val="18"/>
                <w:szCs w:val="17"/>
              </w:rPr>
            </w:pPr>
            <w:r w:rsidRPr="004C46E0">
              <w:rPr>
                <w:rFonts w:ascii="Arial" w:hAnsi="Arial" w:cs="Arial"/>
                <w:sz w:val="18"/>
                <w:szCs w:val="17"/>
              </w:rPr>
              <w:t xml:space="preserve">Hot crockery and utensils                                                                                      </w:t>
            </w:r>
          </w:p>
          <w:p w14:paraId="69B79F64" w14:textId="77777777" w:rsidR="004C46E0" w:rsidRPr="004C46E0" w:rsidRDefault="004C46E0" w:rsidP="004C46E0">
            <w:pPr>
              <w:rPr>
                <w:rFonts w:ascii="Arial" w:hAnsi="Arial" w:cs="Arial"/>
                <w:sz w:val="18"/>
                <w:szCs w:val="17"/>
              </w:rPr>
            </w:pPr>
            <w:r w:rsidRPr="004C46E0">
              <w:rPr>
                <w:rFonts w:ascii="Arial" w:hAnsi="Arial" w:cs="Arial"/>
                <w:sz w:val="18"/>
                <w:szCs w:val="17"/>
              </w:rPr>
              <w:t>Dishwasher chemicals</w:t>
            </w:r>
          </w:p>
          <w:p w14:paraId="446ABCC2" w14:textId="77777777" w:rsidR="004C46E0" w:rsidRPr="004C46E0" w:rsidRDefault="004C46E0" w:rsidP="004C46E0">
            <w:pPr>
              <w:rPr>
                <w:rFonts w:ascii="Arial" w:hAnsi="Arial" w:cs="Arial"/>
                <w:sz w:val="18"/>
                <w:szCs w:val="17"/>
              </w:rPr>
            </w:pPr>
            <w:r w:rsidRPr="004C46E0">
              <w:rPr>
                <w:rFonts w:ascii="Arial" w:hAnsi="Arial" w:cs="Arial"/>
                <w:sz w:val="18"/>
                <w:szCs w:val="17"/>
              </w:rPr>
              <w:t>Trapping / Entanglement</w:t>
            </w:r>
          </w:p>
          <w:p w14:paraId="4DD83ADD" w14:textId="77777777" w:rsidR="004C46E0" w:rsidRPr="004C46E0" w:rsidRDefault="004C46E0" w:rsidP="004C46E0">
            <w:pPr>
              <w:rPr>
                <w:rFonts w:ascii="Arial" w:hAnsi="Arial" w:cs="Arial"/>
                <w:sz w:val="18"/>
                <w:szCs w:val="17"/>
              </w:rPr>
            </w:pPr>
            <w:r w:rsidRPr="004C46E0">
              <w:rPr>
                <w:rFonts w:ascii="Arial" w:hAnsi="Arial" w:cs="Arial"/>
                <w:sz w:val="18"/>
                <w:szCs w:val="17"/>
              </w:rPr>
              <w:t>Electrical hazards</w:t>
            </w:r>
          </w:p>
          <w:p w14:paraId="7B5708B2" w14:textId="77777777" w:rsidR="004C46E0" w:rsidRPr="004C46E0" w:rsidRDefault="004C46E0" w:rsidP="004C46E0">
            <w:pPr>
              <w:rPr>
                <w:rFonts w:ascii="Arial" w:hAnsi="Arial" w:cs="Arial"/>
                <w:sz w:val="18"/>
                <w:szCs w:val="17"/>
              </w:rPr>
            </w:pPr>
            <w:r w:rsidRPr="004C46E0">
              <w:rPr>
                <w:rFonts w:ascii="Arial" w:hAnsi="Arial" w:cs="Arial"/>
                <w:sz w:val="18"/>
                <w:szCs w:val="17"/>
              </w:rPr>
              <w:t>Wet floors</w:t>
            </w:r>
          </w:p>
          <w:p w14:paraId="54F5A1C1" w14:textId="77777777" w:rsidR="004C46E0" w:rsidRPr="004C46E0" w:rsidRDefault="004C46E0" w:rsidP="004C46E0">
            <w:pPr>
              <w:rPr>
                <w:rFonts w:ascii="Arial" w:hAnsi="Arial" w:cs="Arial"/>
                <w:sz w:val="18"/>
                <w:szCs w:val="17"/>
              </w:rPr>
            </w:pPr>
            <w:r w:rsidRPr="004C46E0">
              <w:rPr>
                <w:rFonts w:ascii="Arial" w:hAnsi="Arial" w:cs="Arial"/>
                <w:sz w:val="18"/>
                <w:szCs w:val="17"/>
              </w:rPr>
              <w:t>Broken glass and crockery</w:t>
            </w:r>
          </w:p>
          <w:p w14:paraId="63CA7C6A" w14:textId="58825A3E" w:rsidR="002561E3" w:rsidRPr="004565FD" w:rsidRDefault="004C46E0" w:rsidP="004C46E0">
            <w:pPr>
              <w:rPr>
                <w:rFonts w:ascii="Arial" w:hAnsi="Arial" w:cs="Arial"/>
                <w:sz w:val="18"/>
                <w:szCs w:val="17"/>
              </w:rPr>
            </w:pPr>
            <w:r w:rsidRPr="004C46E0">
              <w:rPr>
                <w:rFonts w:ascii="Arial" w:hAnsi="Arial" w:cs="Arial"/>
                <w:sz w:val="18"/>
                <w:szCs w:val="17"/>
              </w:rPr>
              <w:t>Manual handling</w:t>
            </w: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31435784" w14:textId="77777777" w:rsidR="004C46E0" w:rsidRPr="004C46E0" w:rsidRDefault="004C46E0" w:rsidP="004C46E0">
            <w:pPr>
              <w:rPr>
                <w:rFonts w:ascii="Arial" w:hAnsi="Arial" w:cs="Arial"/>
                <w:sz w:val="18"/>
                <w:szCs w:val="17"/>
              </w:rPr>
            </w:pPr>
            <w:r w:rsidRPr="004C46E0">
              <w:rPr>
                <w:rFonts w:ascii="Arial" w:hAnsi="Arial" w:cs="Arial"/>
                <w:sz w:val="18"/>
                <w:szCs w:val="17"/>
              </w:rPr>
              <w:t>Burns</w:t>
            </w:r>
          </w:p>
          <w:p w14:paraId="7F812DA7" w14:textId="77777777" w:rsidR="004C46E0" w:rsidRPr="004C46E0" w:rsidRDefault="004C46E0" w:rsidP="004C46E0">
            <w:pPr>
              <w:rPr>
                <w:rFonts w:ascii="Arial" w:hAnsi="Arial" w:cs="Arial"/>
                <w:sz w:val="18"/>
                <w:szCs w:val="17"/>
              </w:rPr>
            </w:pPr>
            <w:r w:rsidRPr="004C46E0">
              <w:rPr>
                <w:rFonts w:ascii="Arial" w:hAnsi="Arial" w:cs="Arial"/>
                <w:sz w:val="18"/>
                <w:szCs w:val="17"/>
              </w:rPr>
              <w:t>Scalds</w:t>
            </w:r>
          </w:p>
          <w:p w14:paraId="2B149959" w14:textId="77777777" w:rsidR="004C46E0" w:rsidRPr="004C46E0" w:rsidRDefault="004C46E0" w:rsidP="004C46E0">
            <w:pPr>
              <w:rPr>
                <w:rFonts w:ascii="Arial" w:hAnsi="Arial" w:cs="Arial"/>
                <w:sz w:val="18"/>
                <w:szCs w:val="17"/>
              </w:rPr>
            </w:pPr>
            <w:r w:rsidRPr="004C46E0">
              <w:rPr>
                <w:rFonts w:ascii="Arial" w:hAnsi="Arial" w:cs="Arial"/>
                <w:sz w:val="18"/>
                <w:szCs w:val="17"/>
              </w:rPr>
              <w:t>Chemical injuries</w:t>
            </w:r>
          </w:p>
          <w:p w14:paraId="504BBA9B" w14:textId="77777777" w:rsidR="004C46E0" w:rsidRPr="004C46E0" w:rsidRDefault="004C46E0" w:rsidP="004C46E0">
            <w:pPr>
              <w:rPr>
                <w:rFonts w:ascii="Arial" w:hAnsi="Arial" w:cs="Arial"/>
                <w:sz w:val="18"/>
                <w:szCs w:val="17"/>
              </w:rPr>
            </w:pPr>
            <w:r w:rsidRPr="004C46E0">
              <w:rPr>
                <w:rFonts w:ascii="Arial" w:hAnsi="Arial" w:cs="Arial"/>
                <w:sz w:val="18"/>
                <w:szCs w:val="17"/>
              </w:rPr>
              <w:t>Nips to fingers and hands</w:t>
            </w:r>
          </w:p>
          <w:p w14:paraId="0442ACE5" w14:textId="77777777" w:rsidR="004C46E0" w:rsidRPr="004C46E0" w:rsidRDefault="004C46E0" w:rsidP="004C46E0">
            <w:pPr>
              <w:rPr>
                <w:rFonts w:ascii="Arial" w:hAnsi="Arial" w:cs="Arial"/>
                <w:sz w:val="18"/>
                <w:szCs w:val="17"/>
              </w:rPr>
            </w:pPr>
            <w:r w:rsidRPr="004C46E0">
              <w:rPr>
                <w:rFonts w:ascii="Arial" w:hAnsi="Arial" w:cs="Arial"/>
                <w:sz w:val="18"/>
                <w:szCs w:val="17"/>
              </w:rPr>
              <w:t>Electric shock</w:t>
            </w:r>
          </w:p>
          <w:p w14:paraId="0CEF85D7" w14:textId="77777777" w:rsidR="004C46E0" w:rsidRPr="004C46E0" w:rsidRDefault="004C46E0" w:rsidP="004C46E0">
            <w:pPr>
              <w:rPr>
                <w:rFonts w:ascii="Arial" w:hAnsi="Arial" w:cs="Arial"/>
                <w:sz w:val="18"/>
                <w:szCs w:val="17"/>
              </w:rPr>
            </w:pPr>
            <w:r w:rsidRPr="004C46E0">
              <w:rPr>
                <w:rFonts w:ascii="Arial" w:hAnsi="Arial" w:cs="Arial"/>
                <w:sz w:val="18"/>
                <w:szCs w:val="17"/>
              </w:rPr>
              <w:t>Slips and falls</w:t>
            </w:r>
          </w:p>
          <w:p w14:paraId="5BEE48DE" w14:textId="77777777" w:rsidR="004C46E0" w:rsidRPr="004C46E0" w:rsidRDefault="004C46E0" w:rsidP="004C46E0">
            <w:pPr>
              <w:rPr>
                <w:rFonts w:ascii="Arial" w:hAnsi="Arial" w:cs="Arial"/>
                <w:sz w:val="18"/>
                <w:szCs w:val="17"/>
              </w:rPr>
            </w:pPr>
            <w:r w:rsidRPr="004C46E0">
              <w:rPr>
                <w:rFonts w:ascii="Arial" w:hAnsi="Arial" w:cs="Arial"/>
                <w:sz w:val="18"/>
                <w:szCs w:val="17"/>
              </w:rPr>
              <w:t>Cuts</w:t>
            </w:r>
          </w:p>
          <w:p w14:paraId="14614B5A" w14:textId="27E2F4EF" w:rsidR="00166D61" w:rsidRPr="004565FD" w:rsidRDefault="004C46E0" w:rsidP="004C46E0">
            <w:pPr>
              <w:rPr>
                <w:rFonts w:ascii="Arial" w:hAnsi="Arial" w:cs="Arial"/>
                <w:sz w:val="18"/>
                <w:szCs w:val="17"/>
              </w:rPr>
            </w:pPr>
            <w:r w:rsidRPr="004C46E0">
              <w:rPr>
                <w:rFonts w:ascii="Arial" w:hAnsi="Arial" w:cs="Arial"/>
                <w:sz w:val="18"/>
                <w:szCs w:val="17"/>
              </w:rPr>
              <w:t>Back and muscle strain</w:t>
            </w: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747FA0" w:rsidRPr="008C0514" w14:paraId="2B63BA22" w14:textId="77777777" w:rsidTr="00891444">
        <w:trPr>
          <w:trHeight w:val="627"/>
        </w:trPr>
        <w:tc>
          <w:tcPr>
            <w:tcW w:w="9242" w:type="dxa"/>
            <w:gridSpan w:val="5"/>
            <w:vAlign w:val="center"/>
          </w:tcPr>
          <w:p w14:paraId="54798882" w14:textId="55391524" w:rsidR="00760861" w:rsidRPr="00760861" w:rsidRDefault="00760861" w:rsidP="00760861">
            <w:pPr>
              <w:spacing w:after="60"/>
              <w:rPr>
                <w:rFonts w:ascii="Arial" w:hAnsi="Arial" w:cs="Arial"/>
                <w:b/>
                <w:sz w:val="18"/>
              </w:rPr>
            </w:pPr>
            <w:r w:rsidRPr="00760861">
              <w:rPr>
                <w:rFonts w:ascii="Arial" w:hAnsi="Arial" w:cs="Arial"/>
                <w:b/>
                <w:sz w:val="18"/>
              </w:rPr>
              <w:t xml:space="preserve">Equipment Washing </w:t>
            </w:r>
            <w:proofErr w:type="gramStart"/>
            <w:r w:rsidRPr="00760861">
              <w:rPr>
                <w:rFonts w:ascii="Arial" w:hAnsi="Arial" w:cs="Arial"/>
                <w:b/>
                <w:sz w:val="18"/>
              </w:rPr>
              <w:t>In</w:t>
            </w:r>
            <w:proofErr w:type="gramEnd"/>
            <w:r w:rsidRPr="00760861">
              <w:rPr>
                <w:rFonts w:ascii="Arial" w:hAnsi="Arial" w:cs="Arial"/>
                <w:b/>
                <w:sz w:val="18"/>
              </w:rPr>
              <w:t xml:space="preserve"> Sinks</w:t>
            </w:r>
          </w:p>
          <w:p w14:paraId="77B78014" w14:textId="555BEDA4" w:rsidR="00760861" w:rsidRPr="00760861" w:rsidRDefault="00760861" w:rsidP="00760861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</w:rPr>
            </w:pPr>
            <w:r w:rsidRPr="00760861">
              <w:rPr>
                <w:rFonts w:ascii="Arial" w:hAnsi="Arial" w:cs="Arial"/>
                <w:sz w:val="18"/>
              </w:rPr>
              <w:t>Task to be carried out by trained employees and those who have completed the Hand and Arm Protection Safety Conversation 1 and Preventing Chemical Injuries Safety Conversation 4.</w:t>
            </w:r>
          </w:p>
          <w:p w14:paraId="55B96E3C" w14:textId="28211101" w:rsidR="00760861" w:rsidRPr="00760861" w:rsidRDefault="00760861" w:rsidP="00760861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</w:rPr>
            </w:pPr>
            <w:r w:rsidRPr="00760861">
              <w:rPr>
                <w:rFonts w:ascii="Arial" w:hAnsi="Arial" w:cs="Arial"/>
                <w:sz w:val="18"/>
              </w:rPr>
              <w:t>Maintain hot water in the sink at around 60</w:t>
            </w:r>
            <w:r w:rsidRPr="00760861">
              <w:rPr>
                <w:rFonts w:ascii="Arial" w:hAnsi="Arial" w:cs="Arial"/>
                <w:sz w:val="18"/>
              </w:rPr>
              <w:t>C to ensure adequate cleaning and to prevent scalding.</w:t>
            </w:r>
          </w:p>
          <w:p w14:paraId="45C6CE16" w14:textId="0218B7FB" w:rsidR="00760861" w:rsidRPr="00760861" w:rsidRDefault="00760861" w:rsidP="00760861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</w:rPr>
            </w:pPr>
            <w:r w:rsidRPr="00760861">
              <w:rPr>
                <w:rFonts w:ascii="Arial" w:hAnsi="Arial" w:cs="Arial"/>
                <w:sz w:val="18"/>
              </w:rPr>
              <w:t>Provision and use of PPE, including protective eyewear, gloves (see below) or gauntlets, waterproof aprons and slip resistant footwear where appropriate.</w:t>
            </w:r>
          </w:p>
          <w:p w14:paraId="76DCF71C" w14:textId="33ADE787" w:rsidR="00760861" w:rsidRPr="00760861" w:rsidRDefault="00760861" w:rsidP="00760861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</w:rPr>
            </w:pPr>
            <w:r w:rsidRPr="00760861">
              <w:rPr>
                <w:rFonts w:ascii="Arial" w:hAnsi="Arial" w:cs="Arial"/>
                <w:sz w:val="18"/>
              </w:rPr>
              <w:t>Allow hot foods, liquids and equipment to cool before emptying and washing.</w:t>
            </w:r>
          </w:p>
          <w:p w14:paraId="1600D433" w14:textId="385637B7" w:rsidR="00760861" w:rsidRPr="00760861" w:rsidRDefault="00760861" w:rsidP="00760861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</w:rPr>
            </w:pPr>
            <w:r w:rsidRPr="00760861">
              <w:rPr>
                <w:rFonts w:ascii="Arial" w:hAnsi="Arial" w:cs="Arial"/>
                <w:sz w:val="18"/>
              </w:rPr>
              <w:t>Wash sharp knives and other sharp objects individually and never place them into sinks.</w:t>
            </w:r>
          </w:p>
          <w:p w14:paraId="38D97913" w14:textId="5C58FA61" w:rsidR="00760861" w:rsidRPr="00760861" w:rsidRDefault="00760861" w:rsidP="00760861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</w:rPr>
            </w:pPr>
            <w:r w:rsidRPr="00760861">
              <w:rPr>
                <w:rFonts w:ascii="Arial" w:hAnsi="Arial" w:cs="Arial"/>
                <w:sz w:val="18"/>
              </w:rPr>
              <w:t xml:space="preserve">When glass or crockery break in the sink the water must first be drained out before carefully removing items with gloved hands. </w:t>
            </w:r>
          </w:p>
          <w:p w14:paraId="0A06B1DC" w14:textId="44FA3977" w:rsidR="00760861" w:rsidRPr="00760861" w:rsidRDefault="00760861" w:rsidP="00760861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</w:rPr>
            </w:pPr>
            <w:r w:rsidRPr="00760861">
              <w:rPr>
                <w:rFonts w:ascii="Arial" w:hAnsi="Arial" w:cs="Arial"/>
                <w:sz w:val="18"/>
              </w:rPr>
              <w:t xml:space="preserve">Broken glass, china and other sharp objects to be securely wrapped before placing in a bin </w:t>
            </w:r>
            <w:proofErr w:type="gramStart"/>
            <w:r w:rsidRPr="00760861">
              <w:rPr>
                <w:rFonts w:ascii="Arial" w:hAnsi="Arial" w:cs="Arial"/>
                <w:sz w:val="18"/>
              </w:rPr>
              <w:t>liner, or</w:t>
            </w:r>
            <w:proofErr w:type="gramEnd"/>
            <w:r w:rsidRPr="00760861">
              <w:rPr>
                <w:rFonts w:ascii="Arial" w:hAnsi="Arial" w:cs="Arial"/>
                <w:sz w:val="18"/>
              </w:rPr>
              <w:t xml:space="preserve"> disposed of separately a rigid container.</w:t>
            </w:r>
          </w:p>
          <w:p w14:paraId="3DE2043D" w14:textId="61092958" w:rsidR="00760861" w:rsidRPr="00760861" w:rsidRDefault="00760861" w:rsidP="00760861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</w:rPr>
            </w:pPr>
            <w:r w:rsidRPr="00760861">
              <w:rPr>
                <w:rFonts w:ascii="Arial" w:hAnsi="Arial" w:cs="Arial"/>
                <w:sz w:val="18"/>
              </w:rPr>
              <w:t xml:space="preserve">Sinks not to be overfilled with water to reduce the risk of splashing water onto the floor area. </w:t>
            </w:r>
          </w:p>
          <w:p w14:paraId="22C95E4C" w14:textId="303710CB" w:rsidR="00760861" w:rsidRPr="00760861" w:rsidRDefault="00760861" w:rsidP="00760861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</w:rPr>
            </w:pPr>
            <w:r w:rsidRPr="00760861">
              <w:rPr>
                <w:rFonts w:ascii="Arial" w:hAnsi="Arial" w:cs="Arial"/>
                <w:sz w:val="18"/>
              </w:rPr>
              <w:t>Items to be placed into sinks and not dropped in to avoid splashing water onto the floor area.</w:t>
            </w:r>
          </w:p>
          <w:p w14:paraId="22333DB0" w14:textId="33ACAE53" w:rsidR="00760861" w:rsidRPr="00760861" w:rsidRDefault="00760861" w:rsidP="00760861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</w:rPr>
            </w:pPr>
            <w:r w:rsidRPr="00760861">
              <w:rPr>
                <w:rFonts w:ascii="Arial" w:hAnsi="Arial" w:cs="Arial"/>
                <w:sz w:val="18"/>
              </w:rPr>
              <w:t xml:space="preserve">Spillages cleaned up as they </w:t>
            </w:r>
            <w:proofErr w:type="gramStart"/>
            <w:r w:rsidRPr="00760861">
              <w:rPr>
                <w:rFonts w:ascii="Arial" w:hAnsi="Arial" w:cs="Arial"/>
                <w:sz w:val="18"/>
              </w:rPr>
              <w:t>occur</w:t>
            </w:r>
            <w:proofErr w:type="gramEnd"/>
            <w:r w:rsidRPr="00760861">
              <w:rPr>
                <w:rFonts w:ascii="Arial" w:hAnsi="Arial" w:cs="Arial"/>
                <w:sz w:val="18"/>
              </w:rPr>
              <w:t xml:space="preserve"> and wet floor warning signs used when appropriate.</w:t>
            </w:r>
          </w:p>
          <w:p w14:paraId="22D245A2" w14:textId="7BFF6310" w:rsidR="00760861" w:rsidRPr="00760861" w:rsidRDefault="00760861" w:rsidP="00760861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</w:rPr>
            </w:pPr>
            <w:r w:rsidRPr="00760861">
              <w:rPr>
                <w:rFonts w:ascii="Arial" w:hAnsi="Arial" w:cs="Arial"/>
                <w:sz w:val="18"/>
              </w:rPr>
              <w:t>Implement the safety precautions in the COSHH Product Assessment and the manual handling safety precautions</w:t>
            </w:r>
          </w:p>
          <w:p w14:paraId="77C61045" w14:textId="0F99E9BD" w:rsidR="00760861" w:rsidRPr="00760861" w:rsidRDefault="00760861" w:rsidP="00760861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</w:rPr>
            </w:pPr>
            <w:r w:rsidRPr="00760861">
              <w:rPr>
                <w:rFonts w:ascii="Arial" w:hAnsi="Arial" w:cs="Arial"/>
                <w:sz w:val="18"/>
              </w:rPr>
              <w:t>Floor maintained in a clean and dry condition, so far as reasonably practicable by implementing the Safe System of Work/Control Measures in the Floor Safety Risk Assessment, Ref MAN 08.</w:t>
            </w:r>
          </w:p>
          <w:p w14:paraId="09ECD791" w14:textId="5ABE639C" w:rsidR="00760861" w:rsidRPr="00760861" w:rsidRDefault="00760861" w:rsidP="00760861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</w:rPr>
            </w:pPr>
            <w:r w:rsidRPr="00760861">
              <w:rPr>
                <w:rFonts w:ascii="Arial" w:hAnsi="Arial" w:cs="Arial"/>
                <w:sz w:val="18"/>
              </w:rPr>
              <w:t xml:space="preserve">Mandatory Hand Protection PPE to be provided – </w:t>
            </w:r>
            <w:proofErr w:type="spellStart"/>
            <w:r w:rsidRPr="00760861">
              <w:rPr>
                <w:rFonts w:ascii="Arial" w:hAnsi="Arial" w:cs="Arial"/>
                <w:sz w:val="18"/>
              </w:rPr>
              <w:t>Nitritech</w:t>
            </w:r>
            <w:proofErr w:type="spellEnd"/>
            <w:r w:rsidRPr="00760861">
              <w:rPr>
                <w:rFonts w:ascii="Arial" w:hAnsi="Arial" w:cs="Arial"/>
                <w:sz w:val="18"/>
              </w:rPr>
              <w:t xml:space="preserve"> II – order code Q2136</w:t>
            </w:r>
          </w:p>
          <w:p w14:paraId="483BA4AF" w14:textId="3D342B84" w:rsidR="00760861" w:rsidRDefault="00760861" w:rsidP="00760861">
            <w:pPr>
              <w:spacing w:after="60"/>
              <w:rPr>
                <w:rFonts w:ascii="Arial" w:hAnsi="Arial" w:cs="Arial"/>
                <w:sz w:val="18"/>
              </w:rPr>
            </w:pPr>
          </w:p>
          <w:p w14:paraId="15764A89" w14:textId="77777777" w:rsidR="00760861" w:rsidRDefault="00760861" w:rsidP="00760861">
            <w:pPr>
              <w:spacing w:after="60"/>
              <w:rPr>
                <w:rFonts w:ascii="Arial" w:hAnsi="Arial" w:cs="Arial"/>
                <w:sz w:val="18"/>
              </w:rPr>
            </w:pPr>
          </w:p>
          <w:p w14:paraId="21C94CA5" w14:textId="31BD5A3D" w:rsidR="00760861" w:rsidRPr="00760861" w:rsidRDefault="00760861" w:rsidP="00760861">
            <w:pPr>
              <w:spacing w:after="60"/>
              <w:rPr>
                <w:rFonts w:ascii="Arial" w:hAnsi="Arial" w:cs="Arial"/>
                <w:b/>
                <w:sz w:val="18"/>
              </w:rPr>
            </w:pPr>
            <w:r w:rsidRPr="00760861">
              <w:rPr>
                <w:rFonts w:ascii="Arial" w:hAnsi="Arial" w:cs="Arial"/>
                <w:b/>
                <w:sz w:val="18"/>
              </w:rPr>
              <w:t>Use of Dish / Glass Washing Machines</w:t>
            </w:r>
          </w:p>
          <w:p w14:paraId="24EEFAD9" w14:textId="2A608921" w:rsidR="004C46E0" w:rsidRPr="004C46E0" w:rsidRDefault="004C46E0" w:rsidP="004C46E0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</w:rPr>
            </w:pPr>
            <w:r w:rsidRPr="004C46E0">
              <w:rPr>
                <w:rFonts w:ascii="Arial" w:hAnsi="Arial" w:cs="Arial"/>
                <w:sz w:val="18"/>
              </w:rPr>
              <w:t>Dish Washing machines only to be used and cleaned by trained employees who have also completed the Preventing Chemical Injuries Safety Conversation 4.</w:t>
            </w:r>
          </w:p>
          <w:p w14:paraId="7F1A1731" w14:textId="77777777" w:rsidR="004C46E0" w:rsidRPr="004C46E0" w:rsidRDefault="004C46E0" w:rsidP="004C46E0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</w:rPr>
            </w:pPr>
            <w:r w:rsidRPr="004C46E0">
              <w:rPr>
                <w:rFonts w:ascii="Arial" w:hAnsi="Arial" w:cs="Arial"/>
                <w:sz w:val="18"/>
              </w:rPr>
              <w:t>Equipment to be maintained by competent persons and in accordance with manufacturer's guidance where available</w:t>
            </w:r>
          </w:p>
          <w:p w14:paraId="26F8B421" w14:textId="77777777" w:rsidR="004C46E0" w:rsidRPr="004C46E0" w:rsidRDefault="004C46E0" w:rsidP="004C46E0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</w:rPr>
            </w:pPr>
            <w:r w:rsidRPr="004C46E0">
              <w:rPr>
                <w:rFonts w:ascii="Arial" w:hAnsi="Arial" w:cs="Arial"/>
                <w:sz w:val="18"/>
              </w:rPr>
              <w:t>Conveyor type machines to be fitted with retaining curtains on the open ends to prevent hot water splashing out.</w:t>
            </w:r>
          </w:p>
          <w:p w14:paraId="2E231D3F" w14:textId="77777777" w:rsidR="004C46E0" w:rsidRPr="004C46E0" w:rsidRDefault="004C46E0" w:rsidP="004C46E0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</w:rPr>
            </w:pPr>
            <w:r w:rsidRPr="004C46E0">
              <w:rPr>
                <w:rFonts w:ascii="Arial" w:hAnsi="Arial" w:cs="Arial"/>
                <w:sz w:val="18"/>
              </w:rPr>
              <w:t>Machines to be designed so that the water and motor cut out automatically when doors are opened.</w:t>
            </w:r>
          </w:p>
          <w:p w14:paraId="1425C9C3" w14:textId="77777777" w:rsidR="004C46E0" w:rsidRPr="004C46E0" w:rsidRDefault="004C46E0" w:rsidP="004C46E0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</w:rPr>
            </w:pPr>
            <w:r w:rsidRPr="004C46E0">
              <w:rPr>
                <w:rFonts w:ascii="Arial" w:hAnsi="Arial" w:cs="Arial"/>
                <w:sz w:val="18"/>
              </w:rPr>
              <w:t>Employees to stand back when opening the operating door or lid in order to avoid scalds from condensate and water vapour.</w:t>
            </w:r>
          </w:p>
          <w:p w14:paraId="08BA0972" w14:textId="77777777" w:rsidR="004C46E0" w:rsidRPr="004C46E0" w:rsidRDefault="004C46E0" w:rsidP="004C46E0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</w:rPr>
            </w:pPr>
            <w:r w:rsidRPr="004C46E0">
              <w:rPr>
                <w:rFonts w:ascii="Arial" w:hAnsi="Arial" w:cs="Arial"/>
                <w:sz w:val="18"/>
              </w:rPr>
              <w:t>Conveniently accessible stop control button to be fitted on machines.</w:t>
            </w:r>
          </w:p>
          <w:p w14:paraId="64091874" w14:textId="77777777" w:rsidR="004C46E0" w:rsidRPr="004C46E0" w:rsidRDefault="004C46E0" w:rsidP="004C46E0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</w:rPr>
            </w:pPr>
            <w:r w:rsidRPr="004C46E0">
              <w:rPr>
                <w:rFonts w:ascii="Arial" w:hAnsi="Arial" w:cs="Arial"/>
                <w:sz w:val="18"/>
              </w:rPr>
              <w:t>Only trained employees to handle and change dishwasher chemicals by following COSHH Product Assessment controls including wearing appropriate PPE.</w:t>
            </w:r>
          </w:p>
          <w:p w14:paraId="4BFC0344" w14:textId="77777777" w:rsidR="004C46E0" w:rsidRPr="004C46E0" w:rsidRDefault="004C46E0" w:rsidP="004C46E0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</w:rPr>
            </w:pPr>
            <w:r w:rsidRPr="004C46E0">
              <w:rPr>
                <w:rFonts w:ascii="Arial" w:hAnsi="Arial" w:cs="Arial"/>
                <w:sz w:val="18"/>
              </w:rPr>
              <w:t>Broken glass and crockery to be securely</w:t>
            </w:r>
            <w:bookmarkStart w:id="0" w:name="_GoBack"/>
            <w:bookmarkEnd w:id="0"/>
            <w:r w:rsidRPr="004C46E0">
              <w:rPr>
                <w:rFonts w:ascii="Arial" w:hAnsi="Arial" w:cs="Arial"/>
                <w:sz w:val="18"/>
              </w:rPr>
              <w:t xml:space="preserve"> wrapped before placing in a bin </w:t>
            </w:r>
            <w:proofErr w:type="gramStart"/>
            <w:r w:rsidRPr="004C46E0">
              <w:rPr>
                <w:rFonts w:ascii="Arial" w:hAnsi="Arial" w:cs="Arial"/>
                <w:sz w:val="18"/>
              </w:rPr>
              <w:t>liner, or</w:t>
            </w:r>
            <w:proofErr w:type="gramEnd"/>
            <w:r w:rsidRPr="004C46E0">
              <w:rPr>
                <w:rFonts w:ascii="Arial" w:hAnsi="Arial" w:cs="Arial"/>
                <w:sz w:val="18"/>
              </w:rPr>
              <w:t xml:space="preserve"> disposed of separately in a rigid container.</w:t>
            </w:r>
          </w:p>
          <w:p w14:paraId="1E161B7A" w14:textId="77777777" w:rsidR="004C46E0" w:rsidRPr="004C46E0" w:rsidRDefault="004C46E0" w:rsidP="004C46E0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</w:rPr>
            </w:pPr>
            <w:r w:rsidRPr="004C46E0">
              <w:rPr>
                <w:rFonts w:ascii="Arial" w:hAnsi="Arial" w:cs="Arial"/>
                <w:sz w:val="18"/>
              </w:rPr>
              <w:t>Trolleys to be used where appropriate for the movement of crockery and cutlery.</w:t>
            </w:r>
          </w:p>
          <w:p w14:paraId="5128CDA5" w14:textId="77777777" w:rsidR="004C46E0" w:rsidRPr="004C46E0" w:rsidRDefault="004C46E0" w:rsidP="004C46E0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</w:rPr>
            </w:pPr>
            <w:r w:rsidRPr="004C46E0">
              <w:rPr>
                <w:rFonts w:ascii="Arial" w:hAnsi="Arial" w:cs="Arial"/>
                <w:sz w:val="18"/>
              </w:rPr>
              <w:lastRenderedPageBreak/>
              <w:t>Floor maintained in a dry condition by implementing the control measures in the “Floor Safety and Safety Footwear” risk assessment.</w:t>
            </w:r>
          </w:p>
          <w:p w14:paraId="256600DE" w14:textId="77777777" w:rsidR="004C46E0" w:rsidRPr="004C46E0" w:rsidRDefault="004C46E0" w:rsidP="004C46E0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</w:rPr>
            </w:pPr>
            <w:r w:rsidRPr="004C46E0">
              <w:rPr>
                <w:rFonts w:ascii="Arial" w:hAnsi="Arial" w:cs="Arial"/>
                <w:sz w:val="18"/>
              </w:rPr>
              <w:t xml:space="preserve">Spillages cleaned up as they </w:t>
            </w:r>
            <w:proofErr w:type="gramStart"/>
            <w:r w:rsidRPr="004C46E0">
              <w:rPr>
                <w:rFonts w:ascii="Arial" w:hAnsi="Arial" w:cs="Arial"/>
                <w:sz w:val="18"/>
              </w:rPr>
              <w:t>occur</w:t>
            </w:r>
            <w:proofErr w:type="gramEnd"/>
            <w:r w:rsidRPr="004C46E0">
              <w:rPr>
                <w:rFonts w:ascii="Arial" w:hAnsi="Arial" w:cs="Arial"/>
                <w:sz w:val="18"/>
              </w:rPr>
              <w:t xml:space="preserve"> and wet floor warning signs used when appropriate.</w:t>
            </w:r>
          </w:p>
          <w:p w14:paraId="553C1AE4" w14:textId="77777777" w:rsidR="004C46E0" w:rsidRPr="004C46E0" w:rsidRDefault="004C46E0" w:rsidP="004C46E0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18"/>
              </w:rPr>
            </w:pPr>
            <w:r w:rsidRPr="004C46E0">
              <w:rPr>
                <w:rFonts w:ascii="Arial" w:hAnsi="Arial" w:cs="Arial"/>
                <w:sz w:val="18"/>
              </w:rPr>
              <w:t xml:space="preserve">Mandatory PPE Required when cleaning and changing chemicals is </w:t>
            </w:r>
            <w:proofErr w:type="spellStart"/>
            <w:r w:rsidRPr="004C46E0">
              <w:rPr>
                <w:rFonts w:ascii="Arial" w:hAnsi="Arial" w:cs="Arial"/>
                <w:sz w:val="18"/>
              </w:rPr>
              <w:t>Nitritech</w:t>
            </w:r>
            <w:proofErr w:type="spellEnd"/>
            <w:r w:rsidRPr="004C46E0">
              <w:rPr>
                <w:rFonts w:ascii="Arial" w:hAnsi="Arial" w:cs="Arial"/>
                <w:sz w:val="18"/>
              </w:rPr>
              <w:t xml:space="preserve"> II – order code Q2136</w:t>
            </w:r>
          </w:p>
          <w:p w14:paraId="29AB4ADD" w14:textId="7DE07949" w:rsidR="00747FA0" w:rsidRPr="00747FA0" w:rsidRDefault="004C46E0" w:rsidP="004C46E0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b/>
              </w:rPr>
            </w:pPr>
            <w:r w:rsidRPr="004C46E0">
              <w:rPr>
                <w:rFonts w:ascii="Arial" w:hAnsi="Arial" w:cs="Arial"/>
                <w:sz w:val="18"/>
              </w:rPr>
              <w:t>Implement the Safe System of Work/Control Measures in Disposal of General Waste, Ref COM 06, Electrical Safety, Ref. MAN 05 Risk Assessments and the manual handling safety precautions.</w:t>
            </w:r>
            <w:r w:rsidRPr="004C46E0">
              <w:rPr>
                <w:rFonts w:ascii="Arial" w:hAnsi="Arial" w:cs="Arial"/>
                <w:sz w:val="18"/>
              </w:rPr>
              <w:tab/>
            </w:r>
          </w:p>
        </w:tc>
      </w:tr>
      <w:tr w:rsidR="006E6143" w:rsidRPr="008C0514" w14:paraId="702A5F6D" w14:textId="77777777" w:rsidTr="007E6D03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Site Specific Actions</w:t>
            </w:r>
          </w:p>
          <w:p w14:paraId="6F4CCB91" w14:textId="4CA149FB" w:rsidR="00BD38D9" w:rsidRPr="00E46B77" w:rsidRDefault="00BD38D9" w:rsidP="007E6D03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E46B77">
        <w:trPr>
          <w:trHeight w:val="1360"/>
        </w:trPr>
        <w:tc>
          <w:tcPr>
            <w:tcW w:w="9242" w:type="dxa"/>
            <w:gridSpan w:val="5"/>
            <w:vAlign w:val="center"/>
          </w:tcPr>
          <w:p w14:paraId="5E5A5F0A" w14:textId="77777777" w:rsidR="006E6143" w:rsidRDefault="006E6143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2893A896" w14:textId="66588F2A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602F0BDC" w14:textId="3329B533" w:rsidR="003366C9" w:rsidRDefault="003366C9">
      <w:pPr>
        <w:rPr>
          <w:rFonts w:ascii="Arial" w:hAnsi="Arial" w:cs="Arial"/>
        </w:rPr>
      </w:pPr>
    </w:p>
    <w:p w14:paraId="62194762" w14:textId="7ED45CFB" w:rsidR="00760861" w:rsidRDefault="00760861">
      <w:pPr>
        <w:rPr>
          <w:rFonts w:ascii="Arial" w:hAnsi="Arial" w:cs="Arial"/>
        </w:rPr>
      </w:pPr>
    </w:p>
    <w:p w14:paraId="33FFF5FB" w14:textId="7D8C6E21" w:rsidR="00760861" w:rsidRDefault="00760861">
      <w:pPr>
        <w:rPr>
          <w:rFonts w:ascii="Arial" w:hAnsi="Arial" w:cs="Arial"/>
        </w:rPr>
      </w:pPr>
    </w:p>
    <w:p w14:paraId="0F69E0ED" w14:textId="6BE69E2A" w:rsidR="00760861" w:rsidRDefault="00760861">
      <w:pPr>
        <w:rPr>
          <w:rFonts w:ascii="Arial" w:hAnsi="Arial" w:cs="Arial"/>
        </w:rPr>
      </w:pPr>
    </w:p>
    <w:p w14:paraId="094EA8B2" w14:textId="29AA7CD2" w:rsidR="00760861" w:rsidRDefault="00760861">
      <w:pPr>
        <w:rPr>
          <w:rFonts w:ascii="Arial" w:hAnsi="Arial" w:cs="Arial"/>
        </w:rPr>
      </w:pPr>
    </w:p>
    <w:p w14:paraId="0C835B0F" w14:textId="26490EF7" w:rsidR="00760861" w:rsidRDefault="00760861">
      <w:pPr>
        <w:rPr>
          <w:rFonts w:ascii="Arial" w:hAnsi="Arial" w:cs="Arial"/>
        </w:rPr>
      </w:pPr>
    </w:p>
    <w:p w14:paraId="5BCFDC44" w14:textId="504201EE" w:rsidR="00760861" w:rsidRDefault="00760861">
      <w:pPr>
        <w:rPr>
          <w:rFonts w:ascii="Arial" w:hAnsi="Arial" w:cs="Arial"/>
        </w:rPr>
      </w:pPr>
    </w:p>
    <w:p w14:paraId="0F50F084" w14:textId="2F279E65" w:rsidR="00760861" w:rsidRDefault="00760861">
      <w:pPr>
        <w:rPr>
          <w:rFonts w:ascii="Arial" w:hAnsi="Arial" w:cs="Arial"/>
        </w:rPr>
      </w:pPr>
    </w:p>
    <w:p w14:paraId="1DF44323" w14:textId="3EC06344" w:rsidR="00760861" w:rsidRDefault="00760861">
      <w:pPr>
        <w:rPr>
          <w:rFonts w:ascii="Arial" w:hAnsi="Arial" w:cs="Arial"/>
        </w:rPr>
      </w:pPr>
    </w:p>
    <w:p w14:paraId="75AD0177" w14:textId="091E234D" w:rsidR="00760861" w:rsidRDefault="00760861">
      <w:pPr>
        <w:rPr>
          <w:rFonts w:ascii="Arial" w:hAnsi="Arial" w:cs="Arial"/>
        </w:rPr>
      </w:pPr>
    </w:p>
    <w:p w14:paraId="643CF831" w14:textId="120A6AFC" w:rsidR="00760861" w:rsidRDefault="00760861">
      <w:pPr>
        <w:rPr>
          <w:rFonts w:ascii="Arial" w:hAnsi="Arial" w:cs="Arial"/>
        </w:rPr>
      </w:pPr>
    </w:p>
    <w:p w14:paraId="34B710B3" w14:textId="6E0883FB" w:rsidR="00760861" w:rsidRDefault="00760861">
      <w:pPr>
        <w:rPr>
          <w:rFonts w:ascii="Arial" w:hAnsi="Arial" w:cs="Arial"/>
        </w:rPr>
      </w:pPr>
    </w:p>
    <w:p w14:paraId="57BC3609" w14:textId="6A71C8DD" w:rsidR="00760861" w:rsidRDefault="00760861">
      <w:pPr>
        <w:rPr>
          <w:rFonts w:ascii="Arial" w:hAnsi="Arial" w:cs="Arial"/>
        </w:rPr>
      </w:pPr>
    </w:p>
    <w:p w14:paraId="2A33BF12" w14:textId="1E35E7E3" w:rsidR="00760861" w:rsidRDefault="00760861">
      <w:pPr>
        <w:rPr>
          <w:rFonts w:ascii="Arial" w:hAnsi="Arial" w:cs="Arial"/>
        </w:rPr>
      </w:pPr>
    </w:p>
    <w:p w14:paraId="150DBAD8" w14:textId="4AC5BFF8" w:rsidR="00760861" w:rsidRDefault="00760861">
      <w:pPr>
        <w:rPr>
          <w:rFonts w:ascii="Arial" w:hAnsi="Arial" w:cs="Arial"/>
        </w:rPr>
      </w:pPr>
    </w:p>
    <w:p w14:paraId="1F625C38" w14:textId="1B78A2FE" w:rsidR="00760861" w:rsidRDefault="00760861">
      <w:pPr>
        <w:rPr>
          <w:rFonts w:ascii="Arial" w:hAnsi="Arial" w:cs="Arial"/>
        </w:rPr>
      </w:pPr>
    </w:p>
    <w:p w14:paraId="7E11AB28" w14:textId="06E02947" w:rsidR="00760861" w:rsidRDefault="00760861">
      <w:pPr>
        <w:rPr>
          <w:rFonts w:ascii="Arial" w:hAnsi="Arial" w:cs="Arial"/>
        </w:rPr>
      </w:pPr>
    </w:p>
    <w:p w14:paraId="609C3320" w14:textId="63624484" w:rsidR="00760861" w:rsidRDefault="00760861">
      <w:pPr>
        <w:rPr>
          <w:rFonts w:ascii="Arial" w:hAnsi="Arial" w:cs="Arial"/>
        </w:rPr>
      </w:pPr>
    </w:p>
    <w:p w14:paraId="4BEB5963" w14:textId="1ED11836" w:rsidR="00760861" w:rsidRDefault="00760861">
      <w:pPr>
        <w:rPr>
          <w:rFonts w:ascii="Arial" w:hAnsi="Arial" w:cs="Arial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402"/>
        <w:gridCol w:w="2301"/>
      </w:tblGrid>
      <w:tr w:rsidR="005824DF" w:rsidRPr="008C0514" w14:paraId="555C18DC" w14:textId="77777777" w:rsidTr="007E6D03">
        <w:trPr>
          <w:trHeight w:val="559"/>
        </w:trPr>
        <w:tc>
          <w:tcPr>
            <w:tcW w:w="9242" w:type="dxa"/>
            <w:gridSpan w:val="4"/>
            <w:tcBorders>
              <w:bottom w:val="nil"/>
            </w:tcBorders>
            <w:vAlign w:val="center"/>
          </w:tcPr>
          <w:p w14:paraId="19470A1F" w14:textId="5868305F" w:rsidR="005824DF" w:rsidRPr="008C0514" w:rsidRDefault="00481246" w:rsidP="007E6D03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 xml:space="preserve">Safety Card </w:t>
            </w:r>
            <w:r w:rsidR="005824DF">
              <w:rPr>
                <w:rFonts w:ascii="Arial" w:hAnsi="Arial" w:cs="Arial"/>
                <w:b/>
                <w:sz w:val="28"/>
              </w:rPr>
              <w:t>Training Record</w:t>
            </w:r>
          </w:p>
        </w:tc>
      </w:tr>
      <w:tr w:rsidR="004C46E0" w:rsidRPr="008C0514" w14:paraId="1079BACF" w14:textId="77777777" w:rsidTr="007E6D03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4BBA110C" w:rsidR="004C46E0" w:rsidRPr="00437F40" w:rsidRDefault="004C46E0" w:rsidP="004C46E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CAT1</w:t>
            </w:r>
            <w:r w:rsidR="00760861">
              <w:rPr>
                <w:rFonts w:ascii="Arial" w:hAnsi="Arial" w:cs="Arial"/>
                <w:b/>
                <w:sz w:val="28"/>
              </w:rPr>
              <w:t>1</w:t>
            </w:r>
          </w:p>
        </w:tc>
        <w:tc>
          <w:tcPr>
            <w:tcW w:w="7829" w:type="dxa"/>
            <w:gridSpan w:val="3"/>
            <w:tcBorders>
              <w:top w:val="nil"/>
              <w:left w:val="nil"/>
            </w:tcBorders>
            <w:vAlign w:val="center"/>
          </w:tcPr>
          <w:p w14:paraId="31BF3C51" w14:textId="2B359559" w:rsidR="004C46E0" w:rsidRPr="008C0514" w:rsidRDefault="00760861" w:rsidP="00760861">
            <w:pPr>
              <w:spacing w:after="12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     Dishwashing &amp; Dish Washing Machines</w:t>
            </w:r>
          </w:p>
        </w:tc>
      </w:tr>
      <w:tr w:rsidR="005824DF" w:rsidRPr="008C0514" w14:paraId="09B0F25F" w14:textId="77777777" w:rsidTr="00EB245D">
        <w:trPr>
          <w:trHeight w:val="965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vAlign w:val="center"/>
          </w:tcPr>
          <w:p w14:paraId="77CD3939" w14:textId="77777777" w:rsidR="00EB245D" w:rsidRDefault="00D55456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29004056" w14:textId="2DB0EEFD" w:rsidR="005824DF" w:rsidRPr="00D55456" w:rsidRDefault="00D55456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 xml:space="preserve">and that I </w:t>
            </w:r>
            <w:proofErr w:type="gramStart"/>
            <w:r w:rsidRPr="00D55456">
              <w:rPr>
                <w:rFonts w:ascii="Arial" w:hAnsi="Arial" w:cs="Arial"/>
                <w:sz w:val="20"/>
                <w:szCs w:val="20"/>
              </w:rPr>
              <w:t>will follow the Safe System of Work at all times</w:t>
            </w:r>
            <w:proofErr w:type="gramEnd"/>
            <w:r w:rsidR="00EB245D"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4DF" w:rsidRPr="008C0514" w14:paraId="465A5AD5" w14:textId="77777777" w:rsidTr="00A564DB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5824DF" w:rsidRPr="005B7B6E" w:rsidRDefault="005B7B6E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 xml:space="preserve">Operative </w:t>
            </w:r>
            <w:r w:rsidR="00A564DB" w:rsidRPr="005B7B6E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402" w:type="dxa"/>
            <w:vAlign w:val="center"/>
          </w:tcPr>
          <w:p w14:paraId="191A2552" w14:textId="34DCAB44" w:rsidR="005824DF" w:rsidRPr="005B7B6E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2301" w:type="dxa"/>
            <w:vAlign w:val="center"/>
          </w:tcPr>
          <w:p w14:paraId="1B166CD8" w14:textId="77777777" w:rsidR="005824DF" w:rsidRPr="005B7B6E" w:rsidRDefault="005824DF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</w:tr>
      <w:tr w:rsidR="00A564DB" w:rsidRPr="008C0514" w14:paraId="29459CD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9DF3C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9DFE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F61461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40DCF6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0DB7D4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37D8B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4723C5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D820CF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404E0F1E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AE39E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2EF459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2CF5C2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95F6AB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8CDB8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C085ED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E4502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3E4652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B762B5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FCB4B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50CE9E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C783999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26BD7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53EFCE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D1E7C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245C6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9CAE57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23149E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9968F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A5D23C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41FBB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3A0C27D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F602A4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6D81C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068E5A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33E8B2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F4D659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F6989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EBC77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0A6A6EF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CEE3A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3A37D16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DD5C6E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26848B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5B9393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89C13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C19FCE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06D79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FED75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0BC1B7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B75605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EF4748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3CF5C9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209B5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29A515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64EA3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1ED718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AFC774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E61EC6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DB745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72A5FF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8F9983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1A52AAE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7E4192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728C6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4811A8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18D0BA7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400960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587B08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3D146" w14:textId="77777777" w:rsidR="00F60CDA" w:rsidRDefault="00F60CDA" w:rsidP="00252A88">
      <w:pPr>
        <w:spacing w:after="0" w:line="240" w:lineRule="auto"/>
      </w:pPr>
      <w:r>
        <w:separator/>
      </w:r>
    </w:p>
  </w:endnote>
  <w:endnote w:type="continuationSeparator" w:id="0">
    <w:p w14:paraId="5C052E87" w14:textId="77777777" w:rsidR="00F60CDA" w:rsidRDefault="00F60CDA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555872AD" w:rsidR="00544230" w:rsidRPr="009A3DC5" w:rsidRDefault="0018605A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CAT</w:t>
          </w:r>
          <w:r w:rsidR="004C46E0">
            <w:rPr>
              <w:b/>
              <w:bCs/>
              <w:sz w:val="16"/>
            </w:rPr>
            <w:t>1</w:t>
          </w:r>
          <w:r w:rsidR="00760861">
            <w:rPr>
              <w:b/>
              <w:bCs/>
              <w:sz w:val="16"/>
            </w:rPr>
            <w:t>1</w:t>
          </w:r>
          <w:r>
            <w:rPr>
              <w:b/>
              <w:bCs/>
              <w:sz w:val="16"/>
            </w:rPr>
            <w:t xml:space="preserve"> 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107E7DCC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44230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</w:t>
          </w:r>
          <w:r w:rsidR="0018605A">
            <w:rPr>
              <w:b/>
              <w:bCs/>
              <w:sz w:val="16"/>
            </w:rPr>
            <w:t>CAT</w:t>
          </w:r>
          <w:r w:rsidR="004C46E0">
            <w:rPr>
              <w:b/>
              <w:bCs/>
              <w:sz w:val="16"/>
            </w:rPr>
            <w:t>1</w:t>
          </w:r>
          <w:r w:rsidR="00841101">
            <w:rPr>
              <w:b/>
              <w:bCs/>
              <w:sz w:val="16"/>
            </w:rPr>
            <w:t>1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675D46B3" w:rsidR="00544230" w:rsidRPr="00841101" w:rsidRDefault="00841101" w:rsidP="00544230">
          <w:pPr>
            <w:spacing w:after="0" w:line="240" w:lineRule="auto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Sept 21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1DB5A98B" w:rsidR="00544230" w:rsidRPr="007475AE" w:rsidRDefault="00841101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FF3A7" w14:textId="77777777" w:rsidR="00F60CDA" w:rsidRDefault="00F60CDA" w:rsidP="00252A88">
      <w:pPr>
        <w:spacing w:after="0" w:line="240" w:lineRule="auto"/>
      </w:pPr>
      <w:r>
        <w:separator/>
      </w:r>
    </w:p>
  </w:footnote>
  <w:footnote w:type="continuationSeparator" w:id="0">
    <w:p w14:paraId="7E8C621D" w14:textId="77777777" w:rsidR="00F60CDA" w:rsidRDefault="00F60CDA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752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305CD"/>
    <w:multiLevelType w:val="hybridMultilevel"/>
    <w:tmpl w:val="8312C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83F4D"/>
    <w:multiLevelType w:val="hybridMultilevel"/>
    <w:tmpl w:val="3E78DFBC"/>
    <w:lvl w:ilvl="0" w:tplc="D586F1BC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2518F"/>
    <w:rsid w:val="000447ED"/>
    <w:rsid w:val="00057CF5"/>
    <w:rsid w:val="000B660B"/>
    <w:rsid w:val="000D5060"/>
    <w:rsid w:val="0014152C"/>
    <w:rsid w:val="00166D61"/>
    <w:rsid w:val="0018605A"/>
    <w:rsid w:val="00252A88"/>
    <w:rsid w:val="002561E3"/>
    <w:rsid w:val="002A1B38"/>
    <w:rsid w:val="002B0C17"/>
    <w:rsid w:val="002B2FF0"/>
    <w:rsid w:val="00327BB8"/>
    <w:rsid w:val="003366C9"/>
    <w:rsid w:val="003945A0"/>
    <w:rsid w:val="003C285E"/>
    <w:rsid w:val="004003E4"/>
    <w:rsid w:val="004126DB"/>
    <w:rsid w:val="00437F40"/>
    <w:rsid w:val="00455BF4"/>
    <w:rsid w:val="004565FD"/>
    <w:rsid w:val="00481246"/>
    <w:rsid w:val="004B7313"/>
    <w:rsid w:val="004C46E0"/>
    <w:rsid w:val="00544230"/>
    <w:rsid w:val="00553841"/>
    <w:rsid w:val="0056421B"/>
    <w:rsid w:val="005824DF"/>
    <w:rsid w:val="00587103"/>
    <w:rsid w:val="00593946"/>
    <w:rsid w:val="005A5473"/>
    <w:rsid w:val="005B7B6E"/>
    <w:rsid w:val="005C0273"/>
    <w:rsid w:val="005E5463"/>
    <w:rsid w:val="005F35DD"/>
    <w:rsid w:val="00645BB1"/>
    <w:rsid w:val="00674043"/>
    <w:rsid w:val="006E6143"/>
    <w:rsid w:val="007226AB"/>
    <w:rsid w:val="007475AE"/>
    <w:rsid w:val="00747B08"/>
    <w:rsid w:val="00747FA0"/>
    <w:rsid w:val="00760861"/>
    <w:rsid w:val="00765033"/>
    <w:rsid w:val="00786787"/>
    <w:rsid w:val="00796FA4"/>
    <w:rsid w:val="007C78F5"/>
    <w:rsid w:val="007F0C8F"/>
    <w:rsid w:val="00841101"/>
    <w:rsid w:val="00864E50"/>
    <w:rsid w:val="00891444"/>
    <w:rsid w:val="008B7380"/>
    <w:rsid w:val="008C0514"/>
    <w:rsid w:val="008D3590"/>
    <w:rsid w:val="008E446E"/>
    <w:rsid w:val="009142B7"/>
    <w:rsid w:val="00993275"/>
    <w:rsid w:val="009C389C"/>
    <w:rsid w:val="009C5A3E"/>
    <w:rsid w:val="009F5D08"/>
    <w:rsid w:val="00A1689A"/>
    <w:rsid w:val="00A564DB"/>
    <w:rsid w:val="00AF6101"/>
    <w:rsid w:val="00BA7A2E"/>
    <w:rsid w:val="00BD38D9"/>
    <w:rsid w:val="00C07667"/>
    <w:rsid w:val="00C34CD7"/>
    <w:rsid w:val="00C34D1E"/>
    <w:rsid w:val="00C60FEC"/>
    <w:rsid w:val="00CF44B8"/>
    <w:rsid w:val="00D03E7C"/>
    <w:rsid w:val="00D51983"/>
    <w:rsid w:val="00D55456"/>
    <w:rsid w:val="00D923EB"/>
    <w:rsid w:val="00D94256"/>
    <w:rsid w:val="00DC7BE6"/>
    <w:rsid w:val="00DE6AF2"/>
    <w:rsid w:val="00DF04DD"/>
    <w:rsid w:val="00E3077D"/>
    <w:rsid w:val="00E46B77"/>
    <w:rsid w:val="00E55653"/>
    <w:rsid w:val="00E6472F"/>
    <w:rsid w:val="00E83405"/>
    <w:rsid w:val="00EA0553"/>
    <w:rsid w:val="00EB245D"/>
    <w:rsid w:val="00EE3DE3"/>
    <w:rsid w:val="00F0473E"/>
    <w:rsid w:val="00F4544E"/>
    <w:rsid w:val="00F60CDA"/>
    <w:rsid w:val="00FB5F35"/>
    <w:rsid w:val="00FC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93485-9684-44BC-B0C1-BECA84FB89A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05494de-7f70-4b10-aa1d-981be3329ec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C4C330-6264-4937-8A01-8FB3067EF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2019-12-17T12:20:00Z</cp:lastPrinted>
  <dcterms:created xsi:type="dcterms:W3CDTF">2021-09-23T15:14:00Z</dcterms:created>
  <dcterms:modified xsi:type="dcterms:W3CDTF">2021-09-23T15:14:00Z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