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7F83AAE9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096F51">
              <w:rPr>
                <w:rFonts w:ascii="Arial" w:hAnsi="Arial" w:cs="Arial"/>
                <w:b/>
                <w:sz w:val="28"/>
              </w:rPr>
              <w:t>15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6A4ADB60" w14:textId="20804E14" w:rsidR="001B0AF6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</w:t>
            </w:r>
            <w:r w:rsidR="00096F51">
              <w:rPr>
                <w:rFonts w:ascii="Arial" w:hAnsi="Arial" w:cs="Arial"/>
                <w:b/>
                <w:sz w:val="28"/>
              </w:rPr>
              <w:t xml:space="preserve">     </w:t>
            </w:r>
            <w:r w:rsidR="00C81D5C" w:rsidRPr="00C81D5C">
              <w:rPr>
                <w:rFonts w:ascii="Arial" w:hAnsi="Arial" w:cs="Arial"/>
                <w:b/>
                <w:sz w:val="28"/>
              </w:rPr>
              <w:t>Hot Food Service Equipment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1B0AF6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5083C808" w14:textId="7767F5BA" w:rsidR="00437F40" w:rsidRPr="008C0514" w:rsidRDefault="001B0AF6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Including Jacket Potato Oven &amp; Soup Kettle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   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F98D919" w14:textId="77777777" w:rsidR="00166D61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  <w:p w14:paraId="2AE2F283" w14:textId="38FF0353" w:rsidR="00953B66" w:rsidRPr="00C061D7" w:rsidRDefault="00953B66" w:rsidP="00953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Hot surfaces, utensils, food, liquid and steam</w:t>
            </w:r>
          </w:p>
          <w:p w14:paraId="0E062A25" w14:textId="23BE106E" w:rsidR="00953B66" w:rsidRPr="00C061D7" w:rsidRDefault="00953B66" w:rsidP="00953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Contact with overhead heat lamps and gantries</w:t>
            </w:r>
          </w:p>
          <w:p w14:paraId="58297FA9" w14:textId="5E0F1265" w:rsidR="00953B66" w:rsidRPr="00C061D7" w:rsidRDefault="00953B66" w:rsidP="00953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Electrical and/or gas hazards</w:t>
            </w:r>
          </w:p>
          <w:p w14:paraId="4183823E" w14:textId="12F7EE19" w:rsidR="00953B66" w:rsidRPr="00C061D7" w:rsidRDefault="00953B66" w:rsidP="00953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Food and liquid spillages</w:t>
            </w:r>
          </w:p>
          <w:p w14:paraId="3F0F7A99" w14:textId="5D1F61CF" w:rsidR="00953B66" w:rsidRPr="00C061D7" w:rsidRDefault="00953B66" w:rsidP="00953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Damage to glass or ceramic surfaces</w:t>
            </w:r>
          </w:p>
          <w:p w14:paraId="6BB1EE7F" w14:textId="572293AC" w:rsidR="00953B66" w:rsidRPr="00953B66" w:rsidRDefault="00953B66" w:rsidP="00953B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61D7">
              <w:rPr>
                <w:rFonts w:ascii="Arial" w:hAnsi="Arial" w:cs="Arial"/>
                <w:b/>
                <w:sz w:val="20"/>
                <w:szCs w:val="20"/>
              </w:rPr>
              <w:t>Equipment in use in this site is: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29036735" w14:textId="77777777" w:rsidR="00166D61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  <w:p w14:paraId="15FAE520" w14:textId="04E4D0A3" w:rsidR="00953B66" w:rsidRPr="00C061D7" w:rsidRDefault="00953B66" w:rsidP="00953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Burns and Scalds</w:t>
            </w:r>
          </w:p>
          <w:p w14:paraId="635A0FD6" w14:textId="4AF08E78" w:rsidR="00953B66" w:rsidRPr="00C061D7" w:rsidRDefault="00953B66" w:rsidP="00953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Electric shock</w:t>
            </w:r>
          </w:p>
          <w:p w14:paraId="58DF609B" w14:textId="6A82EEFD" w:rsidR="00953B66" w:rsidRPr="00C061D7" w:rsidRDefault="00953B66" w:rsidP="00953B66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Fire and explosion</w:t>
            </w:r>
          </w:p>
          <w:p w14:paraId="2409203C" w14:textId="38338070" w:rsidR="00953B66" w:rsidRPr="00C061D7" w:rsidRDefault="00953B66" w:rsidP="00953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Slips and falls</w:t>
            </w:r>
          </w:p>
          <w:p w14:paraId="30882D1F" w14:textId="0D267697" w:rsidR="00953B66" w:rsidRPr="008C0514" w:rsidRDefault="00953B66" w:rsidP="00953B66">
            <w:pPr>
              <w:spacing w:after="120"/>
              <w:rPr>
                <w:rFonts w:ascii="Arial" w:hAnsi="Arial" w:cs="Arial"/>
                <w:sz w:val="20"/>
              </w:rPr>
            </w:pPr>
            <w:r w:rsidRPr="00C061D7">
              <w:rPr>
                <w:rFonts w:ascii="Arial" w:hAnsi="Arial" w:cs="Arial"/>
                <w:bCs/>
                <w:sz w:val="20"/>
                <w:szCs w:val="20"/>
              </w:rPr>
              <w:t>Cuts and lacerations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3CA7C6A" w14:textId="03EA0512" w:rsidR="002561E3" w:rsidRPr="004565FD" w:rsidRDefault="002561E3" w:rsidP="00FF58AF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4614B5A" w14:textId="17E48FD1" w:rsidR="00166D61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4B98D647" w14:textId="77777777" w:rsidR="00953B66" w:rsidRPr="00096F51" w:rsidRDefault="00953B66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bCs/>
                <w:sz w:val="20"/>
                <w:szCs w:val="18"/>
              </w:rPr>
              <w:t>Employees to be trained in the correct use and cleaning of hot food service equipment and to be trained in the Preventing Burns and Scald Injuries Safety Conversation 3.</w:t>
            </w:r>
          </w:p>
          <w:p w14:paraId="39F0C8B5" w14:textId="4A4A32FB" w:rsidR="00953B66" w:rsidRPr="00096F51" w:rsidRDefault="00953B66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bCs/>
                <w:sz w:val="20"/>
                <w:szCs w:val="18"/>
              </w:rPr>
              <w:t xml:space="preserve">Food service equipment to be sited so that they </w:t>
            </w:r>
            <w:r w:rsidRPr="00096F51">
              <w:rPr>
                <w:rFonts w:ascii="Arial" w:hAnsi="Arial" w:cs="Arial"/>
                <w:sz w:val="20"/>
                <w:szCs w:val="18"/>
                <w:lang w:val="en-US"/>
              </w:rPr>
              <w:t>can be used safely and without over reaching</w:t>
            </w:r>
            <w:r w:rsidRPr="00096F51">
              <w:rPr>
                <w:rFonts w:ascii="Arial" w:hAnsi="Arial" w:cs="Arial"/>
                <w:bCs/>
                <w:sz w:val="20"/>
                <w:szCs w:val="18"/>
              </w:rPr>
              <w:t>.</w:t>
            </w:r>
          </w:p>
          <w:p w14:paraId="4A2E080A" w14:textId="77777777" w:rsidR="00953B66" w:rsidRPr="00096F51" w:rsidRDefault="00953B66" w:rsidP="00096F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096F51">
              <w:rPr>
                <w:rFonts w:ascii="Arial" w:hAnsi="Arial" w:cs="Arial"/>
                <w:sz w:val="20"/>
                <w:szCs w:val="18"/>
                <w:lang w:val="en-US"/>
              </w:rPr>
              <w:t>Equipment to be maintained by competent persons and in accordance with manufacturer's guidance where available</w:t>
            </w:r>
          </w:p>
          <w:p w14:paraId="62F75181" w14:textId="77777777" w:rsidR="00953B66" w:rsidRPr="00096F51" w:rsidRDefault="00953B66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bCs/>
                <w:sz w:val="20"/>
                <w:szCs w:val="18"/>
              </w:rPr>
              <w:t xml:space="preserve">Food service equipment that is water heated to be filled to and maintained at the correct level to prevent it from drying out. </w:t>
            </w:r>
          </w:p>
          <w:p w14:paraId="44FEB4F4" w14:textId="77777777" w:rsidR="00953B66" w:rsidRPr="00096F51" w:rsidRDefault="00953B66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bCs/>
                <w:sz w:val="20"/>
                <w:szCs w:val="18"/>
              </w:rPr>
              <w:t>All damaged containers to be repaired or replaced to prevent hot steam escaping and causing scalds.</w:t>
            </w:r>
          </w:p>
          <w:p w14:paraId="7A70CE7A" w14:textId="77777777" w:rsidR="00953B66" w:rsidRPr="00096F51" w:rsidRDefault="00953B66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bCs/>
                <w:sz w:val="20"/>
                <w:szCs w:val="18"/>
              </w:rPr>
              <w:t>Hot food service equipment to be isolated and allowed to cool down before being cleaned.</w:t>
            </w:r>
          </w:p>
          <w:p w14:paraId="54AE165B" w14:textId="77777777" w:rsidR="00953B66" w:rsidRPr="00096F51" w:rsidRDefault="00953B66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bCs/>
                <w:sz w:val="20"/>
                <w:szCs w:val="18"/>
              </w:rPr>
              <w:t>Care to be taken when passing food under heat lamps to avoid contact with arms or hands.</w:t>
            </w:r>
          </w:p>
          <w:p w14:paraId="359C7A99" w14:textId="77777777" w:rsidR="00953B66" w:rsidRPr="00096F51" w:rsidRDefault="00953B66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bCs/>
                <w:sz w:val="20"/>
                <w:szCs w:val="18"/>
              </w:rPr>
              <w:t xml:space="preserve">Where overhead heat lamps are not protected, long sleeved tunics to be worn to reduce the risk of burn injuries to forearms. </w:t>
            </w:r>
          </w:p>
          <w:p w14:paraId="670904A9" w14:textId="77777777" w:rsidR="00096F51" w:rsidRPr="00096F51" w:rsidRDefault="00096F51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bCs/>
                <w:sz w:val="20"/>
                <w:szCs w:val="18"/>
              </w:rPr>
              <w:t>Oven cloths or gloves to be used to prevent burns when handling hot items.</w:t>
            </w:r>
          </w:p>
          <w:p w14:paraId="28A01148" w14:textId="373E73E5" w:rsidR="00953B66" w:rsidRPr="00096F51" w:rsidRDefault="00096F51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bCs/>
                <w:sz w:val="20"/>
                <w:szCs w:val="18"/>
              </w:rPr>
              <w:t xml:space="preserve">Suitable utensils with heat resistant handles to be provided for customer use </w:t>
            </w:r>
            <w:r w:rsidR="00953B66" w:rsidRPr="00096F51">
              <w:rPr>
                <w:rFonts w:ascii="Arial" w:hAnsi="Arial" w:cs="Arial"/>
                <w:bCs/>
                <w:sz w:val="20"/>
                <w:szCs w:val="18"/>
              </w:rPr>
              <w:t>Care to be taken when cleaning damaged parts of glass and ceramic surfaces to prevent cutting injuries. Damaged equipment to be repaired or replaced without undue delay.</w:t>
            </w:r>
          </w:p>
          <w:p w14:paraId="1FC3D0FF" w14:textId="77777777" w:rsidR="00953B66" w:rsidRPr="00096F51" w:rsidRDefault="00953B66" w:rsidP="00096F5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18"/>
              </w:rPr>
            </w:pPr>
            <w:r w:rsidRPr="00096F51">
              <w:rPr>
                <w:rFonts w:ascii="Arial" w:hAnsi="Arial" w:cs="Arial"/>
                <w:sz w:val="20"/>
                <w:szCs w:val="18"/>
              </w:rPr>
              <w:t>Warning signs to be displayed when appropriate to inform customers of “Hot surfaces”.</w:t>
            </w:r>
          </w:p>
          <w:p w14:paraId="3635984F" w14:textId="71F0DA93" w:rsidR="00953B66" w:rsidRPr="00096F51" w:rsidRDefault="00953B66" w:rsidP="00096F51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Cs w:val="18"/>
              </w:rPr>
            </w:pPr>
            <w:r w:rsidRPr="00096F51">
              <w:rPr>
                <w:rFonts w:ascii="Arial" w:hAnsi="Arial" w:cs="Arial"/>
                <w:bCs/>
                <w:szCs w:val="18"/>
              </w:rPr>
              <w:t xml:space="preserve">Spillages cleaned up as they </w:t>
            </w:r>
            <w:proofErr w:type="gramStart"/>
            <w:r w:rsidRPr="00096F51">
              <w:rPr>
                <w:rFonts w:ascii="Arial" w:hAnsi="Arial" w:cs="Arial"/>
                <w:bCs/>
                <w:szCs w:val="18"/>
              </w:rPr>
              <w:t>occur</w:t>
            </w:r>
            <w:proofErr w:type="gramEnd"/>
            <w:r w:rsidRPr="00096F51">
              <w:rPr>
                <w:rFonts w:ascii="Arial" w:hAnsi="Arial" w:cs="Arial"/>
                <w:bCs/>
                <w:szCs w:val="18"/>
              </w:rPr>
              <w:t xml:space="preserve"> and wet floor warning signs used when appropriate.</w:t>
            </w:r>
          </w:p>
          <w:p w14:paraId="3FFE370F" w14:textId="54A48141" w:rsidR="00096F51" w:rsidRPr="00096F51" w:rsidRDefault="00096F51" w:rsidP="00096F51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Allow food counter to fully cool down before detailed cleaning to commence</w:t>
            </w:r>
          </w:p>
          <w:p w14:paraId="29AB4ADD" w14:textId="29BC9B3A" w:rsidR="0068343D" w:rsidRPr="00096F51" w:rsidRDefault="00953B66" w:rsidP="00096F5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096F51">
              <w:rPr>
                <w:rFonts w:ascii="Arial" w:hAnsi="Arial" w:cs="Arial"/>
                <w:sz w:val="20"/>
                <w:szCs w:val="18"/>
              </w:rPr>
              <w:t>Implement the S</w:t>
            </w:r>
            <w:bookmarkStart w:id="0" w:name="_GoBack"/>
            <w:bookmarkEnd w:id="0"/>
            <w:r w:rsidRPr="00096F51">
              <w:rPr>
                <w:rFonts w:ascii="Arial" w:hAnsi="Arial" w:cs="Arial"/>
                <w:sz w:val="20"/>
                <w:szCs w:val="18"/>
              </w:rPr>
              <w:t>afe System of Work/Control Measures in Cooking, Ref. CAT 15, Electrical Safety, Ref. MAN 05 and/or Gas Safety, Ref, COM 03 Risk Assessments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1B0AF6">
        <w:trPr>
          <w:trHeight w:val="1062"/>
        </w:trPr>
        <w:tc>
          <w:tcPr>
            <w:tcW w:w="9242" w:type="dxa"/>
            <w:gridSpan w:val="5"/>
            <w:vAlign w:val="center"/>
          </w:tcPr>
          <w:p w14:paraId="5E5A5F0A" w14:textId="43C94E0D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1A72C370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096F51">
              <w:rPr>
                <w:rFonts w:ascii="Arial" w:hAnsi="Arial" w:cs="Arial"/>
                <w:b/>
                <w:sz w:val="28"/>
              </w:rPr>
              <w:t>15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0493FC2C" w14:textId="41016C29" w:rsidR="001B0AF6" w:rsidRDefault="0068343D" w:rsidP="001B0AF6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 </w:t>
            </w:r>
            <w:r w:rsidR="00096F51">
              <w:rPr>
                <w:rFonts w:ascii="Arial" w:hAnsi="Arial" w:cs="Arial"/>
                <w:sz w:val="24"/>
              </w:rPr>
              <w:t xml:space="preserve"> </w:t>
            </w:r>
            <w:r w:rsidR="001B0AF6" w:rsidRPr="00C81D5C">
              <w:rPr>
                <w:rFonts w:ascii="Arial" w:hAnsi="Arial" w:cs="Arial"/>
                <w:b/>
                <w:sz w:val="28"/>
              </w:rPr>
              <w:t>Hot Food Service Equipment</w:t>
            </w:r>
            <w:r w:rsidR="001B0AF6">
              <w:rPr>
                <w:rFonts w:ascii="Arial" w:hAnsi="Arial" w:cs="Arial"/>
                <w:b/>
                <w:sz w:val="28"/>
              </w:rPr>
              <w:t xml:space="preserve">  </w:t>
            </w:r>
          </w:p>
          <w:p w14:paraId="31BF3C51" w14:textId="52C39A95" w:rsidR="005824DF" w:rsidRPr="008C0514" w:rsidRDefault="001B0AF6" w:rsidP="001B0AF6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Including Jacket Potato Oven &amp; Soup Kettle     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4D98" w14:textId="77777777" w:rsidR="00E03C17" w:rsidRDefault="00E03C17" w:rsidP="00252A88">
      <w:pPr>
        <w:spacing w:after="0" w:line="240" w:lineRule="auto"/>
      </w:pPr>
      <w:r>
        <w:separator/>
      </w:r>
    </w:p>
  </w:endnote>
  <w:endnote w:type="continuationSeparator" w:id="0">
    <w:p w14:paraId="387F212F" w14:textId="77777777" w:rsidR="00E03C17" w:rsidRDefault="00E03C17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5283C15F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096F51">
            <w:rPr>
              <w:b/>
              <w:bCs/>
              <w:sz w:val="16"/>
            </w:rPr>
            <w:t>15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564B691C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F94566">
            <w:rPr>
              <w:b/>
              <w:bCs/>
              <w:sz w:val="16"/>
            </w:rPr>
            <w:t>15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E814073" w:rsidR="00544230" w:rsidRPr="00F94566" w:rsidRDefault="00F94566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3F5538C1" w:rsidR="00544230" w:rsidRPr="007475AE" w:rsidRDefault="00F94566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999C" w14:textId="77777777" w:rsidR="00E03C17" w:rsidRDefault="00E03C17" w:rsidP="00252A88">
      <w:pPr>
        <w:spacing w:after="0" w:line="240" w:lineRule="auto"/>
      </w:pPr>
      <w:r>
        <w:separator/>
      </w:r>
    </w:p>
  </w:footnote>
  <w:footnote w:type="continuationSeparator" w:id="0">
    <w:p w14:paraId="54FBA77C" w14:textId="77777777" w:rsidR="00E03C17" w:rsidRDefault="00E03C17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198A"/>
    <w:multiLevelType w:val="hybridMultilevel"/>
    <w:tmpl w:val="03CAAC76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38CE"/>
    <w:multiLevelType w:val="hybridMultilevel"/>
    <w:tmpl w:val="E36EA926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F3FDD"/>
    <w:multiLevelType w:val="hybridMultilevel"/>
    <w:tmpl w:val="72C6A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96F51"/>
    <w:rsid w:val="000B660B"/>
    <w:rsid w:val="000D5060"/>
    <w:rsid w:val="0014152C"/>
    <w:rsid w:val="00166D61"/>
    <w:rsid w:val="0018605A"/>
    <w:rsid w:val="001B0AF6"/>
    <w:rsid w:val="00252A88"/>
    <w:rsid w:val="002561E3"/>
    <w:rsid w:val="002A1B38"/>
    <w:rsid w:val="002B0C17"/>
    <w:rsid w:val="002B2FF0"/>
    <w:rsid w:val="00306352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7226AB"/>
    <w:rsid w:val="007475AE"/>
    <w:rsid w:val="00747B08"/>
    <w:rsid w:val="00747FA0"/>
    <w:rsid w:val="00765033"/>
    <w:rsid w:val="00786787"/>
    <w:rsid w:val="00796FA4"/>
    <w:rsid w:val="007A31D3"/>
    <w:rsid w:val="007C78F5"/>
    <w:rsid w:val="007F0C8F"/>
    <w:rsid w:val="00801214"/>
    <w:rsid w:val="00830EF9"/>
    <w:rsid w:val="00842D62"/>
    <w:rsid w:val="00864E50"/>
    <w:rsid w:val="00891444"/>
    <w:rsid w:val="008B7380"/>
    <w:rsid w:val="008C0514"/>
    <w:rsid w:val="008D3590"/>
    <w:rsid w:val="008E446E"/>
    <w:rsid w:val="009142B7"/>
    <w:rsid w:val="00953B66"/>
    <w:rsid w:val="00993275"/>
    <w:rsid w:val="009C389C"/>
    <w:rsid w:val="009C3C8E"/>
    <w:rsid w:val="009C5A3E"/>
    <w:rsid w:val="009F5330"/>
    <w:rsid w:val="009F5D08"/>
    <w:rsid w:val="00A1689A"/>
    <w:rsid w:val="00A564DB"/>
    <w:rsid w:val="00A82515"/>
    <w:rsid w:val="00A91D35"/>
    <w:rsid w:val="00AC308D"/>
    <w:rsid w:val="00AF6101"/>
    <w:rsid w:val="00BA7A2E"/>
    <w:rsid w:val="00BD38D9"/>
    <w:rsid w:val="00BD4DAE"/>
    <w:rsid w:val="00C07667"/>
    <w:rsid w:val="00C34CD7"/>
    <w:rsid w:val="00C34D1E"/>
    <w:rsid w:val="00C60FEC"/>
    <w:rsid w:val="00C81D5C"/>
    <w:rsid w:val="00CD0104"/>
    <w:rsid w:val="00CF44B8"/>
    <w:rsid w:val="00D03E7C"/>
    <w:rsid w:val="00D51983"/>
    <w:rsid w:val="00D55456"/>
    <w:rsid w:val="00D923EB"/>
    <w:rsid w:val="00DE6AF2"/>
    <w:rsid w:val="00DF04DD"/>
    <w:rsid w:val="00E03C17"/>
    <w:rsid w:val="00E3077D"/>
    <w:rsid w:val="00E46B77"/>
    <w:rsid w:val="00E6472F"/>
    <w:rsid w:val="00E83405"/>
    <w:rsid w:val="00EA0553"/>
    <w:rsid w:val="00EB245D"/>
    <w:rsid w:val="00EC0D55"/>
    <w:rsid w:val="00EE3DE3"/>
    <w:rsid w:val="00F0473E"/>
    <w:rsid w:val="00F30398"/>
    <w:rsid w:val="00F4544E"/>
    <w:rsid w:val="00F63179"/>
    <w:rsid w:val="00F94566"/>
    <w:rsid w:val="00FB5F35"/>
    <w:rsid w:val="00FC227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147951-AB7E-4B3B-84F3-CE067BFB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2021-09-23T15:17:00Z</dcterms:created>
  <dcterms:modified xsi:type="dcterms:W3CDTF">2021-09-23T15:17:00Z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