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A1689A">
        <w:trPr>
          <w:trHeight w:val="559"/>
        </w:trPr>
        <w:tc>
          <w:tcPr>
            <w:tcW w:w="9242" w:type="dxa"/>
            <w:gridSpan w:val="5"/>
            <w:tcBorders>
              <w:bottom w:val="nil"/>
            </w:tcBorders>
            <w:vAlign w:val="center"/>
          </w:tcPr>
          <w:p w14:paraId="178673EE" w14:textId="70368A0C" w:rsidR="00252A88" w:rsidRPr="008C0514" w:rsidRDefault="00F4544E" w:rsidP="003945A0">
            <w:pPr>
              <w:spacing w:after="120"/>
              <w:jc w:val="center"/>
              <w:rPr>
                <w:rFonts w:ascii="Arial" w:hAnsi="Arial" w:cs="Arial"/>
                <w:b/>
                <w:sz w:val="28"/>
              </w:rPr>
            </w:pPr>
            <w:r>
              <w:rPr>
                <w:rFonts w:ascii="Arial" w:hAnsi="Arial" w:cs="Arial"/>
                <w:b/>
                <w:sz w:val="28"/>
              </w:rPr>
              <w:t>Safety Task Car</w:t>
            </w:r>
            <w:r w:rsidR="009C3C8E">
              <w:rPr>
                <w:rFonts w:ascii="Arial" w:hAnsi="Arial" w:cs="Arial"/>
                <w:b/>
                <w:sz w:val="28"/>
              </w:rPr>
              <w:t>d</w:t>
            </w:r>
          </w:p>
        </w:tc>
      </w:tr>
      <w:tr w:rsidR="00E404D3" w:rsidRPr="008C0514" w14:paraId="6A9DB292" w14:textId="77777777" w:rsidTr="00A1689A">
        <w:trPr>
          <w:trHeight w:val="567"/>
        </w:trPr>
        <w:tc>
          <w:tcPr>
            <w:tcW w:w="1413" w:type="dxa"/>
            <w:tcBorders>
              <w:top w:val="nil"/>
              <w:right w:val="nil"/>
            </w:tcBorders>
            <w:vAlign w:val="center"/>
          </w:tcPr>
          <w:p w14:paraId="28C507D0" w14:textId="51D84C5A" w:rsidR="00E404D3" w:rsidRPr="00437F40" w:rsidRDefault="00E404D3" w:rsidP="00E404D3">
            <w:pPr>
              <w:spacing w:after="120"/>
              <w:jc w:val="center"/>
              <w:rPr>
                <w:rFonts w:ascii="Arial" w:hAnsi="Arial" w:cs="Arial"/>
                <w:b/>
              </w:rPr>
            </w:pPr>
            <w:r>
              <w:rPr>
                <w:rFonts w:ascii="Arial" w:hAnsi="Arial" w:cs="Arial"/>
                <w:b/>
                <w:sz w:val="28"/>
              </w:rPr>
              <w:t>CAT</w:t>
            </w:r>
            <w:r w:rsidR="009713D1">
              <w:rPr>
                <w:rFonts w:ascii="Arial" w:hAnsi="Arial" w:cs="Arial"/>
                <w:b/>
                <w:sz w:val="28"/>
              </w:rPr>
              <w:t>1</w:t>
            </w:r>
            <w:r w:rsidR="00875A8D">
              <w:rPr>
                <w:rFonts w:ascii="Arial" w:hAnsi="Arial" w:cs="Arial"/>
                <w:b/>
                <w:sz w:val="28"/>
              </w:rPr>
              <w:t>3</w:t>
            </w:r>
          </w:p>
        </w:tc>
        <w:tc>
          <w:tcPr>
            <w:tcW w:w="7829" w:type="dxa"/>
            <w:gridSpan w:val="4"/>
            <w:tcBorders>
              <w:top w:val="nil"/>
              <w:left w:val="nil"/>
            </w:tcBorders>
            <w:vAlign w:val="center"/>
          </w:tcPr>
          <w:p w14:paraId="5083C808" w14:textId="1E7DF602" w:rsidR="00E404D3" w:rsidRPr="004A1CCF" w:rsidRDefault="00DC1FBA" w:rsidP="00B94E5F">
            <w:pPr>
              <w:spacing w:after="120"/>
              <w:rPr>
                <w:rFonts w:ascii="Arial" w:hAnsi="Arial" w:cs="Arial"/>
                <w:b/>
                <w:sz w:val="28"/>
                <w:szCs w:val="28"/>
              </w:rPr>
            </w:pPr>
            <w:r>
              <w:rPr>
                <w:rFonts w:ascii="Arial" w:hAnsi="Arial" w:cs="Arial"/>
                <w:b/>
                <w:sz w:val="28"/>
                <w:szCs w:val="28"/>
              </w:rPr>
              <w:t xml:space="preserve">   </w:t>
            </w:r>
            <w:r w:rsidR="00420BD8">
              <w:rPr>
                <w:rFonts w:ascii="Arial" w:hAnsi="Arial" w:cs="Arial"/>
                <w:b/>
                <w:sz w:val="28"/>
                <w:szCs w:val="28"/>
              </w:rPr>
              <w:t xml:space="preserve">              </w:t>
            </w:r>
            <w:r w:rsidR="00B94E5F">
              <w:rPr>
                <w:rFonts w:ascii="Arial" w:hAnsi="Arial" w:cs="Arial"/>
                <w:b/>
                <w:sz w:val="28"/>
                <w:szCs w:val="28"/>
              </w:rPr>
              <w:t xml:space="preserve">       </w:t>
            </w:r>
            <w:r w:rsidR="009713D1">
              <w:rPr>
                <w:rFonts w:ascii="Arial" w:hAnsi="Arial" w:cs="Arial"/>
                <w:b/>
                <w:sz w:val="28"/>
                <w:szCs w:val="28"/>
              </w:rPr>
              <w:t>Hot Water Boilers &amp; Urns</w:t>
            </w:r>
          </w:p>
        </w:tc>
      </w:tr>
      <w:tr w:rsidR="00E404D3"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E404D3" w:rsidRPr="008C0514" w:rsidRDefault="00E404D3" w:rsidP="00E404D3">
            <w:pPr>
              <w:jc w:val="center"/>
              <w:rPr>
                <w:rFonts w:ascii="Arial" w:hAnsi="Arial" w:cs="Arial"/>
                <w:b/>
              </w:rPr>
            </w:pPr>
            <w:r>
              <w:rPr>
                <w:rFonts w:ascii="Arial" w:hAnsi="Arial" w:cs="Arial"/>
                <w:b/>
              </w:rPr>
              <w:t xml:space="preserve">Workplace </w:t>
            </w:r>
            <w:r w:rsidRPr="008C0514">
              <w:rPr>
                <w:rFonts w:ascii="Arial" w:hAnsi="Arial" w:cs="Arial"/>
                <w:b/>
              </w:rPr>
              <w:t>Safety Hazards</w:t>
            </w:r>
          </w:p>
        </w:tc>
      </w:tr>
      <w:tr w:rsidR="00E404D3" w:rsidRPr="008C0514" w14:paraId="7337C13F" w14:textId="77777777" w:rsidTr="00166D61">
        <w:tc>
          <w:tcPr>
            <w:tcW w:w="4673" w:type="dxa"/>
            <w:gridSpan w:val="3"/>
            <w:tcBorders>
              <w:bottom w:val="nil"/>
            </w:tcBorders>
          </w:tcPr>
          <w:p w14:paraId="6BB1EE7F" w14:textId="3CC1CF8A" w:rsidR="00E404D3" w:rsidRPr="008C0514" w:rsidRDefault="00E404D3" w:rsidP="00E404D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E404D3" w:rsidRPr="008C0514" w:rsidRDefault="00E404D3" w:rsidP="00E404D3">
            <w:pPr>
              <w:spacing w:after="120"/>
              <w:rPr>
                <w:rFonts w:ascii="Arial" w:hAnsi="Arial" w:cs="Arial"/>
                <w:sz w:val="20"/>
              </w:rPr>
            </w:pPr>
            <w:r w:rsidRPr="008C0514">
              <w:rPr>
                <w:rFonts w:ascii="Arial" w:hAnsi="Arial" w:cs="Arial"/>
                <w:sz w:val="20"/>
              </w:rPr>
              <w:t>How might they be harmed?</w:t>
            </w:r>
          </w:p>
        </w:tc>
      </w:tr>
      <w:tr w:rsidR="00E404D3" w:rsidRPr="008C0514" w14:paraId="739473D0" w14:textId="77777777" w:rsidTr="00166D61">
        <w:tc>
          <w:tcPr>
            <w:tcW w:w="4673" w:type="dxa"/>
            <w:gridSpan w:val="3"/>
            <w:tcBorders>
              <w:top w:val="nil"/>
            </w:tcBorders>
          </w:tcPr>
          <w:p w14:paraId="071FE948" w14:textId="381EFA9C" w:rsidR="009713D1" w:rsidRPr="009713D1" w:rsidRDefault="009713D1" w:rsidP="009713D1">
            <w:pPr>
              <w:pStyle w:val="BodyText3"/>
              <w:rPr>
                <w:rFonts w:ascii="Arial" w:hAnsi="Arial" w:cs="Arial"/>
                <w:sz w:val="18"/>
                <w:szCs w:val="18"/>
              </w:rPr>
            </w:pPr>
            <w:r>
              <w:rPr>
                <w:rFonts w:ascii="Arial" w:hAnsi="Arial" w:cs="Arial"/>
                <w:sz w:val="18"/>
                <w:szCs w:val="18"/>
              </w:rPr>
              <w:t>Contact with hot equipment</w:t>
            </w:r>
          </w:p>
          <w:p w14:paraId="46AFD378" w14:textId="6435FC5A" w:rsidR="009713D1" w:rsidRPr="009713D1" w:rsidRDefault="009713D1" w:rsidP="009713D1">
            <w:pPr>
              <w:pStyle w:val="BodyText3"/>
              <w:rPr>
                <w:rFonts w:ascii="Arial" w:hAnsi="Arial" w:cs="Arial"/>
                <w:sz w:val="18"/>
                <w:szCs w:val="18"/>
              </w:rPr>
            </w:pPr>
            <w:r w:rsidRPr="009713D1">
              <w:rPr>
                <w:rFonts w:ascii="Arial" w:hAnsi="Arial" w:cs="Arial"/>
                <w:sz w:val="18"/>
                <w:szCs w:val="18"/>
              </w:rPr>
              <w:t>Slips and falls</w:t>
            </w:r>
            <w:r>
              <w:rPr>
                <w:rFonts w:ascii="Arial" w:hAnsi="Arial" w:cs="Arial"/>
                <w:sz w:val="18"/>
                <w:szCs w:val="18"/>
              </w:rPr>
              <w:t xml:space="preserve"> from spillages</w:t>
            </w:r>
          </w:p>
          <w:p w14:paraId="428399DD" w14:textId="77777777" w:rsidR="009713D1" w:rsidRPr="009713D1" w:rsidRDefault="009713D1" w:rsidP="009713D1">
            <w:pPr>
              <w:pStyle w:val="BodyText3"/>
              <w:rPr>
                <w:rFonts w:ascii="Arial" w:hAnsi="Arial" w:cs="Arial"/>
                <w:sz w:val="18"/>
                <w:szCs w:val="18"/>
              </w:rPr>
            </w:pPr>
            <w:r w:rsidRPr="009713D1">
              <w:rPr>
                <w:rFonts w:ascii="Arial" w:hAnsi="Arial" w:cs="Arial"/>
                <w:sz w:val="18"/>
                <w:szCs w:val="18"/>
              </w:rPr>
              <w:t>Electric shock and burns</w:t>
            </w:r>
          </w:p>
          <w:p w14:paraId="52D4B937" w14:textId="77777777" w:rsidR="009713D1" w:rsidRPr="009713D1" w:rsidRDefault="009713D1" w:rsidP="009713D1">
            <w:pPr>
              <w:pStyle w:val="BodyText3"/>
              <w:rPr>
                <w:rFonts w:ascii="Arial" w:hAnsi="Arial" w:cs="Arial"/>
                <w:sz w:val="18"/>
                <w:szCs w:val="18"/>
              </w:rPr>
            </w:pPr>
            <w:r w:rsidRPr="009713D1">
              <w:rPr>
                <w:rFonts w:ascii="Arial" w:hAnsi="Arial" w:cs="Arial"/>
                <w:sz w:val="18"/>
                <w:szCs w:val="18"/>
              </w:rPr>
              <w:t>Fire and explosion</w:t>
            </w:r>
          </w:p>
          <w:p w14:paraId="63CA7C6A" w14:textId="10D69DE1" w:rsidR="00E404D3" w:rsidRPr="000E5502" w:rsidRDefault="009713D1" w:rsidP="009713D1">
            <w:pPr>
              <w:pStyle w:val="BodyText3"/>
              <w:rPr>
                <w:rFonts w:ascii="Arial" w:hAnsi="Arial" w:cs="Arial"/>
                <w:sz w:val="18"/>
                <w:szCs w:val="18"/>
              </w:rPr>
            </w:pPr>
            <w:r w:rsidRPr="009713D1">
              <w:rPr>
                <w:rFonts w:ascii="Arial" w:hAnsi="Arial" w:cs="Arial"/>
                <w:sz w:val="18"/>
                <w:szCs w:val="18"/>
              </w:rPr>
              <w:t>Explosion</w:t>
            </w:r>
            <w:r>
              <w:rPr>
                <w:rFonts w:ascii="Arial" w:hAnsi="Arial" w:cs="Arial"/>
                <w:sz w:val="18"/>
                <w:szCs w:val="18"/>
              </w:rPr>
              <w:t xml:space="preserve"> risk from pressure vessels</w:t>
            </w:r>
          </w:p>
        </w:tc>
        <w:tc>
          <w:tcPr>
            <w:tcW w:w="4569" w:type="dxa"/>
            <w:gridSpan w:val="2"/>
            <w:tcBorders>
              <w:top w:val="nil"/>
            </w:tcBorders>
          </w:tcPr>
          <w:p w14:paraId="5FC14FE1" w14:textId="5AD248DD" w:rsidR="000E5502" w:rsidRPr="000E5502" w:rsidRDefault="000E5502" w:rsidP="000E5502">
            <w:pPr>
              <w:pStyle w:val="BodyText3"/>
              <w:rPr>
                <w:rFonts w:ascii="Arial" w:hAnsi="Arial" w:cs="Arial"/>
                <w:sz w:val="18"/>
                <w:szCs w:val="18"/>
              </w:rPr>
            </w:pPr>
            <w:r w:rsidRPr="000E5502">
              <w:rPr>
                <w:rFonts w:ascii="Arial" w:hAnsi="Arial" w:cs="Arial"/>
                <w:sz w:val="18"/>
                <w:szCs w:val="18"/>
              </w:rPr>
              <w:t>Burns</w:t>
            </w:r>
          </w:p>
          <w:p w14:paraId="09544D14" w14:textId="410E40A1" w:rsidR="000E5502" w:rsidRPr="000E5502" w:rsidRDefault="000E5502" w:rsidP="000E5502">
            <w:pPr>
              <w:pStyle w:val="BodyText3"/>
              <w:rPr>
                <w:rFonts w:ascii="Arial" w:hAnsi="Arial" w:cs="Arial"/>
                <w:sz w:val="18"/>
                <w:szCs w:val="18"/>
              </w:rPr>
            </w:pPr>
            <w:r w:rsidRPr="000E5502">
              <w:rPr>
                <w:rFonts w:ascii="Arial" w:hAnsi="Arial" w:cs="Arial"/>
                <w:sz w:val="18"/>
                <w:szCs w:val="18"/>
              </w:rPr>
              <w:t>Scalds</w:t>
            </w:r>
          </w:p>
          <w:p w14:paraId="43FD81BD" w14:textId="684DBC69" w:rsidR="000E5502" w:rsidRPr="000E5502" w:rsidRDefault="000E5502" w:rsidP="000E5502">
            <w:pPr>
              <w:pStyle w:val="BodyText3"/>
              <w:rPr>
                <w:rFonts w:ascii="Arial" w:hAnsi="Arial" w:cs="Arial"/>
                <w:sz w:val="18"/>
                <w:szCs w:val="18"/>
              </w:rPr>
            </w:pPr>
            <w:r w:rsidRPr="000E5502">
              <w:rPr>
                <w:rFonts w:ascii="Arial" w:hAnsi="Arial" w:cs="Arial"/>
                <w:sz w:val="18"/>
                <w:szCs w:val="18"/>
              </w:rPr>
              <w:t>Electric shock</w:t>
            </w:r>
          </w:p>
          <w:p w14:paraId="308E2823" w14:textId="77777777" w:rsidR="00E404D3" w:rsidRDefault="000E5502" w:rsidP="000E5502">
            <w:pPr>
              <w:rPr>
                <w:rFonts w:ascii="Arial" w:hAnsi="Arial" w:cs="Arial"/>
                <w:sz w:val="18"/>
                <w:szCs w:val="18"/>
              </w:rPr>
            </w:pPr>
            <w:r w:rsidRPr="000E5502">
              <w:rPr>
                <w:rFonts w:ascii="Arial" w:hAnsi="Arial" w:cs="Arial"/>
                <w:sz w:val="18"/>
                <w:szCs w:val="18"/>
              </w:rPr>
              <w:t>Back and muscle strain</w:t>
            </w:r>
          </w:p>
          <w:p w14:paraId="14614B5A" w14:textId="4DB6E273" w:rsidR="009713D1" w:rsidRPr="000E5502" w:rsidRDefault="009713D1" w:rsidP="000E5502">
            <w:pPr>
              <w:rPr>
                <w:rFonts w:ascii="Arial" w:hAnsi="Arial" w:cs="Arial"/>
                <w:sz w:val="18"/>
                <w:szCs w:val="18"/>
              </w:rPr>
            </w:pPr>
            <w:r>
              <w:rPr>
                <w:rFonts w:ascii="Arial" w:hAnsi="Arial" w:cs="Arial"/>
                <w:sz w:val="18"/>
                <w:szCs w:val="18"/>
              </w:rPr>
              <w:t xml:space="preserve">Explosion risk </w:t>
            </w:r>
          </w:p>
        </w:tc>
      </w:tr>
      <w:tr w:rsidR="00E404D3" w:rsidRPr="008C0514" w14:paraId="19CF0FCA" w14:textId="77777777" w:rsidTr="008B7380">
        <w:trPr>
          <w:trHeight w:val="509"/>
        </w:trPr>
        <w:tc>
          <w:tcPr>
            <w:tcW w:w="9242" w:type="dxa"/>
            <w:gridSpan w:val="5"/>
            <w:vAlign w:val="center"/>
          </w:tcPr>
          <w:p w14:paraId="01E3C37C" w14:textId="0C48D5D2" w:rsidR="00E404D3" w:rsidRPr="00891444" w:rsidRDefault="00E404D3" w:rsidP="00E404D3">
            <w:pPr>
              <w:spacing w:after="120"/>
              <w:rPr>
                <w:rFonts w:ascii="Arial" w:hAnsi="Arial" w:cs="Arial"/>
                <w:b/>
              </w:rPr>
            </w:pPr>
            <w:r>
              <w:rPr>
                <w:rFonts w:ascii="Arial" w:hAnsi="Arial" w:cs="Arial"/>
                <w:b/>
              </w:rPr>
              <w:t>Safe System of Work</w:t>
            </w:r>
          </w:p>
        </w:tc>
      </w:tr>
      <w:tr w:rsidR="00E404D3" w:rsidRPr="008C0514" w14:paraId="2B63BA22" w14:textId="77777777" w:rsidTr="00891444">
        <w:trPr>
          <w:trHeight w:val="627"/>
        </w:trPr>
        <w:tc>
          <w:tcPr>
            <w:tcW w:w="9242" w:type="dxa"/>
            <w:gridSpan w:val="5"/>
            <w:vAlign w:val="center"/>
          </w:tcPr>
          <w:p w14:paraId="5B80FF9A" w14:textId="2AA51CD0" w:rsidR="009713D1" w:rsidRPr="009713D1" w:rsidRDefault="009713D1" w:rsidP="00875A8D">
            <w:pPr>
              <w:pStyle w:val="BodyText3"/>
              <w:numPr>
                <w:ilvl w:val="0"/>
                <w:numId w:val="32"/>
              </w:numPr>
              <w:rPr>
                <w:rFonts w:ascii="Arial" w:hAnsi="Arial" w:cs="Arial"/>
                <w:sz w:val="18"/>
                <w:szCs w:val="18"/>
              </w:rPr>
            </w:pPr>
            <w:r w:rsidRPr="009713D1">
              <w:rPr>
                <w:rFonts w:ascii="Arial" w:hAnsi="Arial" w:cs="Arial"/>
                <w:sz w:val="18"/>
                <w:szCs w:val="18"/>
              </w:rPr>
              <w:t xml:space="preserve">Water boilers </w:t>
            </w:r>
            <w:r w:rsidR="006A0B9F">
              <w:rPr>
                <w:rFonts w:ascii="Arial" w:hAnsi="Arial" w:cs="Arial"/>
                <w:sz w:val="18"/>
                <w:szCs w:val="18"/>
              </w:rPr>
              <w:t xml:space="preserve">and urns </w:t>
            </w:r>
            <w:r w:rsidR="00875A8D">
              <w:rPr>
                <w:rFonts w:ascii="Arial" w:hAnsi="Arial" w:cs="Arial"/>
                <w:sz w:val="18"/>
                <w:szCs w:val="18"/>
              </w:rPr>
              <w:t xml:space="preserve">are </w:t>
            </w:r>
            <w:r w:rsidRPr="009713D1">
              <w:rPr>
                <w:rFonts w:ascii="Arial" w:hAnsi="Arial" w:cs="Arial"/>
                <w:sz w:val="18"/>
                <w:szCs w:val="18"/>
              </w:rPr>
              <w:t>only to be used by trained employees.</w:t>
            </w:r>
          </w:p>
          <w:p w14:paraId="7EDA8FBB" w14:textId="155A4C4A" w:rsidR="009713D1" w:rsidRPr="009713D1" w:rsidRDefault="009713D1" w:rsidP="00875A8D">
            <w:pPr>
              <w:pStyle w:val="BodyText3"/>
              <w:numPr>
                <w:ilvl w:val="0"/>
                <w:numId w:val="32"/>
              </w:numPr>
              <w:rPr>
                <w:rFonts w:ascii="Arial" w:hAnsi="Arial" w:cs="Arial"/>
                <w:sz w:val="18"/>
                <w:szCs w:val="18"/>
              </w:rPr>
            </w:pPr>
            <w:r w:rsidRPr="009713D1">
              <w:rPr>
                <w:rFonts w:ascii="Arial" w:hAnsi="Arial" w:cs="Arial"/>
                <w:sz w:val="18"/>
                <w:szCs w:val="18"/>
              </w:rPr>
              <w:t>Follow manufacturer's user instructions where these are available</w:t>
            </w:r>
          </w:p>
          <w:p w14:paraId="21C90281" w14:textId="0CA94938" w:rsidR="009713D1" w:rsidRPr="009713D1" w:rsidRDefault="009713D1" w:rsidP="00875A8D">
            <w:pPr>
              <w:pStyle w:val="BodyText3"/>
              <w:numPr>
                <w:ilvl w:val="0"/>
                <w:numId w:val="32"/>
              </w:numPr>
              <w:rPr>
                <w:rFonts w:ascii="Arial" w:hAnsi="Arial" w:cs="Arial"/>
                <w:sz w:val="18"/>
                <w:szCs w:val="18"/>
              </w:rPr>
            </w:pPr>
            <w:r w:rsidRPr="009713D1">
              <w:rPr>
                <w:rFonts w:ascii="Arial" w:hAnsi="Arial" w:cs="Arial"/>
                <w:sz w:val="18"/>
                <w:szCs w:val="18"/>
              </w:rPr>
              <w:t xml:space="preserve">Water boilers </w:t>
            </w:r>
            <w:r w:rsidR="00875A8D">
              <w:rPr>
                <w:rFonts w:ascii="Arial" w:hAnsi="Arial" w:cs="Arial"/>
                <w:sz w:val="18"/>
                <w:szCs w:val="18"/>
              </w:rPr>
              <w:t xml:space="preserve">and urns </w:t>
            </w:r>
            <w:r w:rsidRPr="009713D1">
              <w:rPr>
                <w:rFonts w:ascii="Arial" w:hAnsi="Arial" w:cs="Arial"/>
                <w:sz w:val="18"/>
                <w:szCs w:val="18"/>
              </w:rPr>
              <w:t xml:space="preserve">to be maintained by competent persons and in accordance with manufacturer's guidance where available, including descaling. </w:t>
            </w:r>
          </w:p>
          <w:p w14:paraId="3771D539" w14:textId="1FFB63B9" w:rsidR="009713D1" w:rsidRPr="009713D1" w:rsidRDefault="009713D1" w:rsidP="00875A8D">
            <w:pPr>
              <w:pStyle w:val="BodyText3"/>
              <w:numPr>
                <w:ilvl w:val="0"/>
                <w:numId w:val="32"/>
              </w:numPr>
              <w:rPr>
                <w:rFonts w:ascii="Arial" w:hAnsi="Arial" w:cs="Arial"/>
                <w:sz w:val="18"/>
                <w:szCs w:val="18"/>
              </w:rPr>
            </w:pPr>
            <w:r w:rsidRPr="009713D1">
              <w:rPr>
                <w:rFonts w:ascii="Arial" w:hAnsi="Arial" w:cs="Arial"/>
                <w:sz w:val="18"/>
                <w:szCs w:val="18"/>
              </w:rPr>
              <w:t>If necessary, pressurised water boilers to be inspected in accordance with a written scheme of examination by a competent person at appropriate intervals.</w:t>
            </w:r>
          </w:p>
          <w:p w14:paraId="250DB4B0" w14:textId="217F45F4" w:rsidR="009713D1" w:rsidRPr="009713D1" w:rsidRDefault="009713D1" w:rsidP="00875A8D">
            <w:pPr>
              <w:pStyle w:val="BodyText3"/>
              <w:numPr>
                <w:ilvl w:val="0"/>
                <w:numId w:val="32"/>
              </w:numPr>
              <w:rPr>
                <w:rFonts w:ascii="Arial" w:hAnsi="Arial" w:cs="Arial"/>
                <w:sz w:val="18"/>
                <w:szCs w:val="18"/>
              </w:rPr>
            </w:pPr>
            <w:r w:rsidRPr="009713D1">
              <w:rPr>
                <w:rFonts w:ascii="Arial" w:hAnsi="Arial" w:cs="Arial"/>
                <w:sz w:val="18"/>
                <w:szCs w:val="18"/>
              </w:rPr>
              <w:t xml:space="preserve">Water boilers </w:t>
            </w:r>
            <w:r w:rsidR="00875A8D">
              <w:rPr>
                <w:rFonts w:ascii="Arial" w:hAnsi="Arial" w:cs="Arial"/>
                <w:sz w:val="18"/>
                <w:szCs w:val="18"/>
              </w:rPr>
              <w:t xml:space="preserve">and urns </w:t>
            </w:r>
            <w:r w:rsidRPr="009713D1">
              <w:rPr>
                <w:rFonts w:ascii="Arial" w:hAnsi="Arial" w:cs="Arial"/>
                <w:sz w:val="18"/>
                <w:szCs w:val="18"/>
              </w:rPr>
              <w:t xml:space="preserve">to be suitably positioned away from busy walkways and at a convenient height for the user. </w:t>
            </w:r>
            <w:r w:rsidR="00875A8D">
              <w:rPr>
                <w:rFonts w:ascii="Arial" w:hAnsi="Arial" w:cs="Arial"/>
                <w:sz w:val="18"/>
                <w:szCs w:val="18"/>
              </w:rPr>
              <w:t>They should be placed on a stable level surface and away from the table edge.</w:t>
            </w:r>
          </w:p>
          <w:p w14:paraId="19D99AA2" w14:textId="0A02A600" w:rsidR="009713D1" w:rsidRPr="009713D1" w:rsidRDefault="009713D1" w:rsidP="00875A8D">
            <w:pPr>
              <w:pStyle w:val="BodyText3"/>
              <w:numPr>
                <w:ilvl w:val="0"/>
                <w:numId w:val="32"/>
              </w:numPr>
              <w:rPr>
                <w:rFonts w:ascii="Arial" w:hAnsi="Arial" w:cs="Arial"/>
                <w:sz w:val="18"/>
                <w:szCs w:val="18"/>
              </w:rPr>
            </w:pPr>
            <w:proofErr w:type="gramStart"/>
            <w:r w:rsidRPr="009713D1">
              <w:rPr>
                <w:rFonts w:ascii="Arial" w:hAnsi="Arial" w:cs="Arial"/>
                <w:sz w:val="18"/>
                <w:szCs w:val="18"/>
              </w:rPr>
              <w:t>Sufficient</w:t>
            </w:r>
            <w:proofErr w:type="gramEnd"/>
            <w:r w:rsidRPr="009713D1">
              <w:rPr>
                <w:rFonts w:ascii="Arial" w:hAnsi="Arial" w:cs="Arial"/>
                <w:sz w:val="18"/>
                <w:szCs w:val="18"/>
              </w:rPr>
              <w:t xml:space="preserve"> clearance between the tap and surface to allow the equipment being filled to be placed directly beneath the dispense tap.</w:t>
            </w:r>
          </w:p>
          <w:p w14:paraId="4C0DF265" w14:textId="22A70573" w:rsidR="009713D1" w:rsidRPr="009713D1" w:rsidRDefault="009713D1" w:rsidP="00875A8D">
            <w:pPr>
              <w:pStyle w:val="BodyText3"/>
              <w:numPr>
                <w:ilvl w:val="0"/>
                <w:numId w:val="32"/>
              </w:numPr>
              <w:rPr>
                <w:rFonts w:ascii="Arial" w:hAnsi="Arial" w:cs="Arial"/>
                <w:sz w:val="18"/>
                <w:szCs w:val="18"/>
              </w:rPr>
            </w:pPr>
            <w:r w:rsidRPr="009713D1">
              <w:rPr>
                <w:rFonts w:ascii="Arial" w:hAnsi="Arial" w:cs="Arial"/>
                <w:sz w:val="18"/>
                <w:szCs w:val="18"/>
              </w:rPr>
              <w:t>Wherever practicable, the container should be placed on a surface beneath the dispense tap whilst it is being filled and not held, in order to avoid the risk of scalds to the hands.</w:t>
            </w:r>
          </w:p>
          <w:p w14:paraId="745782E2" w14:textId="77777777" w:rsidR="00875A8D" w:rsidRPr="00875A8D" w:rsidRDefault="00875A8D" w:rsidP="00875A8D">
            <w:pPr>
              <w:pStyle w:val="BodyText3"/>
              <w:numPr>
                <w:ilvl w:val="0"/>
                <w:numId w:val="32"/>
              </w:numPr>
              <w:rPr>
                <w:rFonts w:ascii="Arial" w:hAnsi="Arial" w:cs="Arial"/>
                <w:sz w:val="18"/>
                <w:szCs w:val="18"/>
              </w:rPr>
            </w:pPr>
            <w:r w:rsidRPr="00875A8D">
              <w:rPr>
                <w:rFonts w:ascii="Arial" w:hAnsi="Arial" w:cs="Arial"/>
                <w:sz w:val="18"/>
                <w:szCs w:val="18"/>
              </w:rPr>
              <w:t>Suitable drip tray to be kept in position under the tap</w:t>
            </w:r>
          </w:p>
          <w:p w14:paraId="0DDB444F" w14:textId="17DD1F6E" w:rsidR="00875A8D" w:rsidRPr="00875A8D" w:rsidRDefault="00875A8D" w:rsidP="00875A8D">
            <w:pPr>
              <w:pStyle w:val="BodyText3"/>
              <w:numPr>
                <w:ilvl w:val="0"/>
                <w:numId w:val="32"/>
              </w:numPr>
              <w:rPr>
                <w:rFonts w:ascii="Arial" w:hAnsi="Arial" w:cs="Arial"/>
                <w:sz w:val="18"/>
                <w:szCs w:val="18"/>
              </w:rPr>
            </w:pPr>
            <w:r w:rsidRPr="00875A8D">
              <w:rPr>
                <w:rFonts w:ascii="Arial" w:hAnsi="Arial" w:cs="Arial"/>
                <w:sz w:val="18"/>
                <w:szCs w:val="18"/>
              </w:rPr>
              <w:t>Spillages to be cleaned up as they occur, and wet floor warning signs used when appropriate.</w:t>
            </w:r>
          </w:p>
          <w:p w14:paraId="304356CA" w14:textId="4C6286C0" w:rsidR="00875A8D" w:rsidRPr="00875A8D" w:rsidRDefault="00875A8D" w:rsidP="00875A8D">
            <w:pPr>
              <w:pStyle w:val="ListParagraph"/>
              <w:numPr>
                <w:ilvl w:val="0"/>
                <w:numId w:val="32"/>
              </w:numPr>
              <w:rPr>
                <w:rFonts w:ascii="Arial" w:eastAsia="Times New Roman" w:hAnsi="Arial" w:cs="Arial"/>
                <w:sz w:val="18"/>
                <w:szCs w:val="18"/>
              </w:rPr>
            </w:pPr>
            <w:r w:rsidRPr="00875A8D">
              <w:rPr>
                <w:rFonts w:ascii="Arial" w:eastAsia="Times New Roman" w:hAnsi="Arial" w:cs="Arial"/>
                <w:sz w:val="18"/>
                <w:szCs w:val="18"/>
              </w:rPr>
              <w:t xml:space="preserve">Electrical leads to be positioned where they will not be accidentally pulled or create tripping hazards or strain placed on it or the </w:t>
            </w:r>
            <w:proofErr w:type="gramStart"/>
            <w:r w:rsidRPr="00875A8D">
              <w:rPr>
                <w:rFonts w:ascii="Arial" w:eastAsia="Times New Roman" w:hAnsi="Arial" w:cs="Arial"/>
                <w:sz w:val="18"/>
                <w:szCs w:val="18"/>
              </w:rPr>
              <w:t>connections, or</w:t>
            </w:r>
            <w:proofErr w:type="gramEnd"/>
            <w:r w:rsidRPr="00875A8D">
              <w:rPr>
                <w:rFonts w:ascii="Arial" w:eastAsia="Times New Roman" w:hAnsi="Arial" w:cs="Arial"/>
                <w:sz w:val="18"/>
                <w:szCs w:val="18"/>
              </w:rPr>
              <w:t xml:space="preserve"> be exposed to heat. </w:t>
            </w:r>
          </w:p>
          <w:p w14:paraId="2F309FF9" w14:textId="26EB69B7" w:rsidR="009713D1" w:rsidRPr="00875A8D" w:rsidRDefault="009713D1" w:rsidP="00875A8D">
            <w:pPr>
              <w:pStyle w:val="BodyText3"/>
              <w:numPr>
                <w:ilvl w:val="0"/>
                <w:numId w:val="32"/>
              </w:numPr>
              <w:rPr>
                <w:rFonts w:ascii="Arial" w:hAnsi="Arial" w:cs="Arial"/>
                <w:sz w:val="18"/>
                <w:szCs w:val="18"/>
              </w:rPr>
            </w:pPr>
            <w:r w:rsidRPr="009713D1">
              <w:rPr>
                <w:rFonts w:ascii="Arial" w:hAnsi="Arial" w:cs="Arial"/>
                <w:sz w:val="18"/>
                <w:szCs w:val="18"/>
              </w:rPr>
              <w:t>Oven gloves/cloths to be used when handles to containers may become hot as the container is filled with hot water</w:t>
            </w:r>
            <w:r w:rsidRPr="00875A8D">
              <w:rPr>
                <w:rFonts w:ascii="Arial" w:hAnsi="Arial" w:cs="Arial"/>
                <w:sz w:val="18"/>
                <w:szCs w:val="18"/>
              </w:rPr>
              <w:t>.</w:t>
            </w:r>
          </w:p>
          <w:p w14:paraId="489428C6" w14:textId="5405FB81" w:rsidR="00875A8D" w:rsidRPr="00875A8D" w:rsidRDefault="009713D1" w:rsidP="00875A8D">
            <w:pPr>
              <w:pStyle w:val="BodyText3"/>
              <w:numPr>
                <w:ilvl w:val="0"/>
                <w:numId w:val="32"/>
              </w:numPr>
              <w:rPr>
                <w:rFonts w:ascii="Arial" w:hAnsi="Arial" w:cs="Arial"/>
                <w:sz w:val="18"/>
                <w:szCs w:val="18"/>
              </w:rPr>
            </w:pPr>
            <w:r w:rsidRPr="009713D1">
              <w:rPr>
                <w:rFonts w:ascii="Arial" w:hAnsi="Arial" w:cs="Arial"/>
                <w:sz w:val="18"/>
                <w:szCs w:val="18"/>
              </w:rPr>
              <w:t>Power sockets and connections to electrical equipment to be positioned or protected where they will not be affected by splashes or accidental spillages</w:t>
            </w:r>
            <w:r w:rsidR="00875A8D" w:rsidRPr="00875A8D">
              <w:rPr>
                <w:rFonts w:ascii="Arial" w:hAnsi="Arial" w:cs="Arial"/>
                <w:sz w:val="18"/>
                <w:szCs w:val="18"/>
              </w:rPr>
              <w:t xml:space="preserve">. </w:t>
            </w:r>
          </w:p>
          <w:p w14:paraId="7F656E98" w14:textId="57D6EF99" w:rsidR="009713D1" w:rsidRPr="009713D1" w:rsidRDefault="009713D1" w:rsidP="00875A8D">
            <w:pPr>
              <w:pStyle w:val="BodyText3"/>
              <w:numPr>
                <w:ilvl w:val="0"/>
                <w:numId w:val="32"/>
              </w:numPr>
              <w:rPr>
                <w:rFonts w:ascii="Arial" w:hAnsi="Arial" w:cs="Arial"/>
                <w:sz w:val="18"/>
                <w:szCs w:val="18"/>
              </w:rPr>
            </w:pPr>
            <w:r w:rsidRPr="009713D1">
              <w:rPr>
                <w:rFonts w:ascii="Arial" w:hAnsi="Arial" w:cs="Arial"/>
                <w:sz w:val="18"/>
                <w:szCs w:val="18"/>
              </w:rPr>
              <w:t>Implement the Safe System of Work/Control Measures in the Electrical Safety, Ref. MAN 05 and Gas Safety, Ref. COM 03. Risk Assessments</w:t>
            </w:r>
            <w:r w:rsidRPr="009713D1">
              <w:rPr>
                <w:rFonts w:ascii="Arial" w:hAnsi="Arial" w:cs="Arial"/>
                <w:sz w:val="18"/>
                <w:szCs w:val="18"/>
              </w:rPr>
              <w:tab/>
            </w:r>
          </w:p>
          <w:p w14:paraId="29AB4ADD" w14:textId="17DA1CD0" w:rsidR="004A1CCF" w:rsidRPr="00420BD8" w:rsidRDefault="004A1CCF" w:rsidP="000E5502">
            <w:pPr>
              <w:tabs>
                <w:tab w:val="left" w:pos="710"/>
              </w:tabs>
              <w:ind w:left="360"/>
              <w:rPr>
                <w:rFonts w:ascii="Arial" w:hAnsi="Arial" w:cs="Arial"/>
                <w:sz w:val="18"/>
                <w:szCs w:val="18"/>
              </w:rPr>
            </w:pPr>
          </w:p>
        </w:tc>
      </w:tr>
      <w:tr w:rsidR="00E404D3" w:rsidRPr="008C0514" w14:paraId="702A5F6D" w14:textId="77777777" w:rsidTr="007E6D03">
        <w:trPr>
          <w:trHeight w:val="627"/>
        </w:trPr>
        <w:tc>
          <w:tcPr>
            <w:tcW w:w="9242" w:type="dxa"/>
            <w:gridSpan w:val="5"/>
            <w:vAlign w:val="center"/>
          </w:tcPr>
          <w:p w14:paraId="5D10D7FF" w14:textId="77777777" w:rsidR="00E404D3" w:rsidRDefault="00E404D3" w:rsidP="00E404D3">
            <w:pPr>
              <w:spacing w:after="120"/>
              <w:jc w:val="center"/>
              <w:rPr>
                <w:rFonts w:ascii="Arial" w:hAnsi="Arial" w:cs="Arial"/>
                <w:b/>
              </w:rPr>
            </w:pPr>
            <w:r>
              <w:rPr>
                <w:rFonts w:ascii="Arial" w:hAnsi="Arial" w:cs="Arial"/>
                <w:b/>
              </w:rPr>
              <w:t>Site Specific Actions</w:t>
            </w:r>
          </w:p>
          <w:p w14:paraId="6F4CCB91" w14:textId="4CA149FB" w:rsidR="00E404D3" w:rsidRPr="00E46B77" w:rsidRDefault="00E404D3" w:rsidP="00E404D3">
            <w:pPr>
              <w:spacing w:after="120"/>
              <w:jc w:val="center"/>
              <w:rPr>
                <w:rFonts w:ascii="Arial" w:hAnsi="Arial" w:cs="Arial"/>
              </w:rPr>
            </w:pPr>
            <w:r w:rsidRPr="00E46B77">
              <w:rPr>
                <w:rFonts w:ascii="Arial" w:hAnsi="Arial" w:cs="Arial"/>
                <w:sz w:val="20"/>
              </w:rPr>
              <w:t xml:space="preserve">List </w:t>
            </w:r>
            <w:r>
              <w:rPr>
                <w:rFonts w:ascii="Arial" w:hAnsi="Arial" w:cs="Arial"/>
                <w:sz w:val="20"/>
              </w:rPr>
              <w:t xml:space="preserve">any </w:t>
            </w:r>
            <w:r w:rsidRPr="00E46B77">
              <w:rPr>
                <w:rFonts w:ascii="Arial" w:hAnsi="Arial" w:cs="Arial"/>
                <w:sz w:val="20"/>
              </w:rPr>
              <w:t xml:space="preserve">actions </w:t>
            </w:r>
            <w:r>
              <w:rPr>
                <w:rFonts w:ascii="Arial" w:hAnsi="Arial" w:cs="Arial"/>
                <w:sz w:val="20"/>
              </w:rPr>
              <w:t>required in addition to the above safe system of work</w:t>
            </w:r>
          </w:p>
        </w:tc>
      </w:tr>
      <w:tr w:rsidR="00E404D3" w:rsidRPr="008C0514" w14:paraId="4BFCF7AC" w14:textId="77777777" w:rsidTr="003B23C4">
        <w:trPr>
          <w:trHeight w:val="1391"/>
        </w:trPr>
        <w:tc>
          <w:tcPr>
            <w:tcW w:w="9242" w:type="dxa"/>
            <w:gridSpan w:val="5"/>
            <w:vAlign w:val="center"/>
          </w:tcPr>
          <w:p w14:paraId="5E5A5F0A" w14:textId="77777777" w:rsidR="00E404D3" w:rsidRDefault="00E404D3" w:rsidP="00E404D3">
            <w:pPr>
              <w:spacing w:after="120"/>
              <w:rPr>
                <w:rFonts w:ascii="Arial" w:hAnsi="Arial" w:cs="Arial"/>
                <w:sz w:val="18"/>
              </w:rPr>
            </w:pPr>
          </w:p>
        </w:tc>
      </w:tr>
      <w:tr w:rsidR="00E404D3" w:rsidRPr="008C0514" w14:paraId="43B752BE" w14:textId="77777777" w:rsidTr="004126DB">
        <w:trPr>
          <w:trHeight w:val="508"/>
        </w:trPr>
        <w:tc>
          <w:tcPr>
            <w:tcW w:w="9242" w:type="dxa"/>
            <w:gridSpan w:val="5"/>
            <w:vAlign w:val="center"/>
          </w:tcPr>
          <w:p w14:paraId="2893A896" w14:textId="66588F2A" w:rsidR="00E404D3" w:rsidRDefault="00E404D3" w:rsidP="00E404D3">
            <w:pPr>
              <w:spacing w:after="120"/>
              <w:jc w:val="center"/>
              <w:rPr>
                <w:rFonts w:ascii="Arial" w:hAnsi="Arial" w:cs="Arial"/>
                <w:sz w:val="18"/>
              </w:rPr>
            </w:pPr>
            <w:r>
              <w:rPr>
                <w:rFonts w:ascii="Arial" w:hAnsi="Arial" w:cs="Arial"/>
                <w:sz w:val="18"/>
              </w:rPr>
              <w:t>The above control measures are implemented within my unit. All relevant staff are aware of these control measures and this is recorded in the training record for this safety task card.</w:t>
            </w:r>
          </w:p>
        </w:tc>
      </w:tr>
      <w:tr w:rsidR="00E404D3" w:rsidRPr="008C0514" w14:paraId="0F8F1F6C" w14:textId="77777777" w:rsidTr="00747B08">
        <w:trPr>
          <w:trHeight w:val="814"/>
        </w:trPr>
        <w:tc>
          <w:tcPr>
            <w:tcW w:w="3539" w:type="dxa"/>
            <w:gridSpan w:val="2"/>
          </w:tcPr>
          <w:p w14:paraId="3934C644" w14:textId="462E5096" w:rsidR="00E404D3" w:rsidRDefault="00E404D3" w:rsidP="00E404D3">
            <w:pPr>
              <w:spacing w:after="120"/>
              <w:rPr>
                <w:rFonts w:ascii="Arial" w:hAnsi="Arial" w:cs="Arial"/>
                <w:sz w:val="18"/>
              </w:rPr>
            </w:pPr>
            <w:r>
              <w:rPr>
                <w:rFonts w:ascii="Arial" w:hAnsi="Arial" w:cs="Arial"/>
                <w:sz w:val="18"/>
              </w:rPr>
              <w:t>Unit Manager Name</w:t>
            </w:r>
          </w:p>
        </w:tc>
        <w:tc>
          <w:tcPr>
            <w:tcW w:w="3402" w:type="dxa"/>
            <w:gridSpan w:val="2"/>
          </w:tcPr>
          <w:p w14:paraId="38A6F9D1" w14:textId="67947A8D" w:rsidR="00E404D3" w:rsidRDefault="00E404D3" w:rsidP="00E404D3">
            <w:pPr>
              <w:spacing w:after="120"/>
              <w:rPr>
                <w:rFonts w:ascii="Arial" w:hAnsi="Arial" w:cs="Arial"/>
                <w:sz w:val="18"/>
              </w:rPr>
            </w:pPr>
            <w:r>
              <w:rPr>
                <w:rFonts w:ascii="Arial" w:hAnsi="Arial" w:cs="Arial"/>
                <w:sz w:val="18"/>
              </w:rPr>
              <w:t>Signed</w:t>
            </w:r>
            <w:bookmarkStart w:id="0" w:name="_GoBack"/>
            <w:bookmarkEnd w:id="0"/>
          </w:p>
        </w:tc>
        <w:tc>
          <w:tcPr>
            <w:tcW w:w="2301" w:type="dxa"/>
          </w:tcPr>
          <w:p w14:paraId="6F3CEE4E" w14:textId="75E0E49C" w:rsidR="00E404D3" w:rsidRDefault="00E404D3" w:rsidP="00E404D3">
            <w:pPr>
              <w:spacing w:after="120"/>
              <w:rPr>
                <w:rFonts w:ascii="Arial" w:hAnsi="Arial" w:cs="Arial"/>
                <w:sz w:val="18"/>
              </w:rPr>
            </w:pPr>
            <w:r>
              <w:rPr>
                <w:rFonts w:ascii="Arial" w:hAnsi="Arial" w:cs="Arial"/>
                <w:sz w:val="18"/>
              </w:rPr>
              <w:t>Date</w:t>
            </w:r>
          </w:p>
        </w:tc>
      </w:tr>
    </w:tbl>
    <w:p w14:paraId="62D020A8" w14:textId="6581AD3D" w:rsidR="00B94E5F" w:rsidRDefault="00B94E5F">
      <w:pPr>
        <w:rPr>
          <w:rFonts w:ascii="Arial" w:hAnsi="Arial" w:cs="Arial"/>
        </w:rPr>
      </w:pPr>
    </w:p>
    <w:p w14:paraId="3ADFDFB1" w14:textId="77777777" w:rsidR="00B94E5F" w:rsidRDefault="00B94E5F">
      <w:pPr>
        <w:rPr>
          <w:rFonts w:ascii="Arial" w:hAnsi="Arial" w:cs="Arial"/>
        </w:rPr>
      </w:pPr>
    </w:p>
    <w:tbl>
      <w:tblPr>
        <w:tblStyle w:val="TableGrid"/>
        <w:tblW w:w="9242" w:type="dxa"/>
        <w:tblLayout w:type="fixed"/>
        <w:tblLook w:val="04A0" w:firstRow="1" w:lastRow="0" w:firstColumn="1" w:lastColumn="0" w:noHBand="0" w:noVBand="1"/>
      </w:tblPr>
      <w:tblGrid>
        <w:gridCol w:w="1413"/>
        <w:gridCol w:w="2126"/>
        <w:gridCol w:w="3402"/>
        <w:gridCol w:w="2301"/>
      </w:tblGrid>
      <w:tr w:rsidR="005824DF" w:rsidRPr="008C0514" w14:paraId="555C18DC" w14:textId="77777777" w:rsidTr="007E6D03">
        <w:trPr>
          <w:trHeight w:val="559"/>
        </w:trPr>
        <w:tc>
          <w:tcPr>
            <w:tcW w:w="9242" w:type="dxa"/>
            <w:gridSpan w:val="4"/>
            <w:tcBorders>
              <w:bottom w:val="nil"/>
            </w:tcBorders>
            <w:vAlign w:val="center"/>
          </w:tcPr>
          <w:p w14:paraId="19470A1F" w14:textId="5868305F" w:rsidR="005824DF" w:rsidRPr="008C0514" w:rsidRDefault="00481246" w:rsidP="007E6D03">
            <w:pPr>
              <w:spacing w:after="120"/>
              <w:jc w:val="center"/>
              <w:rPr>
                <w:rFonts w:ascii="Arial" w:hAnsi="Arial" w:cs="Arial"/>
                <w:b/>
                <w:sz w:val="28"/>
              </w:rPr>
            </w:pPr>
            <w:r>
              <w:rPr>
                <w:rFonts w:ascii="Arial" w:hAnsi="Arial" w:cs="Arial"/>
                <w:b/>
                <w:sz w:val="28"/>
              </w:rPr>
              <w:lastRenderedPageBreak/>
              <w:t xml:space="preserve">Safety Card </w:t>
            </w:r>
            <w:r w:rsidR="005824DF">
              <w:rPr>
                <w:rFonts w:ascii="Arial" w:hAnsi="Arial" w:cs="Arial"/>
                <w:b/>
                <w:sz w:val="28"/>
              </w:rPr>
              <w:t>Training Record</w:t>
            </w:r>
          </w:p>
        </w:tc>
      </w:tr>
      <w:tr w:rsidR="004A1CCF" w:rsidRPr="008C0514" w14:paraId="1079BACF" w14:textId="77777777" w:rsidTr="007E6D03">
        <w:trPr>
          <w:trHeight w:val="567"/>
        </w:trPr>
        <w:tc>
          <w:tcPr>
            <w:tcW w:w="1413" w:type="dxa"/>
            <w:tcBorders>
              <w:top w:val="nil"/>
              <w:right w:val="nil"/>
            </w:tcBorders>
            <w:vAlign w:val="center"/>
          </w:tcPr>
          <w:p w14:paraId="49328258" w14:textId="0710E1E4" w:rsidR="004A1CCF" w:rsidRPr="00437F40" w:rsidRDefault="004A1CCF" w:rsidP="004A1CCF">
            <w:pPr>
              <w:spacing w:after="120"/>
              <w:jc w:val="center"/>
              <w:rPr>
                <w:rFonts w:ascii="Arial" w:hAnsi="Arial" w:cs="Arial"/>
                <w:b/>
              </w:rPr>
            </w:pPr>
            <w:r>
              <w:rPr>
                <w:rFonts w:ascii="Arial" w:hAnsi="Arial" w:cs="Arial"/>
                <w:b/>
                <w:sz w:val="28"/>
              </w:rPr>
              <w:t>CAT</w:t>
            </w:r>
            <w:r w:rsidR="00875A8D">
              <w:rPr>
                <w:rFonts w:ascii="Arial" w:hAnsi="Arial" w:cs="Arial"/>
                <w:b/>
                <w:sz w:val="28"/>
              </w:rPr>
              <w:t>13</w:t>
            </w:r>
          </w:p>
        </w:tc>
        <w:tc>
          <w:tcPr>
            <w:tcW w:w="7829" w:type="dxa"/>
            <w:gridSpan w:val="3"/>
            <w:tcBorders>
              <w:top w:val="nil"/>
              <w:left w:val="nil"/>
            </w:tcBorders>
            <w:vAlign w:val="center"/>
          </w:tcPr>
          <w:p w14:paraId="31BF3C51" w14:textId="0D777DA3" w:rsidR="004A1CCF" w:rsidRPr="00B94E5F" w:rsidRDefault="00DC1FBA" w:rsidP="00420BD8">
            <w:pPr>
              <w:spacing w:after="120"/>
              <w:rPr>
                <w:rFonts w:ascii="Arial" w:hAnsi="Arial" w:cs="Arial"/>
                <w:b/>
                <w:sz w:val="28"/>
                <w:szCs w:val="28"/>
              </w:rPr>
            </w:pPr>
            <w:r>
              <w:rPr>
                <w:rFonts w:ascii="Arial" w:hAnsi="Arial" w:cs="Arial"/>
                <w:b/>
                <w:sz w:val="28"/>
                <w:szCs w:val="28"/>
              </w:rPr>
              <w:t xml:space="preserve">   </w:t>
            </w:r>
            <w:r w:rsidR="00420BD8">
              <w:rPr>
                <w:rFonts w:ascii="Arial" w:hAnsi="Arial" w:cs="Arial"/>
                <w:b/>
                <w:sz w:val="28"/>
                <w:szCs w:val="28"/>
              </w:rPr>
              <w:t xml:space="preserve">                 </w:t>
            </w:r>
            <w:r w:rsidR="00B94E5F">
              <w:rPr>
                <w:rFonts w:ascii="Arial" w:hAnsi="Arial" w:cs="Arial"/>
                <w:b/>
                <w:sz w:val="28"/>
                <w:szCs w:val="28"/>
              </w:rPr>
              <w:t xml:space="preserve">     </w:t>
            </w:r>
            <w:r w:rsidR="00875A8D">
              <w:rPr>
                <w:rFonts w:ascii="Arial" w:hAnsi="Arial" w:cs="Arial"/>
                <w:b/>
                <w:sz w:val="28"/>
                <w:szCs w:val="28"/>
              </w:rPr>
              <w:t>Hot Water Boilers &amp; Urns</w:t>
            </w:r>
          </w:p>
        </w:tc>
      </w:tr>
      <w:tr w:rsidR="005824DF" w:rsidRPr="008C0514" w14:paraId="09B0F25F" w14:textId="77777777" w:rsidTr="00EB245D">
        <w:trPr>
          <w:trHeight w:val="965"/>
        </w:trPr>
        <w:tc>
          <w:tcPr>
            <w:tcW w:w="9242" w:type="dxa"/>
            <w:gridSpan w:val="4"/>
            <w:tcBorders>
              <w:bottom w:val="single" w:sz="4" w:space="0" w:color="auto"/>
            </w:tcBorders>
            <w:vAlign w:val="center"/>
          </w:tcPr>
          <w:p w14:paraId="77CD3939" w14:textId="77777777" w:rsidR="00EB245D" w:rsidRDefault="00D55456" w:rsidP="007E6D03">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5824DF" w:rsidRPr="00D55456" w:rsidRDefault="00D55456" w:rsidP="007E6D03">
            <w:pPr>
              <w:jc w:val="center"/>
              <w:rPr>
                <w:rFonts w:ascii="Arial" w:hAnsi="Arial" w:cs="Arial"/>
                <w:sz w:val="20"/>
                <w:szCs w:val="20"/>
              </w:rPr>
            </w:pPr>
            <w:r w:rsidRPr="00D55456">
              <w:rPr>
                <w:rFonts w:ascii="Arial" w:hAnsi="Arial" w:cs="Arial"/>
                <w:sz w:val="20"/>
                <w:szCs w:val="20"/>
              </w:rPr>
              <w:t xml:space="preserve">and that I </w:t>
            </w:r>
            <w:proofErr w:type="gramStart"/>
            <w:r w:rsidRPr="00D55456">
              <w:rPr>
                <w:rFonts w:ascii="Arial" w:hAnsi="Arial" w:cs="Arial"/>
                <w:sz w:val="20"/>
                <w:szCs w:val="20"/>
              </w:rPr>
              <w:t>will follow the Safe System of Work at all times</w:t>
            </w:r>
            <w:proofErr w:type="gramEnd"/>
            <w:r w:rsidR="00EB245D">
              <w:rPr>
                <w:rFonts w:ascii="Arial" w:hAnsi="Arial" w:cs="Arial"/>
                <w:sz w:val="20"/>
                <w:szCs w:val="20"/>
              </w:rPr>
              <w:t>.</w:t>
            </w:r>
            <w:r w:rsidRPr="00D55456">
              <w:rPr>
                <w:rFonts w:ascii="Arial" w:hAnsi="Arial" w:cs="Arial"/>
                <w:sz w:val="20"/>
                <w:szCs w:val="20"/>
              </w:rPr>
              <w:t xml:space="preserve"> </w:t>
            </w:r>
          </w:p>
        </w:tc>
      </w:tr>
      <w:tr w:rsidR="005824DF" w:rsidRPr="008C0514" w14:paraId="465A5AD5" w14:textId="77777777" w:rsidTr="00A564DB">
        <w:trPr>
          <w:trHeight w:val="451"/>
        </w:trPr>
        <w:tc>
          <w:tcPr>
            <w:tcW w:w="3539" w:type="dxa"/>
            <w:gridSpan w:val="2"/>
            <w:vAlign w:val="center"/>
          </w:tcPr>
          <w:p w14:paraId="5DDA41C6" w14:textId="2844D14D" w:rsidR="005824DF" w:rsidRPr="005B7B6E" w:rsidRDefault="005B7B6E" w:rsidP="00A564DB">
            <w:pPr>
              <w:spacing w:after="120"/>
              <w:rPr>
                <w:rFonts w:ascii="Arial" w:hAnsi="Arial" w:cs="Arial"/>
                <w:sz w:val="18"/>
              </w:rPr>
            </w:pPr>
            <w:r w:rsidRPr="005B7B6E">
              <w:rPr>
                <w:rFonts w:ascii="Arial" w:hAnsi="Arial" w:cs="Arial"/>
                <w:sz w:val="18"/>
              </w:rPr>
              <w:t xml:space="preserve">Operative </w:t>
            </w:r>
            <w:r w:rsidR="00A564DB" w:rsidRPr="005B7B6E">
              <w:rPr>
                <w:rFonts w:ascii="Arial" w:hAnsi="Arial" w:cs="Arial"/>
                <w:sz w:val="18"/>
              </w:rPr>
              <w:t>Name</w:t>
            </w:r>
          </w:p>
        </w:tc>
        <w:tc>
          <w:tcPr>
            <w:tcW w:w="3402" w:type="dxa"/>
            <w:vAlign w:val="center"/>
          </w:tcPr>
          <w:p w14:paraId="191A2552" w14:textId="34DCAB44" w:rsidR="005824DF" w:rsidRPr="005B7B6E" w:rsidRDefault="00A564DB" w:rsidP="00A564DB">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5824DF" w:rsidRPr="005B7B6E" w:rsidRDefault="005824DF" w:rsidP="00A564DB">
            <w:pPr>
              <w:spacing w:after="120"/>
              <w:rPr>
                <w:rFonts w:ascii="Arial" w:hAnsi="Arial" w:cs="Arial"/>
                <w:sz w:val="18"/>
              </w:rPr>
            </w:pPr>
            <w:r w:rsidRPr="005B7B6E">
              <w:rPr>
                <w:rFonts w:ascii="Arial" w:hAnsi="Arial" w:cs="Arial"/>
                <w:sz w:val="18"/>
              </w:rPr>
              <w:t>Date</w:t>
            </w:r>
          </w:p>
        </w:tc>
      </w:tr>
      <w:tr w:rsidR="00A564DB" w:rsidRPr="008C0514" w14:paraId="29459CDA" w14:textId="77777777" w:rsidTr="00A564DB">
        <w:trPr>
          <w:trHeight w:val="415"/>
        </w:trPr>
        <w:tc>
          <w:tcPr>
            <w:tcW w:w="3539" w:type="dxa"/>
            <w:gridSpan w:val="2"/>
            <w:vAlign w:val="center"/>
          </w:tcPr>
          <w:p w14:paraId="6D727922" w14:textId="77777777" w:rsidR="00A564DB" w:rsidRDefault="00A564DB" w:rsidP="00A564DB">
            <w:pPr>
              <w:spacing w:after="120"/>
              <w:rPr>
                <w:rFonts w:ascii="Arial" w:hAnsi="Arial" w:cs="Arial"/>
                <w:sz w:val="18"/>
              </w:rPr>
            </w:pPr>
          </w:p>
        </w:tc>
        <w:tc>
          <w:tcPr>
            <w:tcW w:w="3402" w:type="dxa"/>
            <w:vAlign w:val="center"/>
          </w:tcPr>
          <w:p w14:paraId="5B9DF3C7" w14:textId="77777777" w:rsidR="00A564DB" w:rsidRDefault="00A564DB" w:rsidP="00A564DB">
            <w:pPr>
              <w:spacing w:after="120"/>
              <w:rPr>
                <w:rFonts w:ascii="Arial" w:hAnsi="Arial" w:cs="Arial"/>
                <w:sz w:val="18"/>
              </w:rPr>
            </w:pPr>
          </w:p>
        </w:tc>
        <w:tc>
          <w:tcPr>
            <w:tcW w:w="2301" w:type="dxa"/>
            <w:vAlign w:val="center"/>
          </w:tcPr>
          <w:p w14:paraId="559DFED2" w14:textId="77777777" w:rsidR="00A564DB" w:rsidRDefault="00A564DB" w:rsidP="00A564DB">
            <w:pPr>
              <w:spacing w:after="120"/>
              <w:rPr>
                <w:rFonts w:ascii="Arial" w:hAnsi="Arial" w:cs="Arial"/>
                <w:sz w:val="18"/>
              </w:rPr>
            </w:pPr>
          </w:p>
        </w:tc>
      </w:tr>
      <w:tr w:rsidR="00A564DB" w:rsidRPr="008C0514" w14:paraId="3F614610" w14:textId="77777777" w:rsidTr="00A564DB">
        <w:trPr>
          <w:trHeight w:val="415"/>
        </w:trPr>
        <w:tc>
          <w:tcPr>
            <w:tcW w:w="3539" w:type="dxa"/>
            <w:gridSpan w:val="2"/>
            <w:vAlign w:val="center"/>
          </w:tcPr>
          <w:p w14:paraId="6F1C1991" w14:textId="77777777" w:rsidR="00A564DB" w:rsidRDefault="00A564DB" w:rsidP="00A564DB">
            <w:pPr>
              <w:spacing w:after="120"/>
              <w:rPr>
                <w:rFonts w:ascii="Arial" w:hAnsi="Arial" w:cs="Arial"/>
                <w:sz w:val="18"/>
              </w:rPr>
            </w:pPr>
          </w:p>
        </w:tc>
        <w:tc>
          <w:tcPr>
            <w:tcW w:w="3402" w:type="dxa"/>
            <w:vAlign w:val="center"/>
          </w:tcPr>
          <w:p w14:paraId="240DCF6E" w14:textId="77777777" w:rsidR="00A564DB" w:rsidRDefault="00A564DB" w:rsidP="00A564DB">
            <w:pPr>
              <w:spacing w:after="120"/>
              <w:rPr>
                <w:rFonts w:ascii="Arial" w:hAnsi="Arial" w:cs="Arial"/>
                <w:sz w:val="18"/>
              </w:rPr>
            </w:pPr>
          </w:p>
        </w:tc>
        <w:tc>
          <w:tcPr>
            <w:tcW w:w="2301" w:type="dxa"/>
            <w:vAlign w:val="center"/>
          </w:tcPr>
          <w:p w14:paraId="40DB7D43" w14:textId="77777777" w:rsidR="00A564DB" w:rsidRDefault="00A564DB" w:rsidP="00A564DB">
            <w:pPr>
              <w:spacing w:after="120"/>
              <w:rPr>
                <w:rFonts w:ascii="Arial" w:hAnsi="Arial" w:cs="Arial"/>
                <w:sz w:val="18"/>
              </w:rPr>
            </w:pPr>
          </w:p>
        </w:tc>
      </w:tr>
      <w:tr w:rsidR="00A564DB" w:rsidRPr="008C0514" w14:paraId="3137D8B0" w14:textId="77777777" w:rsidTr="00A564DB">
        <w:trPr>
          <w:trHeight w:val="415"/>
        </w:trPr>
        <w:tc>
          <w:tcPr>
            <w:tcW w:w="3539" w:type="dxa"/>
            <w:gridSpan w:val="2"/>
            <w:vAlign w:val="center"/>
          </w:tcPr>
          <w:p w14:paraId="1BE1E746" w14:textId="77777777" w:rsidR="00A564DB" w:rsidRDefault="00A564DB" w:rsidP="00A564DB">
            <w:pPr>
              <w:spacing w:after="120"/>
              <w:rPr>
                <w:rFonts w:ascii="Arial" w:hAnsi="Arial" w:cs="Arial"/>
                <w:sz w:val="18"/>
              </w:rPr>
            </w:pPr>
          </w:p>
        </w:tc>
        <w:tc>
          <w:tcPr>
            <w:tcW w:w="3402" w:type="dxa"/>
            <w:vAlign w:val="center"/>
          </w:tcPr>
          <w:p w14:paraId="44723C59" w14:textId="77777777" w:rsidR="00A564DB" w:rsidRDefault="00A564DB" w:rsidP="00A564DB">
            <w:pPr>
              <w:spacing w:after="120"/>
              <w:rPr>
                <w:rFonts w:ascii="Arial" w:hAnsi="Arial" w:cs="Arial"/>
                <w:sz w:val="18"/>
              </w:rPr>
            </w:pPr>
          </w:p>
        </w:tc>
        <w:tc>
          <w:tcPr>
            <w:tcW w:w="2301" w:type="dxa"/>
            <w:vAlign w:val="center"/>
          </w:tcPr>
          <w:p w14:paraId="6D820CF4" w14:textId="77777777" w:rsidR="00A564DB" w:rsidRDefault="00A564DB" w:rsidP="00A564DB">
            <w:pPr>
              <w:spacing w:after="120"/>
              <w:rPr>
                <w:rFonts w:ascii="Arial" w:hAnsi="Arial" w:cs="Arial"/>
                <w:sz w:val="18"/>
              </w:rPr>
            </w:pPr>
          </w:p>
        </w:tc>
      </w:tr>
      <w:tr w:rsidR="00A564DB" w:rsidRPr="008C0514" w14:paraId="404E0F1E" w14:textId="77777777" w:rsidTr="00A564DB">
        <w:trPr>
          <w:trHeight w:val="415"/>
        </w:trPr>
        <w:tc>
          <w:tcPr>
            <w:tcW w:w="3539" w:type="dxa"/>
            <w:gridSpan w:val="2"/>
            <w:vAlign w:val="center"/>
          </w:tcPr>
          <w:p w14:paraId="25DDE530" w14:textId="77777777" w:rsidR="00A564DB" w:rsidRDefault="00A564DB" w:rsidP="00A564DB">
            <w:pPr>
              <w:spacing w:after="120"/>
              <w:rPr>
                <w:rFonts w:ascii="Arial" w:hAnsi="Arial" w:cs="Arial"/>
                <w:sz w:val="18"/>
              </w:rPr>
            </w:pPr>
          </w:p>
        </w:tc>
        <w:tc>
          <w:tcPr>
            <w:tcW w:w="3402" w:type="dxa"/>
            <w:vAlign w:val="center"/>
          </w:tcPr>
          <w:p w14:paraId="4CAE39E1" w14:textId="77777777" w:rsidR="00A564DB" w:rsidRDefault="00A564DB" w:rsidP="00A564DB">
            <w:pPr>
              <w:spacing w:after="120"/>
              <w:rPr>
                <w:rFonts w:ascii="Arial" w:hAnsi="Arial" w:cs="Arial"/>
                <w:sz w:val="18"/>
              </w:rPr>
            </w:pPr>
          </w:p>
        </w:tc>
        <w:tc>
          <w:tcPr>
            <w:tcW w:w="2301" w:type="dxa"/>
            <w:vAlign w:val="center"/>
          </w:tcPr>
          <w:p w14:paraId="52EF459A" w14:textId="77777777" w:rsidR="00A564DB" w:rsidRDefault="00A564DB" w:rsidP="00A564DB">
            <w:pPr>
              <w:spacing w:after="120"/>
              <w:rPr>
                <w:rFonts w:ascii="Arial" w:hAnsi="Arial" w:cs="Arial"/>
                <w:sz w:val="18"/>
              </w:rPr>
            </w:pPr>
          </w:p>
        </w:tc>
      </w:tr>
      <w:tr w:rsidR="00A564DB" w:rsidRPr="008C0514" w14:paraId="32CF5C22" w14:textId="77777777" w:rsidTr="00A564DB">
        <w:trPr>
          <w:trHeight w:val="415"/>
        </w:trPr>
        <w:tc>
          <w:tcPr>
            <w:tcW w:w="3539" w:type="dxa"/>
            <w:gridSpan w:val="2"/>
            <w:vAlign w:val="center"/>
          </w:tcPr>
          <w:p w14:paraId="3C1B963D" w14:textId="77777777" w:rsidR="00A564DB" w:rsidRDefault="00A564DB" w:rsidP="00A564DB">
            <w:pPr>
              <w:spacing w:after="120"/>
              <w:rPr>
                <w:rFonts w:ascii="Arial" w:hAnsi="Arial" w:cs="Arial"/>
                <w:sz w:val="18"/>
              </w:rPr>
            </w:pPr>
          </w:p>
        </w:tc>
        <w:tc>
          <w:tcPr>
            <w:tcW w:w="3402" w:type="dxa"/>
            <w:vAlign w:val="center"/>
          </w:tcPr>
          <w:p w14:paraId="095F6AB2" w14:textId="77777777" w:rsidR="00A564DB" w:rsidRDefault="00A564DB" w:rsidP="00A564DB">
            <w:pPr>
              <w:spacing w:after="120"/>
              <w:rPr>
                <w:rFonts w:ascii="Arial" w:hAnsi="Arial" w:cs="Arial"/>
                <w:sz w:val="18"/>
              </w:rPr>
            </w:pPr>
          </w:p>
        </w:tc>
        <w:tc>
          <w:tcPr>
            <w:tcW w:w="2301" w:type="dxa"/>
            <w:vAlign w:val="center"/>
          </w:tcPr>
          <w:p w14:paraId="2C8CDB8C" w14:textId="77777777" w:rsidR="00A564DB" w:rsidRDefault="00A564DB" w:rsidP="00A564DB">
            <w:pPr>
              <w:spacing w:after="120"/>
              <w:rPr>
                <w:rFonts w:ascii="Arial" w:hAnsi="Arial" w:cs="Arial"/>
                <w:sz w:val="18"/>
              </w:rPr>
            </w:pPr>
          </w:p>
        </w:tc>
      </w:tr>
      <w:tr w:rsidR="00A564DB" w:rsidRPr="008C0514" w14:paraId="6C085EDB" w14:textId="77777777" w:rsidTr="00A564DB">
        <w:trPr>
          <w:trHeight w:val="415"/>
        </w:trPr>
        <w:tc>
          <w:tcPr>
            <w:tcW w:w="3539" w:type="dxa"/>
            <w:gridSpan w:val="2"/>
            <w:vAlign w:val="center"/>
          </w:tcPr>
          <w:p w14:paraId="072CC092" w14:textId="77777777" w:rsidR="00A564DB" w:rsidRDefault="00A564DB" w:rsidP="00A564DB">
            <w:pPr>
              <w:spacing w:after="120"/>
              <w:rPr>
                <w:rFonts w:ascii="Arial" w:hAnsi="Arial" w:cs="Arial"/>
                <w:sz w:val="18"/>
              </w:rPr>
            </w:pPr>
          </w:p>
        </w:tc>
        <w:tc>
          <w:tcPr>
            <w:tcW w:w="3402" w:type="dxa"/>
            <w:vAlign w:val="center"/>
          </w:tcPr>
          <w:p w14:paraId="5AE4502B" w14:textId="77777777" w:rsidR="00A564DB" w:rsidRDefault="00A564DB" w:rsidP="00A564DB">
            <w:pPr>
              <w:spacing w:after="120"/>
              <w:rPr>
                <w:rFonts w:ascii="Arial" w:hAnsi="Arial" w:cs="Arial"/>
                <w:sz w:val="18"/>
              </w:rPr>
            </w:pPr>
          </w:p>
        </w:tc>
        <w:tc>
          <w:tcPr>
            <w:tcW w:w="2301" w:type="dxa"/>
            <w:vAlign w:val="center"/>
          </w:tcPr>
          <w:p w14:paraId="03E46521" w14:textId="77777777" w:rsidR="00A564DB" w:rsidRDefault="00A564DB" w:rsidP="00A564DB">
            <w:pPr>
              <w:spacing w:after="120"/>
              <w:rPr>
                <w:rFonts w:ascii="Arial" w:hAnsi="Arial" w:cs="Arial"/>
                <w:sz w:val="18"/>
              </w:rPr>
            </w:pPr>
          </w:p>
        </w:tc>
      </w:tr>
      <w:tr w:rsidR="00A564DB" w:rsidRPr="008C0514" w14:paraId="7B762B5D" w14:textId="77777777" w:rsidTr="00A564DB">
        <w:trPr>
          <w:trHeight w:val="415"/>
        </w:trPr>
        <w:tc>
          <w:tcPr>
            <w:tcW w:w="3539" w:type="dxa"/>
            <w:gridSpan w:val="2"/>
            <w:vAlign w:val="center"/>
          </w:tcPr>
          <w:p w14:paraId="2337D3F6" w14:textId="77777777" w:rsidR="00A564DB" w:rsidRDefault="00A564DB" w:rsidP="00A564DB">
            <w:pPr>
              <w:spacing w:after="120"/>
              <w:rPr>
                <w:rFonts w:ascii="Arial" w:hAnsi="Arial" w:cs="Arial"/>
                <w:sz w:val="18"/>
              </w:rPr>
            </w:pPr>
          </w:p>
        </w:tc>
        <w:tc>
          <w:tcPr>
            <w:tcW w:w="3402" w:type="dxa"/>
            <w:vAlign w:val="center"/>
          </w:tcPr>
          <w:p w14:paraId="2FCB4B1A" w14:textId="77777777" w:rsidR="00A564DB" w:rsidRDefault="00A564DB" w:rsidP="00A564DB">
            <w:pPr>
              <w:spacing w:after="120"/>
              <w:rPr>
                <w:rFonts w:ascii="Arial" w:hAnsi="Arial" w:cs="Arial"/>
                <w:sz w:val="18"/>
              </w:rPr>
            </w:pPr>
          </w:p>
        </w:tc>
        <w:tc>
          <w:tcPr>
            <w:tcW w:w="2301" w:type="dxa"/>
            <w:vAlign w:val="center"/>
          </w:tcPr>
          <w:p w14:paraId="250CE9E8" w14:textId="77777777" w:rsidR="00A564DB" w:rsidRDefault="00A564DB" w:rsidP="00A564DB">
            <w:pPr>
              <w:spacing w:after="120"/>
              <w:rPr>
                <w:rFonts w:ascii="Arial" w:hAnsi="Arial" w:cs="Arial"/>
                <w:sz w:val="18"/>
              </w:rPr>
            </w:pPr>
          </w:p>
        </w:tc>
      </w:tr>
      <w:tr w:rsidR="00A564DB" w:rsidRPr="008C0514" w14:paraId="5C783999" w14:textId="77777777" w:rsidTr="00A564DB">
        <w:trPr>
          <w:trHeight w:val="415"/>
        </w:trPr>
        <w:tc>
          <w:tcPr>
            <w:tcW w:w="3539" w:type="dxa"/>
            <w:gridSpan w:val="2"/>
            <w:vAlign w:val="center"/>
          </w:tcPr>
          <w:p w14:paraId="15612DCD" w14:textId="77777777" w:rsidR="00A564DB" w:rsidRDefault="00A564DB" w:rsidP="00A564DB">
            <w:pPr>
              <w:spacing w:after="120"/>
              <w:rPr>
                <w:rFonts w:ascii="Arial" w:hAnsi="Arial" w:cs="Arial"/>
                <w:sz w:val="18"/>
              </w:rPr>
            </w:pPr>
          </w:p>
        </w:tc>
        <w:tc>
          <w:tcPr>
            <w:tcW w:w="3402" w:type="dxa"/>
            <w:vAlign w:val="center"/>
          </w:tcPr>
          <w:p w14:paraId="4C26BD75" w14:textId="77777777" w:rsidR="00A564DB" w:rsidRDefault="00A564DB" w:rsidP="00A564DB">
            <w:pPr>
              <w:spacing w:after="120"/>
              <w:rPr>
                <w:rFonts w:ascii="Arial" w:hAnsi="Arial" w:cs="Arial"/>
                <w:sz w:val="18"/>
              </w:rPr>
            </w:pPr>
          </w:p>
        </w:tc>
        <w:tc>
          <w:tcPr>
            <w:tcW w:w="2301" w:type="dxa"/>
            <w:vAlign w:val="center"/>
          </w:tcPr>
          <w:p w14:paraId="053EFCE3" w14:textId="77777777" w:rsidR="00A564DB" w:rsidRDefault="00A564DB" w:rsidP="00A564DB">
            <w:pPr>
              <w:spacing w:after="120"/>
              <w:rPr>
                <w:rFonts w:ascii="Arial" w:hAnsi="Arial" w:cs="Arial"/>
                <w:sz w:val="18"/>
              </w:rPr>
            </w:pPr>
          </w:p>
        </w:tc>
      </w:tr>
      <w:tr w:rsidR="00A564DB" w:rsidRPr="008C0514" w14:paraId="27D1E7CA" w14:textId="77777777" w:rsidTr="00A564DB">
        <w:trPr>
          <w:trHeight w:val="415"/>
        </w:trPr>
        <w:tc>
          <w:tcPr>
            <w:tcW w:w="3539" w:type="dxa"/>
            <w:gridSpan w:val="2"/>
            <w:vAlign w:val="center"/>
          </w:tcPr>
          <w:p w14:paraId="7DC5A487" w14:textId="77777777" w:rsidR="00A564DB" w:rsidRDefault="00A564DB" w:rsidP="00A564DB">
            <w:pPr>
              <w:spacing w:after="120"/>
              <w:rPr>
                <w:rFonts w:ascii="Arial" w:hAnsi="Arial" w:cs="Arial"/>
                <w:sz w:val="18"/>
              </w:rPr>
            </w:pPr>
          </w:p>
        </w:tc>
        <w:tc>
          <w:tcPr>
            <w:tcW w:w="3402" w:type="dxa"/>
            <w:vAlign w:val="center"/>
          </w:tcPr>
          <w:p w14:paraId="2245C608" w14:textId="77777777" w:rsidR="00A564DB" w:rsidRDefault="00A564DB" w:rsidP="00A564DB">
            <w:pPr>
              <w:spacing w:after="120"/>
              <w:rPr>
                <w:rFonts w:ascii="Arial" w:hAnsi="Arial" w:cs="Arial"/>
                <w:sz w:val="18"/>
              </w:rPr>
            </w:pPr>
          </w:p>
        </w:tc>
        <w:tc>
          <w:tcPr>
            <w:tcW w:w="2301" w:type="dxa"/>
            <w:vAlign w:val="center"/>
          </w:tcPr>
          <w:p w14:paraId="69CAE577" w14:textId="77777777" w:rsidR="00A564DB" w:rsidRDefault="00A564DB" w:rsidP="00A564DB">
            <w:pPr>
              <w:spacing w:after="120"/>
              <w:rPr>
                <w:rFonts w:ascii="Arial" w:hAnsi="Arial" w:cs="Arial"/>
                <w:sz w:val="18"/>
              </w:rPr>
            </w:pPr>
          </w:p>
        </w:tc>
      </w:tr>
      <w:tr w:rsidR="00A564DB" w:rsidRPr="008C0514" w14:paraId="723149EC" w14:textId="77777777" w:rsidTr="00A564DB">
        <w:trPr>
          <w:trHeight w:val="415"/>
        </w:trPr>
        <w:tc>
          <w:tcPr>
            <w:tcW w:w="3539" w:type="dxa"/>
            <w:gridSpan w:val="2"/>
            <w:vAlign w:val="center"/>
          </w:tcPr>
          <w:p w14:paraId="79CA2279" w14:textId="77777777" w:rsidR="00A564DB" w:rsidRDefault="00A564DB" w:rsidP="00A564DB">
            <w:pPr>
              <w:spacing w:after="120"/>
              <w:rPr>
                <w:rFonts w:ascii="Arial" w:hAnsi="Arial" w:cs="Arial"/>
                <w:sz w:val="18"/>
              </w:rPr>
            </w:pPr>
          </w:p>
        </w:tc>
        <w:tc>
          <w:tcPr>
            <w:tcW w:w="3402" w:type="dxa"/>
            <w:vAlign w:val="center"/>
          </w:tcPr>
          <w:p w14:paraId="5A9968FA" w14:textId="77777777" w:rsidR="00A564DB" w:rsidRDefault="00A564DB" w:rsidP="00A564DB">
            <w:pPr>
              <w:spacing w:after="120"/>
              <w:rPr>
                <w:rFonts w:ascii="Arial" w:hAnsi="Arial" w:cs="Arial"/>
                <w:sz w:val="18"/>
              </w:rPr>
            </w:pPr>
          </w:p>
        </w:tc>
        <w:tc>
          <w:tcPr>
            <w:tcW w:w="2301" w:type="dxa"/>
            <w:vAlign w:val="center"/>
          </w:tcPr>
          <w:p w14:paraId="4A5D23C0" w14:textId="77777777" w:rsidR="00A564DB" w:rsidRDefault="00A564DB" w:rsidP="00A564DB">
            <w:pPr>
              <w:spacing w:after="120"/>
              <w:rPr>
                <w:rFonts w:ascii="Arial" w:hAnsi="Arial" w:cs="Arial"/>
                <w:sz w:val="18"/>
              </w:rPr>
            </w:pPr>
          </w:p>
        </w:tc>
      </w:tr>
      <w:tr w:rsidR="00A564DB" w:rsidRPr="008C0514" w14:paraId="2741FBB2" w14:textId="77777777" w:rsidTr="00A564DB">
        <w:trPr>
          <w:trHeight w:val="415"/>
        </w:trPr>
        <w:tc>
          <w:tcPr>
            <w:tcW w:w="3539" w:type="dxa"/>
            <w:gridSpan w:val="2"/>
            <w:vAlign w:val="center"/>
          </w:tcPr>
          <w:p w14:paraId="08EAFD82" w14:textId="77777777" w:rsidR="00A564DB" w:rsidRDefault="00A564DB" w:rsidP="00A564DB">
            <w:pPr>
              <w:spacing w:after="120"/>
              <w:rPr>
                <w:rFonts w:ascii="Arial" w:hAnsi="Arial" w:cs="Arial"/>
                <w:sz w:val="18"/>
              </w:rPr>
            </w:pPr>
          </w:p>
        </w:tc>
        <w:tc>
          <w:tcPr>
            <w:tcW w:w="3402" w:type="dxa"/>
            <w:vAlign w:val="center"/>
          </w:tcPr>
          <w:p w14:paraId="3A0C27D0" w14:textId="77777777" w:rsidR="00A564DB" w:rsidRDefault="00A564DB" w:rsidP="00A564DB">
            <w:pPr>
              <w:spacing w:after="120"/>
              <w:rPr>
                <w:rFonts w:ascii="Arial" w:hAnsi="Arial" w:cs="Arial"/>
                <w:sz w:val="18"/>
              </w:rPr>
            </w:pPr>
          </w:p>
        </w:tc>
        <w:tc>
          <w:tcPr>
            <w:tcW w:w="2301" w:type="dxa"/>
            <w:vAlign w:val="center"/>
          </w:tcPr>
          <w:p w14:paraId="7F602A41" w14:textId="77777777" w:rsidR="00A564DB" w:rsidRDefault="00A564DB" w:rsidP="00A564DB">
            <w:pPr>
              <w:spacing w:after="120"/>
              <w:rPr>
                <w:rFonts w:ascii="Arial" w:hAnsi="Arial" w:cs="Arial"/>
                <w:sz w:val="18"/>
              </w:rPr>
            </w:pPr>
          </w:p>
        </w:tc>
      </w:tr>
      <w:tr w:rsidR="00A564DB" w:rsidRPr="008C0514" w14:paraId="316D81C8" w14:textId="77777777" w:rsidTr="00A564DB">
        <w:trPr>
          <w:trHeight w:val="415"/>
        </w:trPr>
        <w:tc>
          <w:tcPr>
            <w:tcW w:w="3539" w:type="dxa"/>
            <w:gridSpan w:val="2"/>
            <w:vAlign w:val="center"/>
          </w:tcPr>
          <w:p w14:paraId="4934FA08" w14:textId="77777777" w:rsidR="00A564DB" w:rsidRDefault="00A564DB" w:rsidP="00A564DB">
            <w:pPr>
              <w:spacing w:after="120"/>
              <w:rPr>
                <w:rFonts w:ascii="Arial" w:hAnsi="Arial" w:cs="Arial"/>
                <w:sz w:val="18"/>
              </w:rPr>
            </w:pPr>
          </w:p>
        </w:tc>
        <w:tc>
          <w:tcPr>
            <w:tcW w:w="3402" w:type="dxa"/>
            <w:vAlign w:val="center"/>
          </w:tcPr>
          <w:p w14:paraId="1068E5A4" w14:textId="77777777" w:rsidR="00A564DB" w:rsidRDefault="00A564DB" w:rsidP="00A564DB">
            <w:pPr>
              <w:spacing w:after="120"/>
              <w:rPr>
                <w:rFonts w:ascii="Arial" w:hAnsi="Arial" w:cs="Arial"/>
                <w:sz w:val="18"/>
              </w:rPr>
            </w:pPr>
          </w:p>
        </w:tc>
        <w:tc>
          <w:tcPr>
            <w:tcW w:w="2301" w:type="dxa"/>
            <w:vAlign w:val="center"/>
          </w:tcPr>
          <w:p w14:paraId="233E8B2A" w14:textId="77777777" w:rsidR="00A564DB" w:rsidRDefault="00A564DB" w:rsidP="00A564DB">
            <w:pPr>
              <w:spacing w:after="120"/>
              <w:rPr>
                <w:rFonts w:ascii="Arial" w:hAnsi="Arial" w:cs="Arial"/>
                <w:sz w:val="18"/>
              </w:rPr>
            </w:pPr>
          </w:p>
        </w:tc>
      </w:tr>
      <w:tr w:rsidR="00A564DB" w:rsidRPr="008C0514" w14:paraId="6F4D6590" w14:textId="77777777" w:rsidTr="00A564DB">
        <w:trPr>
          <w:trHeight w:val="415"/>
        </w:trPr>
        <w:tc>
          <w:tcPr>
            <w:tcW w:w="3539" w:type="dxa"/>
            <w:gridSpan w:val="2"/>
            <w:vAlign w:val="center"/>
          </w:tcPr>
          <w:p w14:paraId="23BC071C" w14:textId="77777777" w:rsidR="00A564DB" w:rsidRDefault="00A564DB" w:rsidP="00A564DB">
            <w:pPr>
              <w:spacing w:after="120"/>
              <w:rPr>
                <w:rFonts w:ascii="Arial" w:hAnsi="Arial" w:cs="Arial"/>
                <w:sz w:val="18"/>
              </w:rPr>
            </w:pPr>
          </w:p>
        </w:tc>
        <w:tc>
          <w:tcPr>
            <w:tcW w:w="3402" w:type="dxa"/>
            <w:vAlign w:val="center"/>
          </w:tcPr>
          <w:p w14:paraId="7F698912" w14:textId="77777777" w:rsidR="00A564DB" w:rsidRDefault="00A564DB" w:rsidP="00A564DB">
            <w:pPr>
              <w:spacing w:after="120"/>
              <w:rPr>
                <w:rFonts w:ascii="Arial" w:hAnsi="Arial" w:cs="Arial"/>
                <w:sz w:val="18"/>
              </w:rPr>
            </w:pPr>
          </w:p>
        </w:tc>
        <w:tc>
          <w:tcPr>
            <w:tcW w:w="2301" w:type="dxa"/>
            <w:vAlign w:val="center"/>
          </w:tcPr>
          <w:p w14:paraId="0EBC77D2" w14:textId="77777777" w:rsidR="00A564DB" w:rsidRDefault="00A564DB" w:rsidP="00A564DB">
            <w:pPr>
              <w:spacing w:after="120"/>
              <w:rPr>
                <w:rFonts w:ascii="Arial" w:hAnsi="Arial" w:cs="Arial"/>
                <w:sz w:val="18"/>
              </w:rPr>
            </w:pPr>
          </w:p>
        </w:tc>
      </w:tr>
      <w:tr w:rsidR="00A564DB" w:rsidRPr="008C0514" w14:paraId="0A6A6EF0" w14:textId="77777777" w:rsidTr="00A564DB">
        <w:trPr>
          <w:trHeight w:val="415"/>
        </w:trPr>
        <w:tc>
          <w:tcPr>
            <w:tcW w:w="3539" w:type="dxa"/>
            <w:gridSpan w:val="2"/>
            <w:vAlign w:val="center"/>
          </w:tcPr>
          <w:p w14:paraId="2FDD6EBE" w14:textId="77777777" w:rsidR="00A564DB" w:rsidRDefault="00A564DB" w:rsidP="00A564DB">
            <w:pPr>
              <w:spacing w:after="120"/>
              <w:rPr>
                <w:rFonts w:ascii="Arial" w:hAnsi="Arial" w:cs="Arial"/>
                <w:sz w:val="18"/>
              </w:rPr>
            </w:pPr>
          </w:p>
        </w:tc>
        <w:tc>
          <w:tcPr>
            <w:tcW w:w="3402" w:type="dxa"/>
            <w:vAlign w:val="center"/>
          </w:tcPr>
          <w:p w14:paraId="5CEE3A1A" w14:textId="77777777" w:rsidR="00A564DB" w:rsidRDefault="00A564DB" w:rsidP="00A564DB">
            <w:pPr>
              <w:spacing w:after="120"/>
              <w:rPr>
                <w:rFonts w:ascii="Arial" w:hAnsi="Arial" w:cs="Arial"/>
                <w:sz w:val="18"/>
              </w:rPr>
            </w:pPr>
          </w:p>
        </w:tc>
        <w:tc>
          <w:tcPr>
            <w:tcW w:w="2301" w:type="dxa"/>
            <w:vAlign w:val="center"/>
          </w:tcPr>
          <w:p w14:paraId="3A37D16F" w14:textId="77777777" w:rsidR="00A564DB" w:rsidRDefault="00A564DB" w:rsidP="00A564DB">
            <w:pPr>
              <w:spacing w:after="120"/>
              <w:rPr>
                <w:rFonts w:ascii="Arial" w:hAnsi="Arial" w:cs="Arial"/>
                <w:sz w:val="18"/>
              </w:rPr>
            </w:pPr>
          </w:p>
        </w:tc>
      </w:tr>
      <w:tr w:rsidR="00A564DB" w:rsidRPr="008C0514" w14:paraId="6DD5C6ED" w14:textId="77777777" w:rsidTr="00A564DB">
        <w:trPr>
          <w:trHeight w:val="415"/>
        </w:trPr>
        <w:tc>
          <w:tcPr>
            <w:tcW w:w="3539" w:type="dxa"/>
            <w:gridSpan w:val="2"/>
            <w:vAlign w:val="center"/>
          </w:tcPr>
          <w:p w14:paraId="1A24D767" w14:textId="77777777" w:rsidR="00A564DB" w:rsidRDefault="00A564DB" w:rsidP="00A564DB">
            <w:pPr>
              <w:spacing w:after="120"/>
              <w:rPr>
                <w:rFonts w:ascii="Arial" w:hAnsi="Arial" w:cs="Arial"/>
                <w:sz w:val="18"/>
              </w:rPr>
            </w:pPr>
          </w:p>
        </w:tc>
        <w:tc>
          <w:tcPr>
            <w:tcW w:w="3402" w:type="dxa"/>
            <w:vAlign w:val="center"/>
          </w:tcPr>
          <w:p w14:paraId="126848B0" w14:textId="77777777" w:rsidR="00A564DB" w:rsidRDefault="00A564DB" w:rsidP="00A564DB">
            <w:pPr>
              <w:spacing w:after="120"/>
              <w:rPr>
                <w:rFonts w:ascii="Arial" w:hAnsi="Arial" w:cs="Arial"/>
                <w:sz w:val="18"/>
              </w:rPr>
            </w:pPr>
          </w:p>
        </w:tc>
        <w:tc>
          <w:tcPr>
            <w:tcW w:w="2301" w:type="dxa"/>
            <w:vAlign w:val="center"/>
          </w:tcPr>
          <w:p w14:paraId="45B9393E" w14:textId="77777777" w:rsidR="00A564DB" w:rsidRDefault="00A564DB" w:rsidP="00A564DB">
            <w:pPr>
              <w:spacing w:after="120"/>
              <w:rPr>
                <w:rFonts w:ascii="Arial" w:hAnsi="Arial" w:cs="Arial"/>
                <w:sz w:val="18"/>
              </w:rPr>
            </w:pPr>
          </w:p>
        </w:tc>
      </w:tr>
      <w:tr w:rsidR="00A564DB" w:rsidRPr="008C0514" w14:paraId="1D89C13B" w14:textId="77777777" w:rsidTr="00A564DB">
        <w:trPr>
          <w:trHeight w:val="415"/>
        </w:trPr>
        <w:tc>
          <w:tcPr>
            <w:tcW w:w="3539" w:type="dxa"/>
            <w:gridSpan w:val="2"/>
            <w:vAlign w:val="center"/>
          </w:tcPr>
          <w:p w14:paraId="6D48C77D" w14:textId="77777777" w:rsidR="00A564DB" w:rsidRDefault="00A564DB" w:rsidP="00A564DB">
            <w:pPr>
              <w:spacing w:after="120"/>
              <w:rPr>
                <w:rFonts w:ascii="Arial" w:hAnsi="Arial" w:cs="Arial"/>
                <w:sz w:val="18"/>
              </w:rPr>
            </w:pPr>
          </w:p>
        </w:tc>
        <w:tc>
          <w:tcPr>
            <w:tcW w:w="3402" w:type="dxa"/>
            <w:vAlign w:val="center"/>
          </w:tcPr>
          <w:p w14:paraId="1C19FCE0" w14:textId="77777777" w:rsidR="00A564DB" w:rsidRDefault="00A564DB" w:rsidP="00A564DB">
            <w:pPr>
              <w:spacing w:after="120"/>
              <w:rPr>
                <w:rFonts w:ascii="Arial" w:hAnsi="Arial" w:cs="Arial"/>
                <w:sz w:val="18"/>
              </w:rPr>
            </w:pPr>
          </w:p>
        </w:tc>
        <w:tc>
          <w:tcPr>
            <w:tcW w:w="2301" w:type="dxa"/>
            <w:vAlign w:val="center"/>
          </w:tcPr>
          <w:p w14:paraId="2C06D799" w14:textId="77777777" w:rsidR="00A564DB" w:rsidRDefault="00A564DB" w:rsidP="00A564DB">
            <w:pPr>
              <w:spacing w:after="120"/>
              <w:rPr>
                <w:rFonts w:ascii="Arial" w:hAnsi="Arial" w:cs="Arial"/>
                <w:sz w:val="18"/>
              </w:rPr>
            </w:pPr>
          </w:p>
        </w:tc>
      </w:tr>
      <w:tr w:rsidR="00A564DB" w:rsidRPr="008C0514" w14:paraId="70FED754" w14:textId="77777777" w:rsidTr="00A564DB">
        <w:trPr>
          <w:trHeight w:val="415"/>
        </w:trPr>
        <w:tc>
          <w:tcPr>
            <w:tcW w:w="3539" w:type="dxa"/>
            <w:gridSpan w:val="2"/>
            <w:vAlign w:val="center"/>
          </w:tcPr>
          <w:p w14:paraId="632AEC67" w14:textId="77777777" w:rsidR="00A564DB" w:rsidRDefault="00A564DB" w:rsidP="00A564DB">
            <w:pPr>
              <w:spacing w:after="120"/>
              <w:rPr>
                <w:rFonts w:ascii="Arial" w:hAnsi="Arial" w:cs="Arial"/>
                <w:sz w:val="18"/>
              </w:rPr>
            </w:pPr>
          </w:p>
        </w:tc>
        <w:tc>
          <w:tcPr>
            <w:tcW w:w="3402" w:type="dxa"/>
            <w:vAlign w:val="center"/>
          </w:tcPr>
          <w:p w14:paraId="00BC1B71" w14:textId="77777777" w:rsidR="00A564DB" w:rsidRDefault="00A564DB" w:rsidP="00A564DB">
            <w:pPr>
              <w:spacing w:after="120"/>
              <w:rPr>
                <w:rFonts w:ascii="Arial" w:hAnsi="Arial" w:cs="Arial"/>
                <w:sz w:val="18"/>
              </w:rPr>
            </w:pPr>
          </w:p>
        </w:tc>
        <w:tc>
          <w:tcPr>
            <w:tcW w:w="2301" w:type="dxa"/>
            <w:vAlign w:val="center"/>
          </w:tcPr>
          <w:p w14:paraId="4B75605E" w14:textId="77777777" w:rsidR="00A564DB" w:rsidRDefault="00A564DB" w:rsidP="00A564DB">
            <w:pPr>
              <w:spacing w:after="120"/>
              <w:rPr>
                <w:rFonts w:ascii="Arial" w:hAnsi="Arial" w:cs="Arial"/>
                <w:sz w:val="18"/>
              </w:rPr>
            </w:pPr>
          </w:p>
        </w:tc>
      </w:tr>
      <w:tr w:rsidR="00A564DB" w:rsidRPr="008C0514" w14:paraId="5EF47488" w14:textId="77777777" w:rsidTr="00A564DB">
        <w:trPr>
          <w:trHeight w:val="415"/>
        </w:trPr>
        <w:tc>
          <w:tcPr>
            <w:tcW w:w="3539" w:type="dxa"/>
            <w:gridSpan w:val="2"/>
            <w:vAlign w:val="center"/>
          </w:tcPr>
          <w:p w14:paraId="0CA29233" w14:textId="77777777" w:rsidR="00A564DB" w:rsidRDefault="00A564DB" w:rsidP="00A564DB">
            <w:pPr>
              <w:spacing w:after="120"/>
              <w:rPr>
                <w:rFonts w:ascii="Arial" w:hAnsi="Arial" w:cs="Arial"/>
                <w:sz w:val="18"/>
              </w:rPr>
            </w:pPr>
          </w:p>
        </w:tc>
        <w:tc>
          <w:tcPr>
            <w:tcW w:w="3402" w:type="dxa"/>
            <w:vAlign w:val="center"/>
          </w:tcPr>
          <w:p w14:paraId="53CF5C9B" w14:textId="77777777" w:rsidR="00A564DB" w:rsidRDefault="00A564DB" w:rsidP="00A564DB">
            <w:pPr>
              <w:spacing w:after="120"/>
              <w:rPr>
                <w:rFonts w:ascii="Arial" w:hAnsi="Arial" w:cs="Arial"/>
                <w:sz w:val="18"/>
              </w:rPr>
            </w:pPr>
          </w:p>
        </w:tc>
        <w:tc>
          <w:tcPr>
            <w:tcW w:w="2301" w:type="dxa"/>
            <w:vAlign w:val="center"/>
          </w:tcPr>
          <w:p w14:paraId="55209B58" w14:textId="77777777" w:rsidR="00A564DB" w:rsidRDefault="00A564DB" w:rsidP="00A564DB">
            <w:pPr>
              <w:spacing w:after="120"/>
              <w:rPr>
                <w:rFonts w:ascii="Arial" w:hAnsi="Arial" w:cs="Arial"/>
                <w:sz w:val="18"/>
              </w:rPr>
            </w:pPr>
          </w:p>
        </w:tc>
      </w:tr>
      <w:tr w:rsidR="00A564DB" w:rsidRPr="008C0514" w14:paraId="1D29A515" w14:textId="77777777" w:rsidTr="00A564DB">
        <w:trPr>
          <w:trHeight w:val="415"/>
        </w:trPr>
        <w:tc>
          <w:tcPr>
            <w:tcW w:w="3539" w:type="dxa"/>
            <w:gridSpan w:val="2"/>
            <w:vAlign w:val="center"/>
          </w:tcPr>
          <w:p w14:paraId="73635F5F" w14:textId="77777777" w:rsidR="00A564DB" w:rsidRDefault="00A564DB" w:rsidP="00A564DB">
            <w:pPr>
              <w:spacing w:after="120"/>
              <w:rPr>
                <w:rFonts w:ascii="Arial" w:hAnsi="Arial" w:cs="Arial"/>
                <w:sz w:val="18"/>
              </w:rPr>
            </w:pPr>
          </w:p>
        </w:tc>
        <w:tc>
          <w:tcPr>
            <w:tcW w:w="3402" w:type="dxa"/>
            <w:vAlign w:val="center"/>
          </w:tcPr>
          <w:p w14:paraId="464EA3C4" w14:textId="77777777" w:rsidR="00A564DB" w:rsidRDefault="00A564DB" w:rsidP="00A564DB">
            <w:pPr>
              <w:spacing w:after="120"/>
              <w:rPr>
                <w:rFonts w:ascii="Arial" w:hAnsi="Arial" w:cs="Arial"/>
                <w:sz w:val="18"/>
              </w:rPr>
            </w:pPr>
          </w:p>
        </w:tc>
        <w:tc>
          <w:tcPr>
            <w:tcW w:w="2301" w:type="dxa"/>
            <w:vAlign w:val="center"/>
          </w:tcPr>
          <w:p w14:paraId="51ED718A" w14:textId="77777777" w:rsidR="00A564DB" w:rsidRDefault="00A564DB" w:rsidP="00A564DB">
            <w:pPr>
              <w:spacing w:after="120"/>
              <w:rPr>
                <w:rFonts w:ascii="Arial" w:hAnsi="Arial" w:cs="Arial"/>
                <w:sz w:val="18"/>
              </w:rPr>
            </w:pPr>
          </w:p>
        </w:tc>
      </w:tr>
      <w:tr w:rsidR="00A564DB" w:rsidRPr="008C0514" w14:paraId="7AFC774C" w14:textId="77777777" w:rsidTr="00A564DB">
        <w:trPr>
          <w:trHeight w:val="415"/>
        </w:trPr>
        <w:tc>
          <w:tcPr>
            <w:tcW w:w="3539" w:type="dxa"/>
            <w:gridSpan w:val="2"/>
            <w:vAlign w:val="center"/>
          </w:tcPr>
          <w:p w14:paraId="2EEBFD52" w14:textId="77777777" w:rsidR="00A564DB" w:rsidRDefault="00A564DB" w:rsidP="00A564DB">
            <w:pPr>
              <w:spacing w:after="120"/>
              <w:rPr>
                <w:rFonts w:ascii="Arial" w:hAnsi="Arial" w:cs="Arial"/>
                <w:sz w:val="18"/>
              </w:rPr>
            </w:pPr>
          </w:p>
        </w:tc>
        <w:tc>
          <w:tcPr>
            <w:tcW w:w="3402" w:type="dxa"/>
            <w:vAlign w:val="center"/>
          </w:tcPr>
          <w:p w14:paraId="2E61EC69" w14:textId="77777777" w:rsidR="00A564DB" w:rsidRDefault="00A564DB" w:rsidP="00A564DB">
            <w:pPr>
              <w:spacing w:after="120"/>
              <w:rPr>
                <w:rFonts w:ascii="Arial" w:hAnsi="Arial" w:cs="Arial"/>
                <w:sz w:val="18"/>
              </w:rPr>
            </w:pPr>
          </w:p>
        </w:tc>
        <w:tc>
          <w:tcPr>
            <w:tcW w:w="2301" w:type="dxa"/>
            <w:vAlign w:val="center"/>
          </w:tcPr>
          <w:p w14:paraId="7DB745C4" w14:textId="77777777" w:rsidR="00A564DB" w:rsidRDefault="00A564DB" w:rsidP="00A564DB">
            <w:pPr>
              <w:spacing w:after="120"/>
              <w:rPr>
                <w:rFonts w:ascii="Arial" w:hAnsi="Arial" w:cs="Arial"/>
                <w:sz w:val="18"/>
              </w:rPr>
            </w:pPr>
          </w:p>
        </w:tc>
      </w:tr>
      <w:tr w:rsidR="00A564DB" w:rsidRPr="008C0514" w14:paraId="7072A5FF" w14:textId="77777777" w:rsidTr="00A564DB">
        <w:trPr>
          <w:trHeight w:val="415"/>
        </w:trPr>
        <w:tc>
          <w:tcPr>
            <w:tcW w:w="3539" w:type="dxa"/>
            <w:gridSpan w:val="2"/>
            <w:vAlign w:val="center"/>
          </w:tcPr>
          <w:p w14:paraId="6E060BA5" w14:textId="77777777" w:rsidR="00A564DB" w:rsidRDefault="00A564DB" w:rsidP="00A564DB">
            <w:pPr>
              <w:spacing w:after="120"/>
              <w:rPr>
                <w:rFonts w:ascii="Arial" w:hAnsi="Arial" w:cs="Arial"/>
                <w:sz w:val="18"/>
              </w:rPr>
            </w:pPr>
          </w:p>
        </w:tc>
        <w:tc>
          <w:tcPr>
            <w:tcW w:w="3402" w:type="dxa"/>
            <w:vAlign w:val="center"/>
          </w:tcPr>
          <w:p w14:paraId="78F9983F" w14:textId="77777777" w:rsidR="00A564DB" w:rsidRDefault="00A564DB" w:rsidP="00A564DB">
            <w:pPr>
              <w:spacing w:after="120"/>
              <w:rPr>
                <w:rFonts w:ascii="Arial" w:hAnsi="Arial" w:cs="Arial"/>
                <w:sz w:val="18"/>
              </w:rPr>
            </w:pPr>
          </w:p>
        </w:tc>
        <w:tc>
          <w:tcPr>
            <w:tcW w:w="2301" w:type="dxa"/>
            <w:vAlign w:val="center"/>
          </w:tcPr>
          <w:p w14:paraId="1A52AAE4" w14:textId="77777777" w:rsidR="00A564DB" w:rsidRDefault="00A564DB" w:rsidP="00A564DB">
            <w:pPr>
              <w:spacing w:after="120"/>
              <w:rPr>
                <w:rFonts w:ascii="Arial" w:hAnsi="Arial" w:cs="Arial"/>
                <w:sz w:val="18"/>
              </w:rPr>
            </w:pPr>
          </w:p>
        </w:tc>
      </w:tr>
      <w:tr w:rsidR="00A564DB" w:rsidRPr="008C0514" w14:paraId="77E41924" w14:textId="77777777" w:rsidTr="00A564DB">
        <w:trPr>
          <w:trHeight w:val="415"/>
        </w:trPr>
        <w:tc>
          <w:tcPr>
            <w:tcW w:w="3539" w:type="dxa"/>
            <w:gridSpan w:val="2"/>
            <w:vAlign w:val="center"/>
          </w:tcPr>
          <w:p w14:paraId="61783412" w14:textId="77777777" w:rsidR="00A564DB" w:rsidRDefault="00A564DB" w:rsidP="00A564DB">
            <w:pPr>
              <w:spacing w:after="120"/>
              <w:rPr>
                <w:rFonts w:ascii="Arial" w:hAnsi="Arial" w:cs="Arial"/>
                <w:sz w:val="18"/>
              </w:rPr>
            </w:pPr>
          </w:p>
        </w:tc>
        <w:tc>
          <w:tcPr>
            <w:tcW w:w="3402" w:type="dxa"/>
            <w:vAlign w:val="center"/>
          </w:tcPr>
          <w:p w14:paraId="5B728C66" w14:textId="77777777" w:rsidR="00A564DB" w:rsidRDefault="00A564DB" w:rsidP="00A564DB">
            <w:pPr>
              <w:spacing w:after="120"/>
              <w:rPr>
                <w:rFonts w:ascii="Arial" w:hAnsi="Arial" w:cs="Arial"/>
                <w:sz w:val="18"/>
              </w:rPr>
            </w:pPr>
          </w:p>
        </w:tc>
        <w:tc>
          <w:tcPr>
            <w:tcW w:w="2301" w:type="dxa"/>
            <w:vAlign w:val="center"/>
          </w:tcPr>
          <w:p w14:paraId="54811A8B" w14:textId="77777777" w:rsidR="00A564DB" w:rsidRDefault="00A564DB" w:rsidP="00A564DB">
            <w:pPr>
              <w:spacing w:after="120"/>
              <w:rPr>
                <w:rFonts w:ascii="Arial" w:hAnsi="Arial" w:cs="Arial"/>
                <w:sz w:val="18"/>
              </w:rPr>
            </w:pPr>
          </w:p>
        </w:tc>
      </w:tr>
      <w:tr w:rsidR="00A564DB" w:rsidRPr="008C0514" w14:paraId="718D0BA7" w14:textId="77777777" w:rsidTr="00A564DB">
        <w:trPr>
          <w:trHeight w:val="415"/>
        </w:trPr>
        <w:tc>
          <w:tcPr>
            <w:tcW w:w="3539" w:type="dxa"/>
            <w:gridSpan w:val="2"/>
            <w:vAlign w:val="center"/>
          </w:tcPr>
          <w:p w14:paraId="70915F44" w14:textId="77777777" w:rsidR="00A564DB" w:rsidRDefault="00A564DB" w:rsidP="00A564DB">
            <w:pPr>
              <w:spacing w:after="120"/>
              <w:rPr>
                <w:rFonts w:ascii="Arial" w:hAnsi="Arial" w:cs="Arial"/>
                <w:sz w:val="18"/>
              </w:rPr>
            </w:pPr>
          </w:p>
        </w:tc>
        <w:tc>
          <w:tcPr>
            <w:tcW w:w="3402" w:type="dxa"/>
            <w:vAlign w:val="center"/>
          </w:tcPr>
          <w:p w14:paraId="14009603" w14:textId="77777777" w:rsidR="00A564DB" w:rsidRDefault="00A564DB" w:rsidP="00A564DB">
            <w:pPr>
              <w:spacing w:after="120"/>
              <w:rPr>
                <w:rFonts w:ascii="Arial" w:hAnsi="Arial" w:cs="Arial"/>
                <w:sz w:val="18"/>
              </w:rPr>
            </w:pPr>
          </w:p>
        </w:tc>
        <w:tc>
          <w:tcPr>
            <w:tcW w:w="2301" w:type="dxa"/>
            <w:vAlign w:val="center"/>
          </w:tcPr>
          <w:p w14:paraId="7587B08D" w14:textId="77777777" w:rsidR="00A564DB" w:rsidRDefault="00A564DB" w:rsidP="00A564DB">
            <w:pPr>
              <w:spacing w:after="120"/>
              <w:rPr>
                <w:rFonts w:ascii="Arial" w:hAnsi="Arial" w:cs="Arial"/>
                <w:sz w:val="18"/>
              </w:rPr>
            </w:pPr>
          </w:p>
        </w:tc>
      </w:tr>
    </w:tbl>
    <w:p w14:paraId="0AC8DCC3" w14:textId="77777777" w:rsidR="000447ED" w:rsidRPr="008C0514" w:rsidRDefault="000447ED">
      <w:pPr>
        <w:rPr>
          <w:rFonts w:ascii="Arial" w:hAnsi="Arial" w:cs="Arial"/>
        </w:rPr>
      </w:pPr>
    </w:p>
    <w:sectPr w:rsidR="000447ED" w:rsidRPr="008C0514" w:rsidSect="009142B7">
      <w:headerReference w:type="default" r:id="rId10"/>
      <w:footerReference w:type="default" r:id="rId11"/>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B6031" w14:textId="77777777" w:rsidR="00606A2A" w:rsidRDefault="00606A2A" w:rsidP="00252A88">
      <w:pPr>
        <w:spacing w:after="0" w:line="240" w:lineRule="auto"/>
      </w:pPr>
      <w:r>
        <w:separator/>
      </w:r>
    </w:p>
  </w:endnote>
  <w:endnote w:type="continuationSeparator" w:id="0">
    <w:p w14:paraId="09A0700E" w14:textId="77777777" w:rsidR="00606A2A" w:rsidRDefault="00606A2A" w:rsidP="0025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5E159F1F" w:rsidR="00544230" w:rsidRPr="009A3DC5" w:rsidRDefault="0018605A" w:rsidP="00544230">
          <w:pPr>
            <w:spacing w:after="0" w:line="240" w:lineRule="auto"/>
            <w:rPr>
              <w:sz w:val="16"/>
            </w:rPr>
          </w:pPr>
          <w:r>
            <w:rPr>
              <w:b/>
              <w:bCs/>
              <w:sz w:val="16"/>
            </w:rPr>
            <w:t>CAT</w:t>
          </w:r>
          <w:r w:rsidR="00F30398">
            <w:rPr>
              <w:b/>
              <w:bCs/>
              <w:sz w:val="16"/>
            </w:rPr>
            <w:t>1</w:t>
          </w:r>
          <w:r w:rsidR="00875A8D">
            <w:rPr>
              <w:b/>
              <w:bCs/>
              <w:sz w:val="16"/>
            </w:rPr>
            <w:t>3</w:t>
          </w:r>
          <w:r>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60B20C5C" w:rsidR="00544230" w:rsidRPr="009A3DC5" w:rsidRDefault="00796FA4" w:rsidP="00544230">
          <w:pPr>
            <w:spacing w:after="0" w:line="240" w:lineRule="auto"/>
            <w:rPr>
              <w:sz w:val="16"/>
            </w:rPr>
          </w:pPr>
          <w:r>
            <w:rPr>
              <w:b/>
              <w:bCs/>
              <w:sz w:val="16"/>
            </w:rPr>
            <w:t>WS</w:t>
          </w:r>
          <w:r w:rsidR="00544230" w:rsidRPr="009A3DC5">
            <w:rPr>
              <w:b/>
              <w:bCs/>
              <w:sz w:val="16"/>
            </w:rPr>
            <w:t>/</w:t>
          </w:r>
          <w:r>
            <w:rPr>
              <w:b/>
              <w:bCs/>
              <w:sz w:val="16"/>
            </w:rPr>
            <w:t>WSMS/</w:t>
          </w:r>
          <w:r w:rsidR="0018605A">
            <w:rPr>
              <w:b/>
              <w:bCs/>
              <w:sz w:val="16"/>
            </w:rPr>
            <w:t>CAT</w:t>
          </w:r>
          <w:r w:rsidR="00BE7E01">
            <w:rPr>
              <w:b/>
              <w:bCs/>
              <w:sz w:val="16"/>
            </w:rPr>
            <w:t>13</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6B5F632E" w:rsidR="00544230" w:rsidRPr="00BE7E01" w:rsidRDefault="00BE7E01" w:rsidP="00544230">
          <w:pPr>
            <w:spacing w:after="0" w:line="240" w:lineRule="auto"/>
            <w:rPr>
              <w:b/>
              <w:bCs/>
              <w:sz w:val="16"/>
            </w:rPr>
          </w:pPr>
          <w:r>
            <w:rPr>
              <w:b/>
              <w:bCs/>
              <w:sz w:val="16"/>
            </w:rPr>
            <w:t>Sept 21</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7B3D9D56" w:rsidR="00544230" w:rsidRPr="007475AE" w:rsidRDefault="00BE7E01"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56544" w14:textId="77777777" w:rsidR="00606A2A" w:rsidRDefault="00606A2A" w:rsidP="00252A88">
      <w:pPr>
        <w:spacing w:after="0" w:line="240" w:lineRule="auto"/>
      </w:pPr>
      <w:r>
        <w:separator/>
      </w:r>
    </w:p>
  </w:footnote>
  <w:footnote w:type="continuationSeparator" w:id="0">
    <w:p w14:paraId="6F8BA7CA" w14:textId="77777777" w:rsidR="00606A2A" w:rsidRDefault="00606A2A" w:rsidP="00252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752"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558A"/>
    <w:multiLevelType w:val="hybridMultilevel"/>
    <w:tmpl w:val="C8502B48"/>
    <w:lvl w:ilvl="0" w:tplc="83F01778">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40DF0"/>
    <w:multiLevelType w:val="hybridMultilevel"/>
    <w:tmpl w:val="E96C8672"/>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2" w15:restartNumberingAfterBreak="0">
    <w:nsid w:val="0652169F"/>
    <w:multiLevelType w:val="hybridMultilevel"/>
    <w:tmpl w:val="074AF0B0"/>
    <w:lvl w:ilvl="0" w:tplc="B99077C0">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6C1C2B"/>
    <w:multiLevelType w:val="hybridMultilevel"/>
    <w:tmpl w:val="5DFE3EA2"/>
    <w:lvl w:ilvl="0" w:tplc="F37EB9FA">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5F5DD9"/>
    <w:multiLevelType w:val="hybridMultilevel"/>
    <w:tmpl w:val="3E6AF8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CB0AA1"/>
    <w:multiLevelType w:val="hybridMultilevel"/>
    <w:tmpl w:val="19CC309C"/>
    <w:lvl w:ilvl="0" w:tplc="E7ECF264">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E54AB8"/>
    <w:multiLevelType w:val="hybridMultilevel"/>
    <w:tmpl w:val="6374B86C"/>
    <w:lvl w:ilvl="0" w:tplc="D4FAF868">
      <w:start w:val="1"/>
      <w:numFmt w:val="bullet"/>
      <w:lvlText w:val=""/>
      <w:lvlJc w:val="left"/>
      <w:pPr>
        <w:tabs>
          <w:tab w:val="num" w:pos="360"/>
        </w:tabs>
        <w:ind w:left="360" w:hanging="360"/>
      </w:pPr>
      <w:rPr>
        <w:rFonts w:ascii="Symbol" w:hAnsi="Symbol" w:hint="default"/>
        <w:color w:val="000000"/>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486781"/>
    <w:multiLevelType w:val="hybridMultilevel"/>
    <w:tmpl w:val="1EA27842"/>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8" w15:restartNumberingAfterBreak="0">
    <w:nsid w:val="1B7C22D5"/>
    <w:multiLevelType w:val="hybridMultilevel"/>
    <w:tmpl w:val="06AA21F0"/>
    <w:lvl w:ilvl="0" w:tplc="7AE4DD12">
      <w:start w:val="1"/>
      <w:numFmt w:val="bullet"/>
      <w:lvlText w:val=""/>
      <w:lvlJc w:val="left"/>
      <w:pPr>
        <w:tabs>
          <w:tab w:val="num" w:pos="360"/>
        </w:tabs>
        <w:ind w:left="360" w:hanging="360"/>
      </w:pPr>
      <w:rPr>
        <w:rFonts w:ascii="Symbol" w:hAnsi="Symbol" w:hint="default"/>
        <w:color w:val="000000"/>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91663E"/>
    <w:multiLevelType w:val="hybridMultilevel"/>
    <w:tmpl w:val="41C458CC"/>
    <w:lvl w:ilvl="0" w:tplc="83F01778">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097A78"/>
    <w:multiLevelType w:val="hybridMultilevel"/>
    <w:tmpl w:val="26341F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316359"/>
    <w:multiLevelType w:val="hybridMultilevel"/>
    <w:tmpl w:val="508EB424"/>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12" w15:restartNumberingAfterBreak="0">
    <w:nsid w:val="2DD15F64"/>
    <w:multiLevelType w:val="hybridMultilevel"/>
    <w:tmpl w:val="07BAB8DC"/>
    <w:lvl w:ilvl="0" w:tplc="84B8FCB6">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0E7E18"/>
    <w:multiLevelType w:val="hybridMultilevel"/>
    <w:tmpl w:val="6B54F3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9576FC"/>
    <w:multiLevelType w:val="hybridMultilevel"/>
    <w:tmpl w:val="CDA6034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25513E"/>
    <w:multiLevelType w:val="singleLevel"/>
    <w:tmpl w:val="E282423C"/>
    <w:lvl w:ilvl="0">
      <w:start w:val="1"/>
      <w:numFmt w:val="bullet"/>
      <w:lvlText w:val=""/>
      <w:lvlJc w:val="left"/>
      <w:pPr>
        <w:tabs>
          <w:tab w:val="num" w:pos="360"/>
        </w:tabs>
        <w:ind w:left="360" w:hanging="360"/>
      </w:pPr>
      <w:rPr>
        <w:rFonts w:ascii="Symbol" w:hAnsi="Symbol" w:hint="default"/>
        <w:b w:val="0"/>
        <w:i w:val="0"/>
        <w:sz w:val="20"/>
      </w:rPr>
    </w:lvl>
  </w:abstractNum>
  <w:abstractNum w:abstractNumId="16" w15:restartNumberingAfterBreak="0">
    <w:nsid w:val="42770532"/>
    <w:multiLevelType w:val="hybridMultilevel"/>
    <w:tmpl w:val="E4146B6A"/>
    <w:lvl w:ilvl="0" w:tplc="B99077C0">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B1340B"/>
    <w:multiLevelType w:val="hybridMultilevel"/>
    <w:tmpl w:val="772431B0"/>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18" w15:restartNumberingAfterBreak="0">
    <w:nsid w:val="4B2B7F68"/>
    <w:multiLevelType w:val="hybridMultilevel"/>
    <w:tmpl w:val="DBE0D026"/>
    <w:lvl w:ilvl="0" w:tplc="83F01778">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565671"/>
    <w:multiLevelType w:val="hybridMultilevel"/>
    <w:tmpl w:val="D7A444F2"/>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20" w15:restartNumberingAfterBreak="0">
    <w:nsid w:val="4EEC0A51"/>
    <w:multiLevelType w:val="hybridMultilevel"/>
    <w:tmpl w:val="030C4FBA"/>
    <w:lvl w:ilvl="0" w:tplc="BB624048">
      <w:start w:val="1"/>
      <w:numFmt w:val="bullet"/>
      <w:lvlText w:val=""/>
      <w:lvlJc w:val="left"/>
      <w:pPr>
        <w:tabs>
          <w:tab w:val="num" w:pos="360"/>
        </w:tabs>
        <w:ind w:left="360" w:hanging="360"/>
      </w:pPr>
      <w:rPr>
        <w:rFonts w:ascii="Symbol" w:hAnsi="Symbol" w:hint="default"/>
        <w:b w:val="0"/>
        <w:i w:val="0"/>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21" w15:restartNumberingAfterBreak="0">
    <w:nsid w:val="5AE12DC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D3F1268"/>
    <w:multiLevelType w:val="hybridMultilevel"/>
    <w:tmpl w:val="81F4F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4272E2"/>
    <w:multiLevelType w:val="hybridMultilevel"/>
    <w:tmpl w:val="5314B608"/>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24" w15:restartNumberingAfterBreak="0">
    <w:nsid w:val="6BFF5661"/>
    <w:multiLevelType w:val="hybridMultilevel"/>
    <w:tmpl w:val="1B8C3212"/>
    <w:lvl w:ilvl="0" w:tplc="0FE8AE22">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046A2D"/>
    <w:multiLevelType w:val="hybridMultilevel"/>
    <w:tmpl w:val="1D3273D4"/>
    <w:lvl w:ilvl="0" w:tplc="7E8AF83A">
      <w:start w:val="1"/>
      <w:numFmt w:val="bullet"/>
      <w:lvlText w:val=""/>
      <w:lvlJc w:val="left"/>
      <w:pPr>
        <w:tabs>
          <w:tab w:val="num" w:pos="397"/>
        </w:tabs>
        <w:ind w:left="397" w:hanging="397"/>
      </w:pPr>
      <w:rPr>
        <w:rFonts w:ascii="Symbol" w:hAnsi="Symbol" w:hint="default"/>
        <w:color w:val="000000"/>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4E17DE"/>
    <w:multiLevelType w:val="hybridMultilevel"/>
    <w:tmpl w:val="AF002C46"/>
    <w:lvl w:ilvl="0" w:tplc="0FE8AE22">
      <w:start w:val="1"/>
      <w:numFmt w:val="bullet"/>
      <w:lvlText w:val=""/>
      <w:lvlJc w:val="left"/>
      <w:pPr>
        <w:tabs>
          <w:tab w:val="num" w:pos="360"/>
        </w:tabs>
        <w:ind w:left="360" w:hanging="360"/>
      </w:pPr>
      <w:rPr>
        <w:rFonts w:ascii="Symbol" w:hAnsi="Symbol" w:hint="default"/>
        <w:color w:val="000000"/>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9C4C13"/>
    <w:multiLevelType w:val="hybridMultilevel"/>
    <w:tmpl w:val="26341F6E"/>
    <w:lvl w:ilvl="0" w:tplc="4B7A1E62">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5422479"/>
    <w:multiLevelType w:val="hybridMultilevel"/>
    <w:tmpl w:val="EA0ECA82"/>
    <w:lvl w:ilvl="0" w:tplc="B99077C0">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5CD107E"/>
    <w:multiLevelType w:val="hybridMultilevel"/>
    <w:tmpl w:val="DBE4479A"/>
    <w:lvl w:ilvl="0" w:tplc="83F01778">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18"/>
  </w:num>
  <w:num w:numId="3">
    <w:abstractNumId w:val="24"/>
  </w:num>
  <w:num w:numId="4">
    <w:abstractNumId w:val="0"/>
  </w:num>
  <w:num w:numId="5">
    <w:abstractNumId w:val="2"/>
  </w:num>
  <w:num w:numId="6">
    <w:abstractNumId w:val="15"/>
  </w:num>
  <w:num w:numId="7">
    <w:abstractNumId w:val="21"/>
  </w:num>
  <w:num w:numId="8">
    <w:abstractNumId w:val="8"/>
  </w:num>
  <w:num w:numId="9">
    <w:abstractNumId w:val="6"/>
  </w:num>
  <w:num w:numId="10">
    <w:abstractNumId w:val="29"/>
  </w:num>
  <w:num w:numId="11">
    <w:abstractNumId w:val="20"/>
  </w:num>
  <w:num w:numId="12">
    <w:abstractNumId w:val="28"/>
  </w:num>
  <w:num w:numId="13">
    <w:abstractNumId w:val="6"/>
  </w:num>
  <w:num w:numId="14">
    <w:abstractNumId w:val="24"/>
  </w:num>
  <w:num w:numId="15">
    <w:abstractNumId w:val="26"/>
  </w:num>
  <w:num w:numId="16">
    <w:abstractNumId w:val="11"/>
  </w:num>
  <w:num w:numId="17">
    <w:abstractNumId w:val="17"/>
  </w:num>
  <w:num w:numId="18">
    <w:abstractNumId w:val="10"/>
  </w:num>
  <w:num w:numId="19">
    <w:abstractNumId w:val="19"/>
  </w:num>
  <w:num w:numId="20">
    <w:abstractNumId w:val="13"/>
  </w:num>
  <w:num w:numId="21">
    <w:abstractNumId w:val="4"/>
  </w:num>
  <w:num w:numId="22">
    <w:abstractNumId w:val="16"/>
  </w:num>
  <w:num w:numId="23">
    <w:abstractNumId w:val="14"/>
  </w:num>
  <w:num w:numId="24">
    <w:abstractNumId w:val="1"/>
  </w:num>
  <w:num w:numId="25">
    <w:abstractNumId w:val="23"/>
  </w:num>
  <w:num w:numId="26">
    <w:abstractNumId w:val="27"/>
  </w:num>
  <w:num w:numId="27">
    <w:abstractNumId w:val="12"/>
  </w:num>
  <w:num w:numId="28">
    <w:abstractNumId w:val="25"/>
  </w:num>
  <w:num w:numId="29">
    <w:abstractNumId w:val="5"/>
  </w:num>
  <w:num w:numId="30">
    <w:abstractNumId w:val="7"/>
  </w:num>
  <w:num w:numId="31">
    <w:abstractNumId w:val="22"/>
  </w:num>
  <w:num w:numId="32">
    <w:abstractNumId w:val="3"/>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2518F"/>
    <w:rsid w:val="000447ED"/>
    <w:rsid w:val="00057CF5"/>
    <w:rsid w:val="000B660B"/>
    <w:rsid w:val="000D5060"/>
    <w:rsid w:val="000E5502"/>
    <w:rsid w:val="0014152C"/>
    <w:rsid w:val="00166D61"/>
    <w:rsid w:val="0018605A"/>
    <w:rsid w:val="00252A88"/>
    <w:rsid w:val="002551D5"/>
    <w:rsid w:val="002561E3"/>
    <w:rsid w:val="002A1B38"/>
    <w:rsid w:val="002B0C17"/>
    <w:rsid w:val="002B2FF0"/>
    <w:rsid w:val="00327BB8"/>
    <w:rsid w:val="003366C9"/>
    <w:rsid w:val="003945A0"/>
    <w:rsid w:val="003B23C4"/>
    <w:rsid w:val="003C285E"/>
    <w:rsid w:val="004003E4"/>
    <w:rsid w:val="00410EE7"/>
    <w:rsid w:val="004126DB"/>
    <w:rsid w:val="00420BD8"/>
    <w:rsid w:val="00437F40"/>
    <w:rsid w:val="00455BF4"/>
    <w:rsid w:val="004565FD"/>
    <w:rsid w:val="00481246"/>
    <w:rsid w:val="004A1CCF"/>
    <w:rsid w:val="004B7313"/>
    <w:rsid w:val="00544230"/>
    <w:rsid w:val="00553841"/>
    <w:rsid w:val="0056421B"/>
    <w:rsid w:val="005824DF"/>
    <w:rsid w:val="00587103"/>
    <w:rsid w:val="005A5473"/>
    <w:rsid w:val="005B7B6E"/>
    <w:rsid w:val="005C0273"/>
    <w:rsid w:val="005C5AEB"/>
    <w:rsid w:val="005E06D0"/>
    <w:rsid w:val="005E5463"/>
    <w:rsid w:val="00606A2A"/>
    <w:rsid w:val="00645BB1"/>
    <w:rsid w:val="00674043"/>
    <w:rsid w:val="0068343D"/>
    <w:rsid w:val="006A0B9F"/>
    <w:rsid w:val="006A75BE"/>
    <w:rsid w:val="006E6143"/>
    <w:rsid w:val="007226AB"/>
    <w:rsid w:val="007475AE"/>
    <w:rsid w:val="00747B08"/>
    <w:rsid w:val="00747FA0"/>
    <w:rsid w:val="00765033"/>
    <w:rsid w:val="00786787"/>
    <w:rsid w:val="00796FA4"/>
    <w:rsid w:val="007C78F5"/>
    <w:rsid w:val="007F0C8F"/>
    <w:rsid w:val="00864E50"/>
    <w:rsid w:val="00875A8D"/>
    <w:rsid w:val="00891444"/>
    <w:rsid w:val="008B1CAF"/>
    <w:rsid w:val="008B7380"/>
    <w:rsid w:val="008C0514"/>
    <w:rsid w:val="008D3590"/>
    <w:rsid w:val="008E446E"/>
    <w:rsid w:val="009142B7"/>
    <w:rsid w:val="009713D1"/>
    <w:rsid w:val="00993275"/>
    <w:rsid w:val="009C3084"/>
    <w:rsid w:val="009C389C"/>
    <w:rsid w:val="009C3C8E"/>
    <w:rsid w:val="009C5A3E"/>
    <w:rsid w:val="009D0E21"/>
    <w:rsid w:val="009F5D08"/>
    <w:rsid w:val="00A1689A"/>
    <w:rsid w:val="00A564DB"/>
    <w:rsid w:val="00A82515"/>
    <w:rsid w:val="00AF6101"/>
    <w:rsid w:val="00B01A74"/>
    <w:rsid w:val="00B94E5F"/>
    <w:rsid w:val="00BA7A2E"/>
    <w:rsid w:val="00BD38D9"/>
    <w:rsid w:val="00BD4DAE"/>
    <w:rsid w:val="00BE7E01"/>
    <w:rsid w:val="00C07667"/>
    <w:rsid w:val="00C34CD7"/>
    <w:rsid w:val="00C34D1E"/>
    <w:rsid w:val="00C60FEC"/>
    <w:rsid w:val="00C765AD"/>
    <w:rsid w:val="00CF44B8"/>
    <w:rsid w:val="00D03E7C"/>
    <w:rsid w:val="00D51983"/>
    <w:rsid w:val="00D55456"/>
    <w:rsid w:val="00D610CC"/>
    <w:rsid w:val="00D923EB"/>
    <w:rsid w:val="00DC1FBA"/>
    <w:rsid w:val="00DE6AF2"/>
    <w:rsid w:val="00DF04DD"/>
    <w:rsid w:val="00E13DBE"/>
    <w:rsid w:val="00E3077D"/>
    <w:rsid w:val="00E404D3"/>
    <w:rsid w:val="00E46B77"/>
    <w:rsid w:val="00E6472F"/>
    <w:rsid w:val="00E83405"/>
    <w:rsid w:val="00EA0553"/>
    <w:rsid w:val="00EB245D"/>
    <w:rsid w:val="00EE3DE3"/>
    <w:rsid w:val="00EF6DBA"/>
    <w:rsid w:val="00F0473E"/>
    <w:rsid w:val="00F30398"/>
    <w:rsid w:val="00F4544E"/>
    <w:rsid w:val="00FB5F35"/>
    <w:rsid w:val="00FC2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AF2ECD"/>
  <w15:chartTrackingRefBased/>
  <w15:docId w15:val="{44B1408E-09C3-465A-B92A-93257297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iPriority w:val="99"/>
    <w:semiHidden/>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unhideWhenUsed/>
    <w:rsid w:val="0068343D"/>
    <w:pPr>
      <w:spacing w:after="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68343D"/>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4A1CCF"/>
    <w:pPr>
      <w:spacing w:after="120"/>
    </w:pPr>
  </w:style>
  <w:style w:type="character" w:customStyle="1" w:styleId="BodyTextChar">
    <w:name w:val="Body Text Char"/>
    <w:basedOn w:val="DefaultParagraphFont"/>
    <w:link w:val="BodyText"/>
    <w:uiPriority w:val="99"/>
    <w:semiHidden/>
    <w:rsid w:val="004A1CCF"/>
  </w:style>
  <w:style w:type="paragraph" w:styleId="FootnoteText">
    <w:name w:val="footnote text"/>
    <w:basedOn w:val="Normal"/>
    <w:link w:val="FootnoteTextChar"/>
    <w:semiHidden/>
    <w:unhideWhenUsed/>
    <w:rsid w:val="004A1CCF"/>
    <w:pPr>
      <w:spacing w:after="0" w:line="240" w:lineRule="auto"/>
      <w:jc w:val="both"/>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4A1CCF"/>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11303">
      <w:bodyDiv w:val="1"/>
      <w:marLeft w:val="0"/>
      <w:marRight w:val="0"/>
      <w:marTop w:val="0"/>
      <w:marBottom w:val="0"/>
      <w:divBdr>
        <w:top w:val="none" w:sz="0" w:space="0" w:color="auto"/>
        <w:left w:val="none" w:sz="0" w:space="0" w:color="auto"/>
        <w:bottom w:val="none" w:sz="0" w:space="0" w:color="auto"/>
        <w:right w:val="none" w:sz="0" w:space="0" w:color="auto"/>
      </w:divBdr>
    </w:div>
    <w:div w:id="109012731">
      <w:bodyDiv w:val="1"/>
      <w:marLeft w:val="0"/>
      <w:marRight w:val="0"/>
      <w:marTop w:val="0"/>
      <w:marBottom w:val="0"/>
      <w:divBdr>
        <w:top w:val="none" w:sz="0" w:space="0" w:color="auto"/>
        <w:left w:val="none" w:sz="0" w:space="0" w:color="auto"/>
        <w:bottom w:val="none" w:sz="0" w:space="0" w:color="auto"/>
        <w:right w:val="none" w:sz="0" w:space="0" w:color="auto"/>
      </w:divBdr>
    </w:div>
    <w:div w:id="133916209">
      <w:bodyDiv w:val="1"/>
      <w:marLeft w:val="0"/>
      <w:marRight w:val="0"/>
      <w:marTop w:val="0"/>
      <w:marBottom w:val="0"/>
      <w:divBdr>
        <w:top w:val="none" w:sz="0" w:space="0" w:color="auto"/>
        <w:left w:val="none" w:sz="0" w:space="0" w:color="auto"/>
        <w:bottom w:val="none" w:sz="0" w:space="0" w:color="auto"/>
        <w:right w:val="none" w:sz="0" w:space="0" w:color="auto"/>
      </w:divBdr>
    </w:div>
    <w:div w:id="138689113">
      <w:bodyDiv w:val="1"/>
      <w:marLeft w:val="0"/>
      <w:marRight w:val="0"/>
      <w:marTop w:val="0"/>
      <w:marBottom w:val="0"/>
      <w:divBdr>
        <w:top w:val="none" w:sz="0" w:space="0" w:color="auto"/>
        <w:left w:val="none" w:sz="0" w:space="0" w:color="auto"/>
        <w:bottom w:val="none" w:sz="0" w:space="0" w:color="auto"/>
        <w:right w:val="none" w:sz="0" w:space="0" w:color="auto"/>
      </w:divBdr>
    </w:div>
    <w:div w:id="146871296">
      <w:bodyDiv w:val="1"/>
      <w:marLeft w:val="0"/>
      <w:marRight w:val="0"/>
      <w:marTop w:val="0"/>
      <w:marBottom w:val="0"/>
      <w:divBdr>
        <w:top w:val="none" w:sz="0" w:space="0" w:color="auto"/>
        <w:left w:val="none" w:sz="0" w:space="0" w:color="auto"/>
        <w:bottom w:val="none" w:sz="0" w:space="0" w:color="auto"/>
        <w:right w:val="none" w:sz="0" w:space="0" w:color="auto"/>
      </w:divBdr>
    </w:div>
    <w:div w:id="373433047">
      <w:bodyDiv w:val="1"/>
      <w:marLeft w:val="0"/>
      <w:marRight w:val="0"/>
      <w:marTop w:val="0"/>
      <w:marBottom w:val="0"/>
      <w:divBdr>
        <w:top w:val="none" w:sz="0" w:space="0" w:color="auto"/>
        <w:left w:val="none" w:sz="0" w:space="0" w:color="auto"/>
        <w:bottom w:val="none" w:sz="0" w:space="0" w:color="auto"/>
        <w:right w:val="none" w:sz="0" w:space="0" w:color="auto"/>
      </w:divBdr>
    </w:div>
    <w:div w:id="387799408">
      <w:bodyDiv w:val="1"/>
      <w:marLeft w:val="0"/>
      <w:marRight w:val="0"/>
      <w:marTop w:val="0"/>
      <w:marBottom w:val="0"/>
      <w:divBdr>
        <w:top w:val="none" w:sz="0" w:space="0" w:color="auto"/>
        <w:left w:val="none" w:sz="0" w:space="0" w:color="auto"/>
        <w:bottom w:val="none" w:sz="0" w:space="0" w:color="auto"/>
        <w:right w:val="none" w:sz="0" w:space="0" w:color="auto"/>
      </w:divBdr>
    </w:div>
    <w:div w:id="407195522">
      <w:bodyDiv w:val="1"/>
      <w:marLeft w:val="0"/>
      <w:marRight w:val="0"/>
      <w:marTop w:val="0"/>
      <w:marBottom w:val="0"/>
      <w:divBdr>
        <w:top w:val="none" w:sz="0" w:space="0" w:color="auto"/>
        <w:left w:val="none" w:sz="0" w:space="0" w:color="auto"/>
        <w:bottom w:val="none" w:sz="0" w:space="0" w:color="auto"/>
        <w:right w:val="none" w:sz="0" w:space="0" w:color="auto"/>
      </w:divBdr>
    </w:div>
    <w:div w:id="434985278">
      <w:bodyDiv w:val="1"/>
      <w:marLeft w:val="0"/>
      <w:marRight w:val="0"/>
      <w:marTop w:val="0"/>
      <w:marBottom w:val="0"/>
      <w:divBdr>
        <w:top w:val="none" w:sz="0" w:space="0" w:color="auto"/>
        <w:left w:val="none" w:sz="0" w:space="0" w:color="auto"/>
        <w:bottom w:val="none" w:sz="0" w:space="0" w:color="auto"/>
        <w:right w:val="none" w:sz="0" w:space="0" w:color="auto"/>
      </w:divBdr>
    </w:div>
    <w:div w:id="467556883">
      <w:bodyDiv w:val="1"/>
      <w:marLeft w:val="0"/>
      <w:marRight w:val="0"/>
      <w:marTop w:val="0"/>
      <w:marBottom w:val="0"/>
      <w:divBdr>
        <w:top w:val="none" w:sz="0" w:space="0" w:color="auto"/>
        <w:left w:val="none" w:sz="0" w:space="0" w:color="auto"/>
        <w:bottom w:val="none" w:sz="0" w:space="0" w:color="auto"/>
        <w:right w:val="none" w:sz="0" w:space="0" w:color="auto"/>
      </w:divBdr>
    </w:div>
    <w:div w:id="541289240">
      <w:bodyDiv w:val="1"/>
      <w:marLeft w:val="0"/>
      <w:marRight w:val="0"/>
      <w:marTop w:val="0"/>
      <w:marBottom w:val="0"/>
      <w:divBdr>
        <w:top w:val="none" w:sz="0" w:space="0" w:color="auto"/>
        <w:left w:val="none" w:sz="0" w:space="0" w:color="auto"/>
        <w:bottom w:val="none" w:sz="0" w:space="0" w:color="auto"/>
        <w:right w:val="none" w:sz="0" w:space="0" w:color="auto"/>
      </w:divBdr>
    </w:div>
    <w:div w:id="613290004">
      <w:bodyDiv w:val="1"/>
      <w:marLeft w:val="0"/>
      <w:marRight w:val="0"/>
      <w:marTop w:val="0"/>
      <w:marBottom w:val="0"/>
      <w:divBdr>
        <w:top w:val="none" w:sz="0" w:space="0" w:color="auto"/>
        <w:left w:val="none" w:sz="0" w:space="0" w:color="auto"/>
        <w:bottom w:val="none" w:sz="0" w:space="0" w:color="auto"/>
        <w:right w:val="none" w:sz="0" w:space="0" w:color="auto"/>
      </w:divBdr>
    </w:div>
    <w:div w:id="662121079">
      <w:bodyDiv w:val="1"/>
      <w:marLeft w:val="0"/>
      <w:marRight w:val="0"/>
      <w:marTop w:val="0"/>
      <w:marBottom w:val="0"/>
      <w:divBdr>
        <w:top w:val="none" w:sz="0" w:space="0" w:color="auto"/>
        <w:left w:val="none" w:sz="0" w:space="0" w:color="auto"/>
        <w:bottom w:val="none" w:sz="0" w:space="0" w:color="auto"/>
        <w:right w:val="none" w:sz="0" w:space="0" w:color="auto"/>
      </w:divBdr>
    </w:div>
    <w:div w:id="773136095">
      <w:bodyDiv w:val="1"/>
      <w:marLeft w:val="0"/>
      <w:marRight w:val="0"/>
      <w:marTop w:val="0"/>
      <w:marBottom w:val="0"/>
      <w:divBdr>
        <w:top w:val="none" w:sz="0" w:space="0" w:color="auto"/>
        <w:left w:val="none" w:sz="0" w:space="0" w:color="auto"/>
        <w:bottom w:val="none" w:sz="0" w:space="0" w:color="auto"/>
        <w:right w:val="none" w:sz="0" w:space="0" w:color="auto"/>
      </w:divBdr>
    </w:div>
    <w:div w:id="803231738">
      <w:bodyDiv w:val="1"/>
      <w:marLeft w:val="0"/>
      <w:marRight w:val="0"/>
      <w:marTop w:val="0"/>
      <w:marBottom w:val="0"/>
      <w:divBdr>
        <w:top w:val="none" w:sz="0" w:space="0" w:color="auto"/>
        <w:left w:val="none" w:sz="0" w:space="0" w:color="auto"/>
        <w:bottom w:val="none" w:sz="0" w:space="0" w:color="auto"/>
        <w:right w:val="none" w:sz="0" w:space="0" w:color="auto"/>
      </w:divBdr>
    </w:div>
    <w:div w:id="821121700">
      <w:bodyDiv w:val="1"/>
      <w:marLeft w:val="0"/>
      <w:marRight w:val="0"/>
      <w:marTop w:val="0"/>
      <w:marBottom w:val="0"/>
      <w:divBdr>
        <w:top w:val="none" w:sz="0" w:space="0" w:color="auto"/>
        <w:left w:val="none" w:sz="0" w:space="0" w:color="auto"/>
        <w:bottom w:val="none" w:sz="0" w:space="0" w:color="auto"/>
        <w:right w:val="none" w:sz="0" w:space="0" w:color="auto"/>
      </w:divBdr>
    </w:div>
    <w:div w:id="874777499">
      <w:bodyDiv w:val="1"/>
      <w:marLeft w:val="0"/>
      <w:marRight w:val="0"/>
      <w:marTop w:val="0"/>
      <w:marBottom w:val="0"/>
      <w:divBdr>
        <w:top w:val="none" w:sz="0" w:space="0" w:color="auto"/>
        <w:left w:val="none" w:sz="0" w:space="0" w:color="auto"/>
        <w:bottom w:val="none" w:sz="0" w:space="0" w:color="auto"/>
        <w:right w:val="none" w:sz="0" w:space="0" w:color="auto"/>
      </w:divBdr>
    </w:div>
    <w:div w:id="876040742">
      <w:bodyDiv w:val="1"/>
      <w:marLeft w:val="0"/>
      <w:marRight w:val="0"/>
      <w:marTop w:val="0"/>
      <w:marBottom w:val="0"/>
      <w:divBdr>
        <w:top w:val="none" w:sz="0" w:space="0" w:color="auto"/>
        <w:left w:val="none" w:sz="0" w:space="0" w:color="auto"/>
        <w:bottom w:val="none" w:sz="0" w:space="0" w:color="auto"/>
        <w:right w:val="none" w:sz="0" w:space="0" w:color="auto"/>
      </w:divBdr>
    </w:div>
    <w:div w:id="905339578">
      <w:bodyDiv w:val="1"/>
      <w:marLeft w:val="0"/>
      <w:marRight w:val="0"/>
      <w:marTop w:val="0"/>
      <w:marBottom w:val="0"/>
      <w:divBdr>
        <w:top w:val="none" w:sz="0" w:space="0" w:color="auto"/>
        <w:left w:val="none" w:sz="0" w:space="0" w:color="auto"/>
        <w:bottom w:val="none" w:sz="0" w:space="0" w:color="auto"/>
        <w:right w:val="none" w:sz="0" w:space="0" w:color="auto"/>
      </w:divBdr>
    </w:div>
    <w:div w:id="974875065">
      <w:bodyDiv w:val="1"/>
      <w:marLeft w:val="0"/>
      <w:marRight w:val="0"/>
      <w:marTop w:val="0"/>
      <w:marBottom w:val="0"/>
      <w:divBdr>
        <w:top w:val="none" w:sz="0" w:space="0" w:color="auto"/>
        <w:left w:val="none" w:sz="0" w:space="0" w:color="auto"/>
        <w:bottom w:val="none" w:sz="0" w:space="0" w:color="auto"/>
        <w:right w:val="none" w:sz="0" w:space="0" w:color="auto"/>
      </w:divBdr>
    </w:div>
    <w:div w:id="978876933">
      <w:bodyDiv w:val="1"/>
      <w:marLeft w:val="0"/>
      <w:marRight w:val="0"/>
      <w:marTop w:val="0"/>
      <w:marBottom w:val="0"/>
      <w:divBdr>
        <w:top w:val="none" w:sz="0" w:space="0" w:color="auto"/>
        <w:left w:val="none" w:sz="0" w:space="0" w:color="auto"/>
        <w:bottom w:val="none" w:sz="0" w:space="0" w:color="auto"/>
        <w:right w:val="none" w:sz="0" w:space="0" w:color="auto"/>
      </w:divBdr>
    </w:div>
    <w:div w:id="1078749328">
      <w:bodyDiv w:val="1"/>
      <w:marLeft w:val="0"/>
      <w:marRight w:val="0"/>
      <w:marTop w:val="0"/>
      <w:marBottom w:val="0"/>
      <w:divBdr>
        <w:top w:val="none" w:sz="0" w:space="0" w:color="auto"/>
        <w:left w:val="none" w:sz="0" w:space="0" w:color="auto"/>
        <w:bottom w:val="none" w:sz="0" w:space="0" w:color="auto"/>
        <w:right w:val="none" w:sz="0" w:space="0" w:color="auto"/>
      </w:divBdr>
    </w:div>
    <w:div w:id="1110661310">
      <w:bodyDiv w:val="1"/>
      <w:marLeft w:val="0"/>
      <w:marRight w:val="0"/>
      <w:marTop w:val="0"/>
      <w:marBottom w:val="0"/>
      <w:divBdr>
        <w:top w:val="none" w:sz="0" w:space="0" w:color="auto"/>
        <w:left w:val="none" w:sz="0" w:space="0" w:color="auto"/>
        <w:bottom w:val="none" w:sz="0" w:space="0" w:color="auto"/>
        <w:right w:val="none" w:sz="0" w:space="0" w:color="auto"/>
      </w:divBdr>
    </w:div>
    <w:div w:id="1139415212">
      <w:bodyDiv w:val="1"/>
      <w:marLeft w:val="0"/>
      <w:marRight w:val="0"/>
      <w:marTop w:val="0"/>
      <w:marBottom w:val="0"/>
      <w:divBdr>
        <w:top w:val="none" w:sz="0" w:space="0" w:color="auto"/>
        <w:left w:val="none" w:sz="0" w:space="0" w:color="auto"/>
        <w:bottom w:val="none" w:sz="0" w:space="0" w:color="auto"/>
        <w:right w:val="none" w:sz="0" w:space="0" w:color="auto"/>
      </w:divBdr>
    </w:div>
    <w:div w:id="1162694878">
      <w:bodyDiv w:val="1"/>
      <w:marLeft w:val="0"/>
      <w:marRight w:val="0"/>
      <w:marTop w:val="0"/>
      <w:marBottom w:val="0"/>
      <w:divBdr>
        <w:top w:val="none" w:sz="0" w:space="0" w:color="auto"/>
        <w:left w:val="none" w:sz="0" w:space="0" w:color="auto"/>
        <w:bottom w:val="none" w:sz="0" w:space="0" w:color="auto"/>
        <w:right w:val="none" w:sz="0" w:space="0" w:color="auto"/>
      </w:divBdr>
    </w:div>
    <w:div w:id="1198812333">
      <w:bodyDiv w:val="1"/>
      <w:marLeft w:val="0"/>
      <w:marRight w:val="0"/>
      <w:marTop w:val="0"/>
      <w:marBottom w:val="0"/>
      <w:divBdr>
        <w:top w:val="none" w:sz="0" w:space="0" w:color="auto"/>
        <w:left w:val="none" w:sz="0" w:space="0" w:color="auto"/>
        <w:bottom w:val="none" w:sz="0" w:space="0" w:color="auto"/>
        <w:right w:val="none" w:sz="0" w:space="0" w:color="auto"/>
      </w:divBdr>
    </w:div>
    <w:div w:id="1233466509">
      <w:bodyDiv w:val="1"/>
      <w:marLeft w:val="0"/>
      <w:marRight w:val="0"/>
      <w:marTop w:val="0"/>
      <w:marBottom w:val="0"/>
      <w:divBdr>
        <w:top w:val="none" w:sz="0" w:space="0" w:color="auto"/>
        <w:left w:val="none" w:sz="0" w:space="0" w:color="auto"/>
        <w:bottom w:val="none" w:sz="0" w:space="0" w:color="auto"/>
        <w:right w:val="none" w:sz="0" w:space="0" w:color="auto"/>
      </w:divBdr>
    </w:div>
    <w:div w:id="1325015454">
      <w:bodyDiv w:val="1"/>
      <w:marLeft w:val="0"/>
      <w:marRight w:val="0"/>
      <w:marTop w:val="0"/>
      <w:marBottom w:val="0"/>
      <w:divBdr>
        <w:top w:val="none" w:sz="0" w:space="0" w:color="auto"/>
        <w:left w:val="none" w:sz="0" w:space="0" w:color="auto"/>
        <w:bottom w:val="none" w:sz="0" w:space="0" w:color="auto"/>
        <w:right w:val="none" w:sz="0" w:space="0" w:color="auto"/>
      </w:divBdr>
    </w:div>
    <w:div w:id="1338457348">
      <w:bodyDiv w:val="1"/>
      <w:marLeft w:val="0"/>
      <w:marRight w:val="0"/>
      <w:marTop w:val="0"/>
      <w:marBottom w:val="0"/>
      <w:divBdr>
        <w:top w:val="none" w:sz="0" w:space="0" w:color="auto"/>
        <w:left w:val="none" w:sz="0" w:space="0" w:color="auto"/>
        <w:bottom w:val="none" w:sz="0" w:space="0" w:color="auto"/>
        <w:right w:val="none" w:sz="0" w:space="0" w:color="auto"/>
      </w:divBdr>
    </w:div>
    <w:div w:id="1365329958">
      <w:bodyDiv w:val="1"/>
      <w:marLeft w:val="0"/>
      <w:marRight w:val="0"/>
      <w:marTop w:val="0"/>
      <w:marBottom w:val="0"/>
      <w:divBdr>
        <w:top w:val="none" w:sz="0" w:space="0" w:color="auto"/>
        <w:left w:val="none" w:sz="0" w:space="0" w:color="auto"/>
        <w:bottom w:val="none" w:sz="0" w:space="0" w:color="auto"/>
        <w:right w:val="none" w:sz="0" w:space="0" w:color="auto"/>
      </w:divBdr>
    </w:div>
    <w:div w:id="1431706773">
      <w:bodyDiv w:val="1"/>
      <w:marLeft w:val="0"/>
      <w:marRight w:val="0"/>
      <w:marTop w:val="0"/>
      <w:marBottom w:val="0"/>
      <w:divBdr>
        <w:top w:val="none" w:sz="0" w:space="0" w:color="auto"/>
        <w:left w:val="none" w:sz="0" w:space="0" w:color="auto"/>
        <w:bottom w:val="none" w:sz="0" w:space="0" w:color="auto"/>
        <w:right w:val="none" w:sz="0" w:space="0" w:color="auto"/>
      </w:divBdr>
    </w:div>
    <w:div w:id="1507669143">
      <w:bodyDiv w:val="1"/>
      <w:marLeft w:val="0"/>
      <w:marRight w:val="0"/>
      <w:marTop w:val="0"/>
      <w:marBottom w:val="0"/>
      <w:divBdr>
        <w:top w:val="none" w:sz="0" w:space="0" w:color="auto"/>
        <w:left w:val="none" w:sz="0" w:space="0" w:color="auto"/>
        <w:bottom w:val="none" w:sz="0" w:space="0" w:color="auto"/>
        <w:right w:val="none" w:sz="0" w:space="0" w:color="auto"/>
      </w:divBdr>
    </w:div>
    <w:div w:id="1572345284">
      <w:bodyDiv w:val="1"/>
      <w:marLeft w:val="0"/>
      <w:marRight w:val="0"/>
      <w:marTop w:val="0"/>
      <w:marBottom w:val="0"/>
      <w:divBdr>
        <w:top w:val="none" w:sz="0" w:space="0" w:color="auto"/>
        <w:left w:val="none" w:sz="0" w:space="0" w:color="auto"/>
        <w:bottom w:val="none" w:sz="0" w:space="0" w:color="auto"/>
        <w:right w:val="none" w:sz="0" w:space="0" w:color="auto"/>
      </w:divBdr>
    </w:div>
    <w:div w:id="1653175129">
      <w:bodyDiv w:val="1"/>
      <w:marLeft w:val="0"/>
      <w:marRight w:val="0"/>
      <w:marTop w:val="0"/>
      <w:marBottom w:val="0"/>
      <w:divBdr>
        <w:top w:val="none" w:sz="0" w:space="0" w:color="auto"/>
        <w:left w:val="none" w:sz="0" w:space="0" w:color="auto"/>
        <w:bottom w:val="none" w:sz="0" w:space="0" w:color="auto"/>
        <w:right w:val="none" w:sz="0" w:space="0" w:color="auto"/>
      </w:divBdr>
    </w:div>
    <w:div w:id="1698193075">
      <w:bodyDiv w:val="1"/>
      <w:marLeft w:val="0"/>
      <w:marRight w:val="0"/>
      <w:marTop w:val="0"/>
      <w:marBottom w:val="0"/>
      <w:divBdr>
        <w:top w:val="none" w:sz="0" w:space="0" w:color="auto"/>
        <w:left w:val="none" w:sz="0" w:space="0" w:color="auto"/>
        <w:bottom w:val="none" w:sz="0" w:space="0" w:color="auto"/>
        <w:right w:val="none" w:sz="0" w:space="0" w:color="auto"/>
      </w:divBdr>
    </w:div>
    <w:div w:id="1721901871">
      <w:bodyDiv w:val="1"/>
      <w:marLeft w:val="0"/>
      <w:marRight w:val="0"/>
      <w:marTop w:val="0"/>
      <w:marBottom w:val="0"/>
      <w:divBdr>
        <w:top w:val="none" w:sz="0" w:space="0" w:color="auto"/>
        <w:left w:val="none" w:sz="0" w:space="0" w:color="auto"/>
        <w:bottom w:val="none" w:sz="0" w:space="0" w:color="auto"/>
        <w:right w:val="none" w:sz="0" w:space="0" w:color="auto"/>
      </w:divBdr>
    </w:div>
    <w:div w:id="1723822721">
      <w:bodyDiv w:val="1"/>
      <w:marLeft w:val="0"/>
      <w:marRight w:val="0"/>
      <w:marTop w:val="0"/>
      <w:marBottom w:val="0"/>
      <w:divBdr>
        <w:top w:val="none" w:sz="0" w:space="0" w:color="auto"/>
        <w:left w:val="none" w:sz="0" w:space="0" w:color="auto"/>
        <w:bottom w:val="none" w:sz="0" w:space="0" w:color="auto"/>
        <w:right w:val="none" w:sz="0" w:space="0" w:color="auto"/>
      </w:divBdr>
    </w:div>
    <w:div w:id="1817333271">
      <w:bodyDiv w:val="1"/>
      <w:marLeft w:val="0"/>
      <w:marRight w:val="0"/>
      <w:marTop w:val="0"/>
      <w:marBottom w:val="0"/>
      <w:divBdr>
        <w:top w:val="none" w:sz="0" w:space="0" w:color="auto"/>
        <w:left w:val="none" w:sz="0" w:space="0" w:color="auto"/>
        <w:bottom w:val="none" w:sz="0" w:space="0" w:color="auto"/>
        <w:right w:val="none" w:sz="0" w:space="0" w:color="auto"/>
      </w:divBdr>
    </w:div>
    <w:div w:id="1820808447">
      <w:bodyDiv w:val="1"/>
      <w:marLeft w:val="0"/>
      <w:marRight w:val="0"/>
      <w:marTop w:val="0"/>
      <w:marBottom w:val="0"/>
      <w:divBdr>
        <w:top w:val="none" w:sz="0" w:space="0" w:color="auto"/>
        <w:left w:val="none" w:sz="0" w:space="0" w:color="auto"/>
        <w:bottom w:val="none" w:sz="0" w:space="0" w:color="auto"/>
        <w:right w:val="none" w:sz="0" w:space="0" w:color="auto"/>
      </w:divBdr>
    </w:div>
    <w:div w:id="1835029172">
      <w:bodyDiv w:val="1"/>
      <w:marLeft w:val="0"/>
      <w:marRight w:val="0"/>
      <w:marTop w:val="0"/>
      <w:marBottom w:val="0"/>
      <w:divBdr>
        <w:top w:val="none" w:sz="0" w:space="0" w:color="auto"/>
        <w:left w:val="none" w:sz="0" w:space="0" w:color="auto"/>
        <w:bottom w:val="none" w:sz="0" w:space="0" w:color="auto"/>
        <w:right w:val="none" w:sz="0" w:space="0" w:color="auto"/>
      </w:divBdr>
    </w:div>
    <w:div w:id="1921596581">
      <w:bodyDiv w:val="1"/>
      <w:marLeft w:val="0"/>
      <w:marRight w:val="0"/>
      <w:marTop w:val="0"/>
      <w:marBottom w:val="0"/>
      <w:divBdr>
        <w:top w:val="none" w:sz="0" w:space="0" w:color="auto"/>
        <w:left w:val="none" w:sz="0" w:space="0" w:color="auto"/>
        <w:bottom w:val="none" w:sz="0" w:space="0" w:color="auto"/>
        <w:right w:val="none" w:sz="0" w:space="0" w:color="auto"/>
      </w:divBdr>
    </w:div>
    <w:div w:id="1952466506">
      <w:bodyDiv w:val="1"/>
      <w:marLeft w:val="0"/>
      <w:marRight w:val="0"/>
      <w:marTop w:val="0"/>
      <w:marBottom w:val="0"/>
      <w:divBdr>
        <w:top w:val="none" w:sz="0" w:space="0" w:color="auto"/>
        <w:left w:val="none" w:sz="0" w:space="0" w:color="auto"/>
        <w:bottom w:val="none" w:sz="0" w:space="0" w:color="auto"/>
        <w:right w:val="none" w:sz="0" w:space="0" w:color="auto"/>
      </w:divBdr>
    </w:div>
    <w:div w:id="196099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2.xml><?xml version="1.0" encoding="utf-8"?>
<ds:datastoreItem xmlns:ds="http://schemas.openxmlformats.org/officeDocument/2006/customXml" ds:itemID="{3F493485-9684-44BC-B0C1-BECA84FB89A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05494de-7f70-4b10-aa1d-981be3329ecb"/>
    <ds:schemaRef ds:uri="http://www.w3.org/XML/1998/namespace"/>
    <ds:schemaRef ds:uri="http://purl.org/dc/dcmitype/"/>
  </ds:schemaRefs>
</ds:datastoreItem>
</file>

<file path=customXml/itemProps3.xml><?xml version="1.0" encoding="utf-8"?>
<ds:datastoreItem xmlns:ds="http://schemas.openxmlformats.org/officeDocument/2006/customXml" ds:itemID="{FED8A7CF-9820-4B08-871F-06935D184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2019-12-17T12:20:00Z</cp:lastPrinted>
  <dcterms:created xsi:type="dcterms:W3CDTF">2021-09-23T15:15:00Z</dcterms:created>
  <dcterms:modified xsi:type="dcterms:W3CDTF">2021-09-23T15:15:00Z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