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38082842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Task Card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5A62DC9B" w:rsidR="00437F40" w:rsidRPr="00437F40" w:rsidRDefault="003255C4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POR </w:t>
            </w:r>
            <w:r w:rsidR="003E3CC5">
              <w:rPr>
                <w:rFonts w:ascii="Arial" w:hAnsi="Arial" w:cs="Arial"/>
                <w:b/>
                <w:sz w:val="28"/>
              </w:rPr>
              <w:t>1</w:t>
            </w:r>
            <w:r w:rsidR="00F607A3">
              <w:rPr>
                <w:rFonts w:ascii="Arial" w:hAnsi="Arial" w:cs="Arial"/>
                <w:b/>
                <w:sz w:val="28"/>
              </w:rPr>
              <w:t>3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5083C808" w14:textId="57DA349A" w:rsidR="00437F40" w:rsidRPr="008C0514" w:rsidRDefault="00E8021B" w:rsidP="00BA7A2E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Collection of petrol for onsite vehicles</w:t>
            </w:r>
            <w:r w:rsidR="003E3CC5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6BB1EE7F" w14:textId="3CC1CF8A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What are the hazards?</w:t>
            </w: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30882D1F" w14:textId="3FB32BF9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How might they be harmed?</w:t>
            </w:r>
          </w:p>
        </w:tc>
      </w:tr>
      <w:tr w:rsidR="00166D61" w:rsidRPr="008C0514" w14:paraId="739473D0" w14:textId="77777777" w:rsidTr="00166D61">
        <w:tc>
          <w:tcPr>
            <w:tcW w:w="4673" w:type="dxa"/>
            <w:gridSpan w:val="3"/>
            <w:tcBorders>
              <w:top w:val="nil"/>
            </w:tcBorders>
          </w:tcPr>
          <w:p w14:paraId="7C397A70" w14:textId="77777777" w:rsidR="00AE484D" w:rsidRDefault="00AE484D" w:rsidP="00AE484D">
            <w:pPr>
              <w:pStyle w:val="BodyText2"/>
              <w:spacing w:line="240" w:lineRule="auto"/>
              <w:rPr>
                <w:rFonts w:ascii="Arial" w:hAnsi="Arial" w:cs="Arial"/>
              </w:rPr>
            </w:pPr>
            <w:r w:rsidRPr="00AA1EBF">
              <w:rPr>
                <w:rFonts w:ascii="Arial" w:hAnsi="Arial" w:cs="Arial"/>
              </w:rPr>
              <w:t>Contact with hazardous chemical</w:t>
            </w:r>
          </w:p>
          <w:p w14:paraId="1BD8932F" w14:textId="77777777" w:rsidR="00AE484D" w:rsidRDefault="00AE484D" w:rsidP="00AE484D">
            <w:pPr>
              <w:pStyle w:val="BodyText2"/>
              <w:spacing w:line="240" w:lineRule="auto"/>
              <w:rPr>
                <w:rFonts w:ascii="Arial" w:hAnsi="Arial" w:cs="Arial"/>
              </w:rPr>
            </w:pPr>
            <w:r w:rsidRPr="00AA1EBF">
              <w:rPr>
                <w:rFonts w:ascii="Arial" w:hAnsi="Arial" w:cs="Arial"/>
              </w:rPr>
              <w:t>Spillages</w:t>
            </w:r>
          </w:p>
          <w:p w14:paraId="2E676A7C" w14:textId="5F082BF4" w:rsidR="00AE484D" w:rsidRPr="00AA1EBF" w:rsidRDefault="00AE484D" w:rsidP="00AE484D">
            <w:pPr>
              <w:pStyle w:val="BodyText2"/>
              <w:spacing w:line="240" w:lineRule="auto"/>
              <w:rPr>
                <w:rFonts w:ascii="Arial" w:hAnsi="Arial" w:cs="Arial"/>
              </w:rPr>
            </w:pPr>
            <w:r w:rsidRPr="00AA1EBF">
              <w:rPr>
                <w:rFonts w:ascii="Arial" w:hAnsi="Arial" w:cs="Arial"/>
              </w:rPr>
              <w:t>Fire</w:t>
            </w:r>
          </w:p>
          <w:p w14:paraId="03624220" w14:textId="77777777" w:rsidR="00AE484D" w:rsidRDefault="00AE484D" w:rsidP="00AE484D">
            <w:pPr>
              <w:pStyle w:val="BodyText2"/>
              <w:spacing w:line="240" w:lineRule="auto"/>
              <w:rPr>
                <w:rFonts w:ascii="Arial" w:hAnsi="Arial" w:cs="Arial"/>
              </w:rPr>
            </w:pPr>
            <w:r w:rsidRPr="00AA1EBF">
              <w:rPr>
                <w:rFonts w:ascii="Arial" w:hAnsi="Arial" w:cs="Arial"/>
              </w:rPr>
              <w:t>Environmental pollution</w:t>
            </w:r>
          </w:p>
          <w:p w14:paraId="63CA7C6A" w14:textId="49A61436" w:rsidR="009B2A3F" w:rsidRPr="003231BA" w:rsidRDefault="00AE484D" w:rsidP="00AE484D">
            <w:pPr>
              <w:pStyle w:val="BodyText2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Traffic- contact with moving vehicle</w:t>
            </w: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5F0C469C" w14:textId="77777777" w:rsidR="00404C57" w:rsidRDefault="00404C57" w:rsidP="00404C5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Burns</w:t>
            </w:r>
          </w:p>
          <w:p w14:paraId="43A94A94" w14:textId="77777777" w:rsidR="00404C57" w:rsidRDefault="00404C57" w:rsidP="00404C5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Cuts</w:t>
            </w:r>
          </w:p>
          <w:p w14:paraId="7C38282F" w14:textId="77777777" w:rsidR="00404C57" w:rsidRDefault="00404C57" w:rsidP="00404C5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Poisoning</w:t>
            </w:r>
          </w:p>
          <w:p w14:paraId="3ECF317E" w14:textId="77777777" w:rsidR="00404C57" w:rsidRDefault="00404C57" w:rsidP="00404C5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Explosion</w:t>
            </w:r>
          </w:p>
          <w:p w14:paraId="14614B5A" w14:textId="3F7C2317" w:rsidR="006C6952" w:rsidRPr="00676192" w:rsidRDefault="00404C57" w:rsidP="00404C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Road traffic accident</w:t>
            </w: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747FA0" w:rsidRPr="008C0514" w14:paraId="2B63BA22" w14:textId="77777777" w:rsidTr="00891444">
        <w:trPr>
          <w:trHeight w:val="627"/>
        </w:trPr>
        <w:tc>
          <w:tcPr>
            <w:tcW w:w="9242" w:type="dxa"/>
            <w:gridSpan w:val="5"/>
            <w:vAlign w:val="center"/>
          </w:tcPr>
          <w:p w14:paraId="34501E14" w14:textId="77777777" w:rsidR="009B78A2" w:rsidRPr="0009142F" w:rsidRDefault="009B78A2" w:rsidP="009B78A2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70"/>
              <w:rPr>
                <w:rFonts w:ascii="Arial" w:hAnsi="Arial" w:cs="Arial"/>
              </w:rPr>
            </w:pPr>
            <w:r w:rsidRPr="0009142F">
              <w:rPr>
                <w:rFonts w:ascii="Arial" w:hAnsi="Arial" w:cs="Arial"/>
              </w:rPr>
              <w:t>Drivers must hold a full driving licence and be trained in the safe operation of the vehicle.</w:t>
            </w:r>
          </w:p>
          <w:p w14:paraId="009EC5DA" w14:textId="77777777" w:rsidR="009B78A2" w:rsidRPr="0009142F" w:rsidRDefault="009B78A2" w:rsidP="009B78A2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70"/>
              <w:rPr>
                <w:rFonts w:ascii="Arial" w:hAnsi="Arial" w:cs="Arial"/>
              </w:rPr>
            </w:pPr>
            <w:r w:rsidRPr="0009142F">
              <w:rPr>
                <w:rFonts w:ascii="Arial" w:hAnsi="Arial" w:cs="Arial"/>
              </w:rPr>
              <w:t>Drivers must be above 18 years.</w:t>
            </w:r>
          </w:p>
          <w:p w14:paraId="6618F4D7" w14:textId="55078F67" w:rsidR="009B78A2" w:rsidRDefault="009B78A2" w:rsidP="009B78A2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smoking during the collection and delivery of the petrol from the station.</w:t>
            </w:r>
          </w:p>
          <w:p w14:paraId="1E1533CB" w14:textId="4F371918" w:rsidR="006A2295" w:rsidRDefault="006A2295" w:rsidP="009B78A2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use of mobile phone while in the petrol station or when handling petrol.</w:t>
            </w:r>
          </w:p>
          <w:p w14:paraId="6675C23B" w14:textId="3C598752" w:rsidR="009B78A2" w:rsidRPr="00740E8E" w:rsidRDefault="009B78A2" w:rsidP="009B78A2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70"/>
              <w:rPr>
                <w:rFonts w:ascii="Arial" w:hAnsi="Arial" w:cs="Arial"/>
              </w:rPr>
            </w:pPr>
            <w:r w:rsidRPr="00740E8E">
              <w:rPr>
                <w:rFonts w:ascii="Arial" w:hAnsi="Arial" w:cs="Arial"/>
              </w:rPr>
              <w:t>Notify any spillages in the forecourt to the Petrol station and douse with sand</w:t>
            </w:r>
          </w:p>
          <w:p w14:paraId="4EA94CD7" w14:textId="77777777" w:rsidR="009B78A2" w:rsidRPr="00740E8E" w:rsidRDefault="009B78A2" w:rsidP="009B78A2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70"/>
              <w:rPr>
                <w:rFonts w:ascii="Arial" w:hAnsi="Arial" w:cs="Arial"/>
              </w:rPr>
            </w:pPr>
            <w:r w:rsidRPr="00740E8E">
              <w:rPr>
                <w:rFonts w:ascii="Arial" w:hAnsi="Arial" w:cs="Arial"/>
              </w:rPr>
              <w:t>Driving on company business risk assessment to be completed for all operatives.</w:t>
            </w:r>
          </w:p>
          <w:p w14:paraId="4FF5B42A" w14:textId="77777777" w:rsidR="009B78A2" w:rsidRPr="00740E8E" w:rsidRDefault="009B78A2" w:rsidP="009B78A2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  <w:rPr>
                <w:rFonts w:ascii="Arial" w:hAnsi="Arial" w:cs="Arial"/>
              </w:rPr>
            </w:pPr>
            <w:r w:rsidRPr="00740E8E">
              <w:rPr>
                <w:rFonts w:ascii="Arial" w:hAnsi="Arial" w:cs="Arial"/>
              </w:rPr>
              <w:t xml:space="preserve">Only clearly marked ‘petroleum spirit highly flammable 5 litre petrol cans should be used. </w:t>
            </w:r>
          </w:p>
          <w:p w14:paraId="200D83DB" w14:textId="77777777" w:rsidR="009B78A2" w:rsidRPr="0009142F" w:rsidRDefault="009B78A2" w:rsidP="009B78A2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  <w:rPr>
                <w:rFonts w:ascii="Arial" w:hAnsi="Arial" w:cs="Arial"/>
              </w:rPr>
            </w:pPr>
            <w:r w:rsidRPr="0009142F">
              <w:rPr>
                <w:rFonts w:ascii="Arial" w:hAnsi="Arial" w:cs="Arial"/>
              </w:rPr>
              <w:t xml:space="preserve">Daily visual checks of the </w:t>
            </w:r>
            <w:r>
              <w:rPr>
                <w:rFonts w:ascii="Arial" w:hAnsi="Arial" w:cs="Arial"/>
              </w:rPr>
              <w:t>van</w:t>
            </w:r>
            <w:r w:rsidRPr="0009142F">
              <w:rPr>
                <w:rFonts w:ascii="Arial" w:hAnsi="Arial" w:cs="Arial"/>
              </w:rPr>
              <w:t xml:space="preserve"> to be completed prior to use.</w:t>
            </w:r>
          </w:p>
          <w:p w14:paraId="41881ECF" w14:textId="77777777" w:rsidR="009B78A2" w:rsidRPr="0009142F" w:rsidRDefault="009B78A2" w:rsidP="009B78A2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  <w:rPr>
                <w:rFonts w:ascii="Arial" w:hAnsi="Arial" w:cs="Arial"/>
              </w:rPr>
            </w:pPr>
            <w:r w:rsidRPr="0009142F">
              <w:rPr>
                <w:rFonts w:ascii="Arial" w:hAnsi="Arial" w:cs="Arial"/>
              </w:rPr>
              <w:t>Slow down when travelling close to obstacles, other vehicles and pedestrians.</w:t>
            </w:r>
          </w:p>
          <w:p w14:paraId="1E12B229" w14:textId="77777777" w:rsidR="009B78A2" w:rsidRPr="0009142F" w:rsidRDefault="009B78A2" w:rsidP="009B78A2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  <w:rPr>
                <w:rFonts w:ascii="Arial" w:hAnsi="Arial" w:cs="Arial"/>
              </w:rPr>
            </w:pPr>
            <w:r w:rsidRPr="0009142F">
              <w:rPr>
                <w:rFonts w:ascii="Arial" w:hAnsi="Arial" w:cs="Arial"/>
              </w:rPr>
              <w:t>When driving give way to pedestrians. Maintain a clear view ahead and behind and give clear indication of your intentions.</w:t>
            </w:r>
          </w:p>
          <w:p w14:paraId="4E4982E5" w14:textId="77777777" w:rsidR="009B78A2" w:rsidRPr="0009142F" w:rsidRDefault="009B78A2" w:rsidP="009B78A2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  <w:rPr>
                <w:rFonts w:ascii="Arial" w:hAnsi="Arial" w:cs="Arial"/>
              </w:rPr>
            </w:pPr>
            <w:r w:rsidRPr="0009142F">
              <w:rPr>
                <w:rFonts w:ascii="Arial" w:hAnsi="Arial" w:cs="Arial"/>
              </w:rPr>
              <w:t>Drive carefully on wet or slippery surfaces.</w:t>
            </w:r>
          </w:p>
          <w:p w14:paraId="752F6746" w14:textId="77777777" w:rsidR="009B78A2" w:rsidRPr="0009142F" w:rsidRDefault="009B78A2" w:rsidP="009B78A2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  <w:rPr>
                <w:rFonts w:ascii="Arial" w:hAnsi="Arial" w:cs="Arial"/>
              </w:rPr>
            </w:pPr>
            <w:r w:rsidRPr="0009142F">
              <w:rPr>
                <w:rFonts w:ascii="Arial" w:hAnsi="Arial" w:cs="Arial"/>
              </w:rPr>
              <w:t>Reduce speed when making a turn.</w:t>
            </w:r>
          </w:p>
          <w:p w14:paraId="3699F1B3" w14:textId="77777777" w:rsidR="009B78A2" w:rsidRDefault="009B78A2" w:rsidP="009B78A2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full petrol cans must only be carried in the van when secured and bunded to prevent spillages.</w:t>
            </w:r>
          </w:p>
          <w:p w14:paraId="29AB4ADD" w14:textId="4ADA30E0" w:rsidR="00747FA0" w:rsidRPr="00063E85" w:rsidRDefault="009B78A2" w:rsidP="009B78A2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  <w:rPr>
                <w:rFonts w:ascii="Arial" w:hAnsi="Arial" w:cs="Arial"/>
                <w:b/>
              </w:rPr>
            </w:pPr>
            <w:r w:rsidRPr="0009142F">
              <w:rPr>
                <w:rFonts w:ascii="Arial" w:hAnsi="Arial" w:cs="Arial"/>
              </w:rPr>
              <w:t>Incidents and/or ill health involving exposure to substances to be reported via Accident/ Incident process</w:t>
            </w:r>
            <w:r>
              <w:rPr>
                <w:rFonts w:ascii="Arial" w:hAnsi="Arial" w:cs="Arial"/>
              </w:rPr>
              <w:t>.</w:t>
            </w:r>
          </w:p>
        </w:tc>
      </w:tr>
      <w:tr w:rsidR="006E6143" w:rsidRPr="008C0514" w14:paraId="702A5F6D" w14:textId="77777777" w:rsidTr="00FB38D8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6E6143" w:rsidRDefault="006E6143" w:rsidP="00FB38D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Specific Actions</w:t>
            </w:r>
          </w:p>
          <w:p w14:paraId="6F4CCB91" w14:textId="4CA149FB" w:rsidR="00BD38D9" w:rsidRPr="00E46B77" w:rsidRDefault="00BD38D9" w:rsidP="00FB38D8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6E6143" w:rsidRPr="008C0514" w14:paraId="4BFCF7AC" w14:textId="77777777" w:rsidTr="00AC54D0">
        <w:trPr>
          <w:trHeight w:val="547"/>
        </w:trPr>
        <w:tc>
          <w:tcPr>
            <w:tcW w:w="9242" w:type="dxa"/>
            <w:gridSpan w:val="5"/>
            <w:vAlign w:val="center"/>
          </w:tcPr>
          <w:p w14:paraId="5E5A5F0A" w14:textId="77777777" w:rsidR="006E6143" w:rsidRDefault="006E6143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00855DA7" w14:textId="77777777" w:rsidR="004126DB" w:rsidRDefault="004126DB" w:rsidP="00747B0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>se control measures and this is recorded in the</w:t>
            </w:r>
            <w:r w:rsidR="00FC227E">
              <w:rPr>
                <w:rFonts w:ascii="Arial" w:hAnsi="Arial" w:cs="Arial"/>
                <w:sz w:val="18"/>
              </w:rPr>
              <w:t xml:space="preserve"> training record</w:t>
            </w:r>
            <w:r w:rsidR="004003E4">
              <w:rPr>
                <w:rFonts w:ascii="Arial" w:hAnsi="Arial" w:cs="Arial"/>
                <w:sz w:val="18"/>
              </w:rPr>
              <w:t xml:space="preserve"> for this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  <w:p w14:paraId="53E1672E" w14:textId="77777777" w:rsidR="0095174E" w:rsidRDefault="0095174E" w:rsidP="0095174E">
            <w:pPr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</w:p>
          <w:p w14:paraId="2893A896" w14:textId="17668AA4" w:rsidR="0095174E" w:rsidRPr="0095174E" w:rsidRDefault="0095174E" w:rsidP="0095174E">
            <w:pPr>
              <w:rPr>
                <w:rFonts w:ascii="Arial" w:hAnsi="Arial" w:cs="Arial"/>
                <w:sz w:val="18"/>
              </w:rPr>
            </w:pPr>
          </w:p>
        </w:tc>
      </w:tr>
      <w:tr w:rsidR="00747B08" w:rsidRPr="008C0514" w14:paraId="0F8F1F6C" w14:textId="77777777" w:rsidTr="00747B08">
        <w:trPr>
          <w:trHeight w:val="814"/>
        </w:trPr>
        <w:tc>
          <w:tcPr>
            <w:tcW w:w="3539" w:type="dxa"/>
            <w:gridSpan w:val="2"/>
          </w:tcPr>
          <w:p w14:paraId="3934C644" w14:textId="462E5096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 Manager Name</w:t>
            </w:r>
          </w:p>
        </w:tc>
        <w:tc>
          <w:tcPr>
            <w:tcW w:w="3402" w:type="dxa"/>
            <w:gridSpan w:val="2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6F3CEE4E" w14:textId="75E0E49C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</w:tbl>
    <w:p w14:paraId="602F0BDC" w14:textId="62D10827" w:rsidR="003366C9" w:rsidRDefault="003366C9">
      <w:pPr>
        <w:rPr>
          <w:rFonts w:ascii="Arial" w:hAnsi="Arial" w:cs="Arial"/>
        </w:rPr>
      </w:pPr>
    </w:p>
    <w:p w14:paraId="0832AC5E" w14:textId="77777777" w:rsidR="009B78A2" w:rsidRDefault="009B78A2">
      <w:pPr>
        <w:rPr>
          <w:rFonts w:ascii="Arial" w:hAnsi="Arial" w:cs="Arial"/>
        </w:rPr>
      </w:pPr>
    </w:p>
    <w:p w14:paraId="19C41E5B" w14:textId="69D1D6BA" w:rsidR="003366C9" w:rsidRDefault="003366C9">
      <w:pPr>
        <w:rPr>
          <w:rFonts w:ascii="Arial" w:hAnsi="Arial" w:cs="Arial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402"/>
        <w:gridCol w:w="2301"/>
      </w:tblGrid>
      <w:tr w:rsidR="005824DF" w:rsidRPr="008C0514" w14:paraId="555C18DC" w14:textId="77777777" w:rsidTr="00FB38D8">
        <w:trPr>
          <w:trHeight w:val="559"/>
        </w:trPr>
        <w:tc>
          <w:tcPr>
            <w:tcW w:w="9242" w:type="dxa"/>
            <w:gridSpan w:val="4"/>
            <w:tcBorders>
              <w:bottom w:val="nil"/>
            </w:tcBorders>
            <w:vAlign w:val="center"/>
          </w:tcPr>
          <w:p w14:paraId="19470A1F" w14:textId="5868305F" w:rsidR="005824DF" w:rsidRPr="008C0514" w:rsidRDefault="00481246" w:rsidP="00FB38D8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 xml:space="preserve">Safety Card </w:t>
            </w:r>
            <w:r w:rsidR="005824DF">
              <w:rPr>
                <w:rFonts w:ascii="Arial" w:hAnsi="Arial" w:cs="Arial"/>
                <w:b/>
                <w:sz w:val="28"/>
              </w:rPr>
              <w:t>Training Record</w:t>
            </w:r>
          </w:p>
        </w:tc>
      </w:tr>
      <w:tr w:rsidR="005824DF" w:rsidRPr="008C0514" w14:paraId="1079BACF" w14:textId="77777777" w:rsidTr="00FB38D8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4F0A8D06" w:rsidR="005824DF" w:rsidRPr="00437F40" w:rsidRDefault="009A5AA9" w:rsidP="00FB38D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POR </w:t>
            </w:r>
            <w:r w:rsidR="008B3FF3">
              <w:rPr>
                <w:rFonts w:ascii="Arial" w:hAnsi="Arial" w:cs="Arial"/>
                <w:b/>
                <w:sz w:val="28"/>
              </w:rPr>
              <w:t>1</w:t>
            </w:r>
            <w:r w:rsidR="009B78A2">
              <w:rPr>
                <w:rFonts w:ascii="Arial" w:hAnsi="Arial" w:cs="Arial"/>
                <w:b/>
                <w:sz w:val="28"/>
              </w:rPr>
              <w:t>3</w:t>
            </w:r>
          </w:p>
        </w:tc>
        <w:tc>
          <w:tcPr>
            <w:tcW w:w="7829" w:type="dxa"/>
            <w:gridSpan w:val="3"/>
            <w:tcBorders>
              <w:top w:val="nil"/>
              <w:left w:val="nil"/>
            </w:tcBorders>
            <w:vAlign w:val="center"/>
          </w:tcPr>
          <w:p w14:paraId="31BF3C51" w14:textId="23595FD9" w:rsidR="005824DF" w:rsidRPr="008C0514" w:rsidRDefault="009B78A2" w:rsidP="00FB38D8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Collection of petrol for onsite vehicles</w:t>
            </w:r>
          </w:p>
        </w:tc>
      </w:tr>
      <w:tr w:rsidR="005824DF" w:rsidRPr="008C0514" w14:paraId="09B0F25F" w14:textId="77777777" w:rsidTr="00EB245D">
        <w:trPr>
          <w:trHeight w:val="965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vAlign w:val="center"/>
          </w:tcPr>
          <w:p w14:paraId="77CD3939" w14:textId="77777777" w:rsidR="00EB245D" w:rsidRDefault="00D55456" w:rsidP="00FB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29004056" w14:textId="2DB0EEFD" w:rsidR="005824DF" w:rsidRPr="00D55456" w:rsidRDefault="00D55456" w:rsidP="00FB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 xml:space="preserve">and that I </w:t>
            </w:r>
            <w:proofErr w:type="gramStart"/>
            <w:r w:rsidRPr="00D55456">
              <w:rPr>
                <w:rFonts w:ascii="Arial" w:hAnsi="Arial" w:cs="Arial"/>
                <w:sz w:val="20"/>
                <w:szCs w:val="20"/>
              </w:rPr>
              <w:t>will follow the Safe System of Work at all times</w:t>
            </w:r>
            <w:proofErr w:type="gramEnd"/>
            <w:r w:rsidR="00EB245D"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24DF" w:rsidRPr="008C0514" w14:paraId="465A5AD5" w14:textId="77777777" w:rsidTr="00A564DB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5824DF" w:rsidRPr="005B7B6E" w:rsidRDefault="005B7B6E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 xml:space="preserve">Operative </w:t>
            </w:r>
            <w:r w:rsidR="00A564DB" w:rsidRPr="005B7B6E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3402" w:type="dxa"/>
            <w:vAlign w:val="center"/>
          </w:tcPr>
          <w:p w14:paraId="191A2552" w14:textId="34DCAB44" w:rsidR="005824DF" w:rsidRPr="005B7B6E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2301" w:type="dxa"/>
            <w:vAlign w:val="center"/>
          </w:tcPr>
          <w:p w14:paraId="1B166CD8" w14:textId="77777777" w:rsidR="005824DF" w:rsidRPr="005B7B6E" w:rsidRDefault="005824DF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</w:tr>
      <w:tr w:rsidR="00A564DB" w:rsidRPr="008C0514" w14:paraId="29459CD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9DF3C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9DFE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F61461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40DCF6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0DB7D4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37D8B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4723C5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D820CF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404E0F1E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AE39E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2EF459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2CF5C2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95F6AB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8CDB8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C085ED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E4502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3E4652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B762B5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FCB4B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50CE9E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C783999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26BD7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53EFCE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D1E7C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245C6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9CAE57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23149E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9968F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A5D23C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41FBB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3A0C27D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F602A4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6D81C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068E5A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33E8B2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F4D659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F6989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EBC77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0A6A6EF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CEE3A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3A37D16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DD5C6E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26848B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5B9393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89C13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C19FCE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06D79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FED75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0BC1B7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B75605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EF4748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3CF5C9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209B5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29A515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64EA3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1ED718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AFC774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EEBFD5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E61EC6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DB745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72A5FF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E060BA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8F9983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1A52AAE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7E4192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17834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728C6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4811A8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18D0BA7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0915F4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400960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587B08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10"/>
      <w:footerReference w:type="default" r:id="rId11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38C73" w14:textId="77777777" w:rsidR="00714B57" w:rsidRDefault="00714B57" w:rsidP="00252A88">
      <w:pPr>
        <w:spacing w:after="0" w:line="240" w:lineRule="auto"/>
      </w:pPr>
      <w:r>
        <w:separator/>
      </w:r>
    </w:p>
  </w:endnote>
  <w:endnote w:type="continuationSeparator" w:id="0">
    <w:p w14:paraId="40B9B1F2" w14:textId="77777777" w:rsidR="00714B57" w:rsidRDefault="00714B57" w:rsidP="00252A88">
      <w:pPr>
        <w:spacing w:after="0" w:line="240" w:lineRule="auto"/>
      </w:pPr>
      <w:r>
        <w:continuationSeparator/>
      </w:r>
    </w:p>
  </w:endnote>
  <w:endnote w:type="continuationNotice" w:id="1">
    <w:p w14:paraId="4071ACA5" w14:textId="77777777" w:rsidR="00714B57" w:rsidRDefault="00714B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08163551" w:rsidR="00544230" w:rsidRPr="009A3DC5" w:rsidRDefault="00D83150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 xml:space="preserve">POR </w:t>
          </w:r>
          <w:r w:rsidR="006D7058">
            <w:rPr>
              <w:b/>
              <w:bCs/>
              <w:sz w:val="16"/>
            </w:rPr>
            <w:t>1</w:t>
          </w:r>
          <w:r w:rsidR="009B78A2">
            <w:rPr>
              <w:b/>
              <w:bCs/>
              <w:sz w:val="16"/>
            </w:rPr>
            <w:t>3</w:t>
          </w:r>
          <w:r w:rsidR="0018605A">
            <w:rPr>
              <w:b/>
              <w:bCs/>
              <w:sz w:val="16"/>
            </w:rPr>
            <w:t xml:space="preserve"> Safety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6B9B3552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544230" w:rsidRPr="009A3DC5">
            <w:rPr>
              <w:b/>
              <w:bCs/>
              <w:sz w:val="16"/>
            </w:rPr>
            <w:t>/</w:t>
          </w:r>
          <w:r>
            <w:rPr>
              <w:b/>
              <w:bCs/>
              <w:sz w:val="16"/>
            </w:rPr>
            <w:t>WSMS/</w:t>
          </w:r>
          <w:r w:rsidR="00D83150">
            <w:rPr>
              <w:b/>
              <w:bCs/>
              <w:sz w:val="16"/>
            </w:rPr>
            <w:t xml:space="preserve">POR </w:t>
          </w:r>
          <w:r w:rsidR="006D7058">
            <w:rPr>
              <w:b/>
              <w:bCs/>
              <w:sz w:val="16"/>
            </w:rPr>
            <w:t>1</w:t>
          </w:r>
          <w:r w:rsidR="009B78A2">
            <w:rPr>
              <w:b/>
              <w:bCs/>
              <w:sz w:val="16"/>
            </w:rPr>
            <w:t>3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4497A2EF" w:rsidR="00544230" w:rsidRPr="00EC6048" w:rsidRDefault="00EC6048" w:rsidP="00544230">
          <w:pPr>
            <w:spacing w:after="0" w:line="240" w:lineRule="auto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Sept 21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6192C110" w:rsidR="00544230" w:rsidRPr="007475AE" w:rsidRDefault="00EC6048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B2B9A" w14:textId="77777777" w:rsidR="00714B57" w:rsidRDefault="00714B57" w:rsidP="00252A88">
      <w:pPr>
        <w:spacing w:after="0" w:line="240" w:lineRule="auto"/>
      </w:pPr>
      <w:r>
        <w:separator/>
      </w:r>
    </w:p>
  </w:footnote>
  <w:footnote w:type="continuationSeparator" w:id="0">
    <w:p w14:paraId="0CB8939F" w14:textId="77777777" w:rsidR="00714B57" w:rsidRDefault="00714B57" w:rsidP="00252A88">
      <w:pPr>
        <w:spacing w:after="0" w:line="240" w:lineRule="auto"/>
      </w:pPr>
      <w:r>
        <w:continuationSeparator/>
      </w:r>
    </w:p>
  </w:footnote>
  <w:footnote w:type="continuationNotice" w:id="1">
    <w:p w14:paraId="53B4965D" w14:textId="77777777" w:rsidR="00714B57" w:rsidRDefault="00714B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240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70D9F"/>
    <w:multiLevelType w:val="singleLevel"/>
    <w:tmpl w:val="AEF0D8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" w15:restartNumberingAfterBreak="0">
    <w:nsid w:val="2A344A4F"/>
    <w:multiLevelType w:val="hybridMultilevel"/>
    <w:tmpl w:val="0CBAA3D4"/>
    <w:lvl w:ilvl="0" w:tplc="F56A8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5753ED"/>
    <w:multiLevelType w:val="hybridMultilevel"/>
    <w:tmpl w:val="C732539A"/>
    <w:lvl w:ilvl="0" w:tplc="0D8E6F6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478A8"/>
    <w:multiLevelType w:val="hybridMultilevel"/>
    <w:tmpl w:val="86004F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06A4D"/>
    <w:multiLevelType w:val="hybridMultilevel"/>
    <w:tmpl w:val="D6B0BCE0"/>
    <w:lvl w:ilvl="0" w:tplc="F56A8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6A0096"/>
    <w:multiLevelType w:val="hybridMultilevel"/>
    <w:tmpl w:val="9A1490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301C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B1BA3"/>
    <w:multiLevelType w:val="hybridMultilevel"/>
    <w:tmpl w:val="C5A62C1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2518F"/>
    <w:rsid w:val="00027656"/>
    <w:rsid w:val="00033801"/>
    <w:rsid w:val="000447ED"/>
    <w:rsid w:val="00057CF5"/>
    <w:rsid w:val="00063E85"/>
    <w:rsid w:val="000B660B"/>
    <w:rsid w:val="000D5060"/>
    <w:rsid w:val="001341B1"/>
    <w:rsid w:val="0014152C"/>
    <w:rsid w:val="00143B0F"/>
    <w:rsid w:val="0015139C"/>
    <w:rsid w:val="00166D61"/>
    <w:rsid w:val="0018605A"/>
    <w:rsid w:val="00234187"/>
    <w:rsid w:val="00252A88"/>
    <w:rsid w:val="002561E3"/>
    <w:rsid w:val="002A1B38"/>
    <w:rsid w:val="002A3611"/>
    <w:rsid w:val="002B0C17"/>
    <w:rsid w:val="002B2FF0"/>
    <w:rsid w:val="002B5018"/>
    <w:rsid w:val="002F6D0F"/>
    <w:rsid w:val="003231BA"/>
    <w:rsid w:val="003255C4"/>
    <w:rsid w:val="00327BB8"/>
    <w:rsid w:val="003308C9"/>
    <w:rsid w:val="003366C9"/>
    <w:rsid w:val="003945A0"/>
    <w:rsid w:val="003A5BF9"/>
    <w:rsid w:val="003B07DA"/>
    <w:rsid w:val="003C285E"/>
    <w:rsid w:val="003D089A"/>
    <w:rsid w:val="003E3CC5"/>
    <w:rsid w:val="004003E4"/>
    <w:rsid w:val="00404C57"/>
    <w:rsid w:val="004126DB"/>
    <w:rsid w:val="0042148E"/>
    <w:rsid w:val="00437F40"/>
    <w:rsid w:val="00455BF4"/>
    <w:rsid w:val="004565FD"/>
    <w:rsid w:val="00481246"/>
    <w:rsid w:val="00487A5B"/>
    <w:rsid w:val="004B7313"/>
    <w:rsid w:val="004D7677"/>
    <w:rsid w:val="00544230"/>
    <w:rsid w:val="00553841"/>
    <w:rsid w:val="0056421B"/>
    <w:rsid w:val="005824DF"/>
    <w:rsid w:val="00587103"/>
    <w:rsid w:val="005A5473"/>
    <w:rsid w:val="005B7B6E"/>
    <w:rsid w:val="005C0273"/>
    <w:rsid w:val="005C2F08"/>
    <w:rsid w:val="005E19B6"/>
    <w:rsid w:val="005E5463"/>
    <w:rsid w:val="00616A64"/>
    <w:rsid w:val="00645BB1"/>
    <w:rsid w:val="00674043"/>
    <w:rsid w:val="00676192"/>
    <w:rsid w:val="006A2295"/>
    <w:rsid w:val="006B2AED"/>
    <w:rsid w:val="006C6952"/>
    <w:rsid w:val="006D7058"/>
    <w:rsid w:val="006E6143"/>
    <w:rsid w:val="00714B57"/>
    <w:rsid w:val="007226AB"/>
    <w:rsid w:val="007475AE"/>
    <w:rsid w:val="00747B08"/>
    <w:rsid w:val="00747FA0"/>
    <w:rsid w:val="00765033"/>
    <w:rsid w:val="00786787"/>
    <w:rsid w:val="00796FA4"/>
    <w:rsid w:val="007C78F5"/>
    <w:rsid w:val="007F0C8F"/>
    <w:rsid w:val="008626EB"/>
    <w:rsid w:val="00864E50"/>
    <w:rsid w:val="00873446"/>
    <w:rsid w:val="00887ACB"/>
    <w:rsid w:val="00891444"/>
    <w:rsid w:val="00892E3C"/>
    <w:rsid w:val="008A1C26"/>
    <w:rsid w:val="008B3FF3"/>
    <w:rsid w:val="008B7380"/>
    <w:rsid w:val="008C0514"/>
    <w:rsid w:val="008D3590"/>
    <w:rsid w:val="008E446E"/>
    <w:rsid w:val="009142B7"/>
    <w:rsid w:val="009171B6"/>
    <w:rsid w:val="009445FB"/>
    <w:rsid w:val="0095174E"/>
    <w:rsid w:val="00971447"/>
    <w:rsid w:val="00993275"/>
    <w:rsid w:val="009A5AA9"/>
    <w:rsid w:val="009A687F"/>
    <w:rsid w:val="009B2A3F"/>
    <w:rsid w:val="009B78A2"/>
    <w:rsid w:val="009C389C"/>
    <w:rsid w:val="009C5A3E"/>
    <w:rsid w:val="009D5266"/>
    <w:rsid w:val="009F343C"/>
    <w:rsid w:val="009F5D08"/>
    <w:rsid w:val="00A1689A"/>
    <w:rsid w:val="00A564DB"/>
    <w:rsid w:val="00A82515"/>
    <w:rsid w:val="00A92E7E"/>
    <w:rsid w:val="00AC54D0"/>
    <w:rsid w:val="00AC5B74"/>
    <w:rsid w:val="00AE484D"/>
    <w:rsid w:val="00AF6101"/>
    <w:rsid w:val="00B53285"/>
    <w:rsid w:val="00BA7A2E"/>
    <w:rsid w:val="00BC79DF"/>
    <w:rsid w:val="00BD38D9"/>
    <w:rsid w:val="00BD4DAE"/>
    <w:rsid w:val="00BD7781"/>
    <w:rsid w:val="00BE7FC5"/>
    <w:rsid w:val="00C010F4"/>
    <w:rsid w:val="00C0630C"/>
    <w:rsid w:val="00C07667"/>
    <w:rsid w:val="00C32EB5"/>
    <w:rsid w:val="00C34CD7"/>
    <w:rsid w:val="00C34D1E"/>
    <w:rsid w:val="00C60FEC"/>
    <w:rsid w:val="00C808D5"/>
    <w:rsid w:val="00CF44B8"/>
    <w:rsid w:val="00D03E7C"/>
    <w:rsid w:val="00D3487C"/>
    <w:rsid w:val="00D430CA"/>
    <w:rsid w:val="00D51983"/>
    <w:rsid w:val="00D54A95"/>
    <w:rsid w:val="00D55456"/>
    <w:rsid w:val="00D83150"/>
    <w:rsid w:val="00D923EB"/>
    <w:rsid w:val="00D92CC6"/>
    <w:rsid w:val="00DB7841"/>
    <w:rsid w:val="00DE6AF2"/>
    <w:rsid w:val="00DF04DD"/>
    <w:rsid w:val="00E113C1"/>
    <w:rsid w:val="00E27C49"/>
    <w:rsid w:val="00E3077D"/>
    <w:rsid w:val="00E43E31"/>
    <w:rsid w:val="00E46B77"/>
    <w:rsid w:val="00E6472F"/>
    <w:rsid w:val="00E8021B"/>
    <w:rsid w:val="00E83405"/>
    <w:rsid w:val="00EA0553"/>
    <w:rsid w:val="00EB245D"/>
    <w:rsid w:val="00EC3439"/>
    <w:rsid w:val="00EC6048"/>
    <w:rsid w:val="00EE3DE3"/>
    <w:rsid w:val="00F0473E"/>
    <w:rsid w:val="00F10CF9"/>
    <w:rsid w:val="00F30398"/>
    <w:rsid w:val="00F4544E"/>
    <w:rsid w:val="00F607A3"/>
    <w:rsid w:val="00F97F44"/>
    <w:rsid w:val="00FA5043"/>
    <w:rsid w:val="00FB38D8"/>
    <w:rsid w:val="00FB5F35"/>
    <w:rsid w:val="00FC227E"/>
    <w:rsid w:val="00FC7EE5"/>
    <w:rsid w:val="00FD106D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0AF2ECD"/>
  <w15:chartTrackingRefBased/>
  <w15:docId w15:val="{EAD24EBD-11AA-4ED7-AAD8-5256533D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  <w:style w:type="paragraph" w:styleId="BodyText3">
    <w:name w:val="Body Text 3"/>
    <w:basedOn w:val="Normal"/>
    <w:link w:val="BodyText3Char"/>
    <w:rsid w:val="00AC5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AC54D0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AE48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E4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93485-9684-44BC-B0C1-BECA84FB89A6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05494de-7f70-4b10-aa1d-981be3329ec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9F90B33-F3FD-4302-B842-CF610C98F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2019-12-17T12:20:00Z</cp:lastPrinted>
  <dcterms:created xsi:type="dcterms:W3CDTF">2021-09-22T12:45:00Z</dcterms:created>
  <dcterms:modified xsi:type="dcterms:W3CDTF">2021-09-22T12:45:00Z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