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1" w:type="dxa"/>
        <w:tblLayout w:type="fixed"/>
        <w:tblLook w:val="04A0" w:firstRow="1" w:lastRow="0" w:firstColumn="1" w:lastColumn="0" w:noHBand="0" w:noVBand="1"/>
      </w:tblPr>
      <w:tblGrid>
        <w:gridCol w:w="1413"/>
        <w:gridCol w:w="2126"/>
        <w:gridCol w:w="1134"/>
        <w:gridCol w:w="4536"/>
        <w:gridCol w:w="992"/>
      </w:tblGrid>
      <w:tr w:rsidR="00252A88" w:rsidRPr="008C0514" w14:paraId="1C1A22FE" w14:textId="77777777" w:rsidTr="00B87E56">
        <w:trPr>
          <w:trHeight w:val="559"/>
        </w:trPr>
        <w:tc>
          <w:tcPr>
            <w:tcW w:w="10201"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bookmarkStart w:id="0" w:name="_GoBack"/>
            <w:bookmarkEnd w:id="0"/>
            <w:r>
              <w:rPr>
                <w:rFonts w:ascii="Arial" w:hAnsi="Arial" w:cs="Arial"/>
                <w:b/>
                <w:sz w:val="28"/>
              </w:rPr>
              <w:t>Safety Task Card</w:t>
            </w:r>
          </w:p>
        </w:tc>
      </w:tr>
      <w:tr w:rsidR="00437F40" w:rsidRPr="008C0514" w14:paraId="6A9DB292" w14:textId="77777777" w:rsidTr="00B87E56">
        <w:trPr>
          <w:trHeight w:val="567"/>
        </w:trPr>
        <w:tc>
          <w:tcPr>
            <w:tcW w:w="1413" w:type="dxa"/>
            <w:tcBorders>
              <w:top w:val="nil"/>
              <w:right w:val="nil"/>
            </w:tcBorders>
            <w:vAlign w:val="center"/>
          </w:tcPr>
          <w:p w14:paraId="28C507D0" w14:textId="464DA4C8" w:rsidR="00437F40" w:rsidRPr="00437F40" w:rsidRDefault="003A035C" w:rsidP="003945A0">
            <w:pPr>
              <w:spacing w:after="120"/>
              <w:jc w:val="center"/>
              <w:rPr>
                <w:rFonts w:ascii="Arial" w:hAnsi="Arial" w:cs="Arial"/>
                <w:b/>
              </w:rPr>
            </w:pPr>
            <w:r>
              <w:rPr>
                <w:rFonts w:ascii="Arial" w:hAnsi="Arial" w:cs="Arial"/>
                <w:b/>
                <w:sz w:val="28"/>
              </w:rPr>
              <w:t>COM 01</w:t>
            </w:r>
          </w:p>
        </w:tc>
        <w:tc>
          <w:tcPr>
            <w:tcW w:w="8788" w:type="dxa"/>
            <w:gridSpan w:val="4"/>
            <w:tcBorders>
              <w:top w:val="nil"/>
              <w:left w:val="nil"/>
            </w:tcBorders>
            <w:vAlign w:val="center"/>
          </w:tcPr>
          <w:p w14:paraId="5083C808" w14:textId="13DA24FC" w:rsidR="00437F40" w:rsidRPr="008C0514" w:rsidRDefault="003A035C" w:rsidP="00BA7A2E">
            <w:pPr>
              <w:spacing w:after="120"/>
              <w:jc w:val="center"/>
              <w:rPr>
                <w:rFonts w:ascii="Arial" w:hAnsi="Arial" w:cs="Arial"/>
                <w:b/>
                <w:sz w:val="28"/>
              </w:rPr>
            </w:pPr>
            <w:r w:rsidRPr="003A035C">
              <w:rPr>
                <w:rFonts w:ascii="Arial" w:hAnsi="Arial" w:cs="Arial"/>
                <w:b/>
                <w:sz w:val="28"/>
              </w:rPr>
              <w:t xml:space="preserve"> </w:t>
            </w:r>
            <w:r w:rsidR="00202B61">
              <w:rPr>
                <w:rFonts w:ascii="Arial" w:hAnsi="Arial" w:cs="Arial"/>
                <w:b/>
                <w:sz w:val="28"/>
              </w:rPr>
              <w:t>C</w:t>
            </w:r>
            <w:r w:rsidRPr="003A035C">
              <w:rPr>
                <w:rFonts w:ascii="Arial" w:hAnsi="Arial" w:cs="Arial"/>
                <w:b/>
                <w:sz w:val="28"/>
              </w:rPr>
              <w:t>harging of batteries (cleaning and ride on equipment)</w:t>
            </w:r>
          </w:p>
        </w:tc>
      </w:tr>
      <w:tr w:rsidR="007C78F5" w:rsidRPr="008C0514" w14:paraId="0033270C" w14:textId="77777777" w:rsidTr="00B87E56">
        <w:trPr>
          <w:trHeight w:val="492"/>
        </w:trPr>
        <w:tc>
          <w:tcPr>
            <w:tcW w:w="10201"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B87E56">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5528"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9909E9" w:rsidRPr="008C0514" w14:paraId="739473D0" w14:textId="77777777" w:rsidTr="00B87E56">
        <w:tc>
          <w:tcPr>
            <w:tcW w:w="4673" w:type="dxa"/>
            <w:gridSpan w:val="3"/>
            <w:tcBorders>
              <w:top w:val="nil"/>
            </w:tcBorders>
          </w:tcPr>
          <w:p w14:paraId="2A2664D1" w14:textId="77777777" w:rsidR="009909E9" w:rsidRPr="00395B1D" w:rsidRDefault="009909E9" w:rsidP="009909E9">
            <w:pPr>
              <w:rPr>
                <w:rFonts w:ascii="Arial" w:hAnsi="Arial" w:cs="Arial"/>
                <w:sz w:val="20"/>
                <w:szCs w:val="20"/>
              </w:rPr>
            </w:pPr>
            <w:r w:rsidRPr="00395B1D">
              <w:rPr>
                <w:rFonts w:ascii="Arial" w:hAnsi="Arial" w:cs="Arial"/>
                <w:sz w:val="20"/>
                <w:szCs w:val="20"/>
              </w:rPr>
              <w:t>Charging of lead-acid batteries used on tugs and other battery powered equipment.</w:t>
            </w:r>
          </w:p>
          <w:p w14:paraId="18E894B7" w14:textId="05814E1A" w:rsidR="009909E9" w:rsidRPr="00395B1D" w:rsidRDefault="009909E9" w:rsidP="009909E9">
            <w:pPr>
              <w:rPr>
                <w:rFonts w:ascii="Arial" w:hAnsi="Arial" w:cs="Arial"/>
                <w:sz w:val="20"/>
                <w:szCs w:val="20"/>
              </w:rPr>
            </w:pPr>
            <w:r w:rsidRPr="00395B1D">
              <w:rPr>
                <w:rFonts w:ascii="Arial" w:hAnsi="Arial" w:cs="Arial"/>
                <w:sz w:val="20"/>
                <w:szCs w:val="20"/>
              </w:rPr>
              <w:t>Contact with battery acid</w:t>
            </w:r>
          </w:p>
          <w:p w14:paraId="63CA7C6A" w14:textId="16BC2E20" w:rsidR="009909E9" w:rsidRPr="00395B1D" w:rsidRDefault="009909E9" w:rsidP="00395B1D">
            <w:pPr>
              <w:rPr>
                <w:rFonts w:ascii="Arial" w:hAnsi="Arial" w:cs="Arial"/>
                <w:sz w:val="20"/>
                <w:szCs w:val="20"/>
              </w:rPr>
            </w:pPr>
            <w:r w:rsidRPr="00395B1D">
              <w:rPr>
                <w:rFonts w:ascii="Arial" w:hAnsi="Arial" w:cs="Arial"/>
                <w:sz w:val="20"/>
                <w:szCs w:val="20"/>
              </w:rPr>
              <w:t>Electrical hazards</w:t>
            </w:r>
          </w:p>
        </w:tc>
        <w:tc>
          <w:tcPr>
            <w:tcW w:w="5528" w:type="dxa"/>
            <w:gridSpan w:val="2"/>
            <w:tcBorders>
              <w:top w:val="nil"/>
            </w:tcBorders>
          </w:tcPr>
          <w:p w14:paraId="658E1846" w14:textId="77777777" w:rsidR="009909E9" w:rsidRPr="00395B1D" w:rsidRDefault="009909E9" w:rsidP="009909E9">
            <w:pPr>
              <w:rPr>
                <w:rFonts w:ascii="Arial" w:hAnsi="Arial" w:cs="Arial"/>
                <w:sz w:val="20"/>
                <w:szCs w:val="20"/>
              </w:rPr>
            </w:pPr>
            <w:r w:rsidRPr="00395B1D">
              <w:rPr>
                <w:rFonts w:ascii="Arial" w:hAnsi="Arial" w:cs="Arial"/>
                <w:sz w:val="20"/>
                <w:szCs w:val="20"/>
              </w:rPr>
              <w:t>Fire/explosion due to ignition of hydrogen produced during the charging process.</w:t>
            </w:r>
          </w:p>
          <w:p w14:paraId="5571D125" w14:textId="77777777" w:rsidR="009909E9" w:rsidRPr="00395B1D" w:rsidRDefault="009909E9" w:rsidP="009909E9">
            <w:pPr>
              <w:rPr>
                <w:rFonts w:ascii="Arial" w:hAnsi="Arial" w:cs="Arial"/>
                <w:sz w:val="20"/>
                <w:szCs w:val="20"/>
              </w:rPr>
            </w:pPr>
            <w:r w:rsidRPr="00395B1D">
              <w:rPr>
                <w:rFonts w:ascii="Arial" w:hAnsi="Arial" w:cs="Arial"/>
                <w:sz w:val="20"/>
                <w:szCs w:val="20"/>
              </w:rPr>
              <w:t>Burns to skin and eyes from battery acid.</w:t>
            </w:r>
          </w:p>
          <w:p w14:paraId="14614B5A" w14:textId="39BBD6D4" w:rsidR="009909E9" w:rsidRPr="00395B1D" w:rsidRDefault="009909E9" w:rsidP="009909E9">
            <w:pPr>
              <w:pStyle w:val="Header"/>
              <w:rPr>
                <w:rFonts w:ascii="Arial" w:hAnsi="Arial" w:cs="Arial"/>
                <w:sz w:val="20"/>
                <w:szCs w:val="20"/>
              </w:rPr>
            </w:pPr>
            <w:r w:rsidRPr="00395B1D">
              <w:rPr>
                <w:rFonts w:ascii="Arial" w:hAnsi="Arial" w:cs="Arial"/>
                <w:bCs/>
                <w:sz w:val="20"/>
                <w:szCs w:val="20"/>
              </w:rPr>
              <w:t>Electric shock and burns</w:t>
            </w:r>
          </w:p>
        </w:tc>
      </w:tr>
      <w:tr w:rsidR="00E94B45" w:rsidRPr="008C0514" w14:paraId="19CF0FCA" w14:textId="77777777" w:rsidTr="00B87E56">
        <w:trPr>
          <w:trHeight w:val="509"/>
        </w:trPr>
        <w:tc>
          <w:tcPr>
            <w:tcW w:w="10201" w:type="dxa"/>
            <w:gridSpan w:val="5"/>
            <w:vAlign w:val="center"/>
          </w:tcPr>
          <w:p w14:paraId="01E3C37C" w14:textId="0C48D5D2" w:rsidR="00E94B45" w:rsidRPr="00891444" w:rsidRDefault="00E94B45" w:rsidP="00E94B45">
            <w:pPr>
              <w:spacing w:after="120"/>
              <w:jc w:val="center"/>
              <w:rPr>
                <w:rFonts w:ascii="Arial" w:hAnsi="Arial" w:cs="Arial"/>
                <w:b/>
              </w:rPr>
            </w:pPr>
            <w:r>
              <w:rPr>
                <w:rFonts w:ascii="Arial" w:hAnsi="Arial" w:cs="Arial"/>
                <w:b/>
              </w:rPr>
              <w:t>Safe System of Work</w:t>
            </w:r>
          </w:p>
        </w:tc>
      </w:tr>
      <w:tr w:rsidR="00267A38" w:rsidRPr="008C0514" w14:paraId="2B63BA22" w14:textId="77777777" w:rsidTr="00B87E56">
        <w:trPr>
          <w:trHeight w:val="627"/>
        </w:trPr>
        <w:tc>
          <w:tcPr>
            <w:tcW w:w="10201" w:type="dxa"/>
            <w:gridSpan w:val="5"/>
          </w:tcPr>
          <w:p w14:paraId="22694C11" w14:textId="0DF80EF5" w:rsidR="00C62A23" w:rsidRPr="00B87E56" w:rsidRDefault="00EA2768" w:rsidP="00C62A23">
            <w:pPr>
              <w:tabs>
                <w:tab w:val="left" w:pos="459"/>
                <w:tab w:val="left" w:pos="1167"/>
              </w:tabs>
              <w:rPr>
                <w:rFonts w:ascii="Arial" w:hAnsi="Arial" w:cs="Arial"/>
                <w:b/>
                <w:color w:val="000000"/>
                <w:sz w:val="20"/>
                <w:szCs w:val="20"/>
              </w:rPr>
            </w:pPr>
            <w:r w:rsidRPr="00B87E56">
              <w:rPr>
                <w:rFonts w:ascii="Arial" w:hAnsi="Arial" w:cs="Arial"/>
                <w:b/>
                <w:color w:val="000000"/>
                <w:sz w:val="20"/>
                <w:szCs w:val="20"/>
              </w:rPr>
              <w:t>All operators to be trained incorrect in</w:t>
            </w:r>
            <w:r w:rsidR="001909F4" w:rsidRPr="00B87E56">
              <w:rPr>
                <w:rFonts w:ascii="Arial" w:hAnsi="Arial" w:cs="Arial"/>
                <w:b/>
                <w:color w:val="000000"/>
                <w:sz w:val="20"/>
                <w:szCs w:val="20"/>
              </w:rPr>
              <w:t>fec</w:t>
            </w:r>
            <w:r w:rsidRPr="00B87E56">
              <w:rPr>
                <w:rFonts w:ascii="Arial" w:hAnsi="Arial" w:cs="Arial"/>
                <w:b/>
                <w:color w:val="000000"/>
                <w:sz w:val="20"/>
                <w:szCs w:val="20"/>
              </w:rPr>
              <w:t>tion prevent SOP for the area they are working within</w:t>
            </w:r>
            <w:r w:rsidR="008E5B43" w:rsidRPr="00B87E56">
              <w:rPr>
                <w:rFonts w:ascii="Arial" w:hAnsi="Arial" w:cs="Arial"/>
                <w:b/>
                <w:color w:val="000000"/>
                <w:sz w:val="20"/>
                <w:szCs w:val="20"/>
              </w:rPr>
              <w:t>.</w:t>
            </w:r>
          </w:p>
          <w:p w14:paraId="7E7FC3AB" w14:textId="06826A37" w:rsidR="008E5B43" w:rsidRPr="00B87E56" w:rsidRDefault="008E5B43" w:rsidP="00C62A23">
            <w:pPr>
              <w:tabs>
                <w:tab w:val="left" w:pos="459"/>
                <w:tab w:val="left" w:pos="1167"/>
              </w:tabs>
              <w:rPr>
                <w:rFonts w:ascii="Arial" w:hAnsi="Arial" w:cs="Arial"/>
                <w:b/>
                <w:color w:val="000000"/>
                <w:sz w:val="20"/>
                <w:szCs w:val="20"/>
              </w:rPr>
            </w:pPr>
          </w:p>
          <w:p w14:paraId="752852DA" w14:textId="77777777" w:rsidR="001E6579" w:rsidRPr="00395B1D" w:rsidRDefault="001E6579" w:rsidP="001E6579">
            <w:pPr>
              <w:pStyle w:val="BodyText3"/>
              <w:numPr>
                <w:ilvl w:val="0"/>
                <w:numId w:val="13"/>
              </w:numPr>
              <w:spacing w:after="0"/>
              <w:rPr>
                <w:rFonts w:ascii="Arial" w:hAnsi="Arial" w:cs="Arial"/>
                <w:sz w:val="20"/>
                <w:szCs w:val="20"/>
              </w:rPr>
            </w:pPr>
            <w:r w:rsidRPr="00395B1D">
              <w:rPr>
                <w:rFonts w:ascii="Arial" w:hAnsi="Arial" w:cs="Arial"/>
                <w:sz w:val="20"/>
                <w:szCs w:val="20"/>
              </w:rPr>
              <w:t>Battery charging only to be carried out by trained employees.</w:t>
            </w:r>
          </w:p>
          <w:p w14:paraId="26FF72B4" w14:textId="77777777" w:rsidR="001E6579" w:rsidRPr="00395B1D" w:rsidRDefault="001E6579" w:rsidP="001E6579">
            <w:pPr>
              <w:pStyle w:val="Header"/>
              <w:numPr>
                <w:ilvl w:val="0"/>
                <w:numId w:val="13"/>
              </w:numPr>
              <w:tabs>
                <w:tab w:val="clear" w:pos="4513"/>
                <w:tab w:val="clear" w:pos="9026"/>
              </w:tabs>
              <w:autoSpaceDE w:val="0"/>
              <w:autoSpaceDN w:val="0"/>
              <w:adjustRightInd w:val="0"/>
              <w:rPr>
                <w:rFonts w:ascii="Arial" w:hAnsi="Arial" w:cs="Arial"/>
                <w:sz w:val="20"/>
                <w:szCs w:val="20"/>
                <w:lang w:val="en-US"/>
              </w:rPr>
            </w:pPr>
            <w:r w:rsidRPr="00395B1D">
              <w:rPr>
                <w:rFonts w:ascii="Arial" w:hAnsi="Arial" w:cs="Arial"/>
                <w:sz w:val="20"/>
                <w:szCs w:val="20"/>
                <w:lang w:val="en-US"/>
              </w:rPr>
              <w:t>Follow manufacturer's user instructions where these are available</w:t>
            </w:r>
          </w:p>
          <w:p w14:paraId="30E02075"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lang w:val="en-US"/>
              </w:rPr>
              <w:t>Chargers to be maintained by competent persons and in accordance with manufacturer's guidance, where available</w:t>
            </w:r>
            <w:r w:rsidRPr="00395B1D">
              <w:rPr>
                <w:rFonts w:ascii="Arial" w:hAnsi="Arial" w:cs="Arial"/>
                <w:sz w:val="20"/>
                <w:szCs w:val="20"/>
              </w:rPr>
              <w:t xml:space="preserve"> </w:t>
            </w:r>
          </w:p>
          <w:p w14:paraId="214A03C5"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Employees must not wear jewellery, metal rings or watches when handling batteries.</w:t>
            </w:r>
          </w:p>
          <w:p w14:paraId="2F7F592F"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Separate room or area to be designated for charging batteries.</w:t>
            </w:r>
          </w:p>
          <w:p w14:paraId="438D37E4"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 xml:space="preserve">Appropriate PPE to be available and worn when topping up the battery cells e.g. goggles, gauntlets, apron, disposable respirator mask rated to FFP2 standard. </w:t>
            </w:r>
          </w:p>
          <w:p w14:paraId="1BA5FB2D"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 xml:space="preserve">Emergency eyewash station to </w:t>
            </w:r>
            <w:proofErr w:type="gramStart"/>
            <w:r w:rsidRPr="00395B1D">
              <w:rPr>
                <w:rFonts w:ascii="Arial" w:hAnsi="Arial" w:cs="Arial"/>
                <w:sz w:val="20"/>
                <w:szCs w:val="20"/>
              </w:rPr>
              <w:t>be located in</w:t>
            </w:r>
            <w:proofErr w:type="gramEnd"/>
            <w:r w:rsidRPr="00395B1D">
              <w:rPr>
                <w:rFonts w:ascii="Arial" w:hAnsi="Arial" w:cs="Arial"/>
                <w:sz w:val="20"/>
                <w:szCs w:val="20"/>
              </w:rPr>
              <w:t xml:space="preserve"> the battery charging area.</w:t>
            </w:r>
          </w:p>
          <w:p w14:paraId="49A19C8D"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All non-essential people excluded from the battery charging area.</w:t>
            </w:r>
          </w:p>
          <w:p w14:paraId="57FFB7B2"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 xml:space="preserve">Sufficient </w:t>
            </w:r>
            <w:proofErr w:type="gramStart"/>
            <w:r w:rsidRPr="00395B1D">
              <w:rPr>
                <w:rFonts w:ascii="Arial" w:hAnsi="Arial" w:cs="Arial"/>
                <w:sz w:val="20"/>
                <w:szCs w:val="20"/>
              </w:rPr>
              <w:t>high level</w:t>
            </w:r>
            <w:proofErr w:type="gramEnd"/>
            <w:r w:rsidRPr="00395B1D">
              <w:rPr>
                <w:rFonts w:ascii="Arial" w:hAnsi="Arial" w:cs="Arial"/>
                <w:sz w:val="20"/>
                <w:szCs w:val="20"/>
              </w:rPr>
              <w:t xml:space="preserve"> ventilation provided above the batteries.</w:t>
            </w:r>
          </w:p>
          <w:p w14:paraId="083705C7"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Electrical appliances and any other potential sources of ignition situated distant from the charging area and/or sited below the level of the batteries, but not in a position where spillage could fall onto the electrical appliance.</w:t>
            </w:r>
          </w:p>
          <w:p w14:paraId="41E55C2A"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"No Smoking" and "No Naked Lights" signage to be displayed inside the battery charging area and adjacent to it</w:t>
            </w:r>
          </w:p>
          <w:p w14:paraId="170D8BEE"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To avoid sparks, the charger should be switched off before connection and disconnection from the battery.</w:t>
            </w:r>
          </w:p>
          <w:p w14:paraId="7DBDE6AD" w14:textId="7777777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Tools must not touch both battery terminals at the same time.</w:t>
            </w:r>
          </w:p>
          <w:p w14:paraId="7947640B" w14:textId="4E2A2F87" w:rsidR="001E6579" w:rsidRPr="00395B1D" w:rsidRDefault="001E6579" w:rsidP="001E6579">
            <w:pPr>
              <w:numPr>
                <w:ilvl w:val="0"/>
                <w:numId w:val="13"/>
              </w:numPr>
              <w:rPr>
                <w:rFonts w:ascii="Arial" w:hAnsi="Arial" w:cs="Arial"/>
                <w:sz w:val="20"/>
                <w:szCs w:val="20"/>
              </w:rPr>
            </w:pPr>
            <w:r w:rsidRPr="00395B1D">
              <w:rPr>
                <w:rFonts w:ascii="Arial" w:hAnsi="Arial" w:cs="Arial"/>
                <w:sz w:val="20"/>
                <w:szCs w:val="20"/>
              </w:rPr>
              <w:t xml:space="preserve">Implement the Safe System of Work/Control Measures in Electrical Safety Risk Assessment, Ref </w:t>
            </w:r>
            <w:r w:rsidR="00395B1D" w:rsidRPr="00395B1D">
              <w:rPr>
                <w:rFonts w:ascii="Arial" w:hAnsi="Arial" w:cs="Arial"/>
                <w:sz w:val="20"/>
                <w:szCs w:val="20"/>
              </w:rPr>
              <w:t>ES06/06a</w:t>
            </w:r>
            <w:r w:rsidRPr="00395B1D">
              <w:rPr>
                <w:rFonts w:ascii="Arial" w:hAnsi="Arial" w:cs="Arial"/>
                <w:sz w:val="20"/>
                <w:szCs w:val="20"/>
              </w:rPr>
              <w:t>, including an annual PAT test where appropriate.</w:t>
            </w:r>
          </w:p>
          <w:p w14:paraId="29AB4ADD" w14:textId="5C401B6F" w:rsidR="00045DEE" w:rsidRPr="001E6579" w:rsidRDefault="00045DEE" w:rsidP="001E6579">
            <w:pPr>
              <w:tabs>
                <w:tab w:val="left" w:pos="1167"/>
              </w:tabs>
              <w:rPr>
                <w:rFonts w:ascii="Arial" w:hAnsi="Arial" w:cs="Arial"/>
                <w:sz w:val="20"/>
                <w:szCs w:val="20"/>
              </w:rPr>
            </w:pPr>
          </w:p>
        </w:tc>
      </w:tr>
      <w:tr w:rsidR="00E94B45" w:rsidRPr="008C0514" w14:paraId="702A5F6D" w14:textId="77777777" w:rsidTr="00B87E56">
        <w:trPr>
          <w:trHeight w:val="627"/>
        </w:trPr>
        <w:tc>
          <w:tcPr>
            <w:tcW w:w="10201" w:type="dxa"/>
            <w:gridSpan w:val="5"/>
            <w:vAlign w:val="center"/>
          </w:tcPr>
          <w:p w14:paraId="5D10D7FF" w14:textId="77777777" w:rsidR="00E94B45" w:rsidRDefault="00E94B45" w:rsidP="00E94B45">
            <w:pPr>
              <w:spacing w:after="120"/>
              <w:jc w:val="center"/>
              <w:rPr>
                <w:rFonts w:ascii="Arial" w:hAnsi="Arial" w:cs="Arial"/>
                <w:b/>
              </w:rPr>
            </w:pPr>
            <w:r>
              <w:rPr>
                <w:rFonts w:ascii="Arial" w:hAnsi="Arial" w:cs="Arial"/>
                <w:b/>
              </w:rPr>
              <w:t>Site Specific Actions</w:t>
            </w:r>
          </w:p>
          <w:p w14:paraId="6F4CCB91" w14:textId="4CA149FB" w:rsidR="00E94B45" w:rsidRPr="00E46B77" w:rsidRDefault="00E94B45" w:rsidP="00E94B45">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E94B45" w:rsidRPr="008C0514" w14:paraId="4BFCF7AC" w14:textId="77777777" w:rsidTr="00B87E56">
        <w:trPr>
          <w:trHeight w:val="936"/>
        </w:trPr>
        <w:tc>
          <w:tcPr>
            <w:tcW w:w="10201" w:type="dxa"/>
            <w:gridSpan w:val="5"/>
            <w:vAlign w:val="center"/>
          </w:tcPr>
          <w:p w14:paraId="6F2D9D98" w14:textId="77777777" w:rsidR="00B87E56" w:rsidRDefault="001E6579" w:rsidP="00E94B45">
            <w:pPr>
              <w:spacing w:after="120"/>
              <w:rPr>
                <w:rFonts w:ascii="Arial" w:hAnsi="Arial" w:cs="Arial"/>
                <w:sz w:val="18"/>
              </w:rPr>
            </w:pPr>
            <w:r>
              <w:rPr>
                <w:rFonts w:ascii="Arial" w:hAnsi="Arial" w:cs="Arial"/>
                <w:sz w:val="18"/>
              </w:rPr>
              <w:t>Equipment used at site:</w:t>
            </w:r>
          </w:p>
          <w:p w14:paraId="6187CF2B" w14:textId="77777777" w:rsidR="001E6579" w:rsidRDefault="001E6579" w:rsidP="00E94B45">
            <w:pPr>
              <w:spacing w:after="120"/>
              <w:rPr>
                <w:rFonts w:ascii="Arial" w:hAnsi="Arial" w:cs="Arial"/>
                <w:sz w:val="18"/>
              </w:rPr>
            </w:pPr>
          </w:p>
          <w:p w14:paraId="5E5A5F0A" w14:textId="0C470DF2" w:rsidR="001E6579" w:rsidRDefault="001E6579" w:rsidP="00E94B45">
            <w:pPr>
              <w:spacing w:after="120"/>
              <w:rPr>
                <w:rFonts w:ascii="Arial" w:hAnsi="Arial" w:cs="Arial"/>
                <w:sz w:val="18"/>
              </w:rPr>
            </w:pPr>
            <w:r>
              <w:rPr>
                <w:rFonts w:ascii="Arial" w:hAnsi="Arial" w:cs="Arial"/>
                <w:sz w:val="18"/>
              </w:rPr>
              <w:t>Location of designated charging area:</w:t>
            </w:r>
          </w:p>
        </w:tc>
      </w:tr>
      <w:tr w:rsidR="00E94B45" w:rsidRPr="008C0514" w14:paraId="43B752BE" w14:textId="77777777" w:rsidTr="00B87E56">
        <w:trPr>
          <w:trHeight w:val="508"/>
        </w:trPr>
        <w:tc>
          <w:tcPr>
            <w:tcW w:w="10201" w:type="dxa"/>
            <w:gridSpan w:val="5"/>
            <w:vAlign w:val="center"/>
          </w:tcPr>
          <w:p w14:paraId="2893A896" w14:textId="66588F2A" w:rsidR="00E94B45" w:rsidRDefault="00E94B45" w:rsidP="00E94B45">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tc>
      </w:tr>
      <w:tr w:rsidR="00E94B45" w:rsidRPr="008C0514" w14:paraId="0F8F1F6C" w14:textId="77777777" w:rsidTr="00B87E56">
        <w:trPr>
          <w:trHeight w:val="814"/>
        </w:trPr>
        <w:tc>
          <w:tcPr>
            <w:tcW w:w="3539" w:type="dxa"/>
            <w:gridSpan w:val="2"/>
          </w:tcPr>
          <w:p w14:paraId="3934C644" w14:textId="462E5096" w:rsidR="00E94B45" w:rsidRDefault="00E94B45" w:rsidP="00E94B45">
            <w:pPr>
              <w:spacing w:after="120"/>
              <w:rPr>
                <w:rFonts w:ascii="Arial" w:hAnsi="Arial" w:cs="Arial"/>
                <w:sz w:val="18"/>
              </w:rPr>
            </w:pPr>
            <w:r>
              <w:rPr>
                <w:rFonts w:ascii="Arial" w:hAnsi="Arial" w:cs="Arial"/>
                <w:sz w:val="18"/>
              </w:rPr>
              <w:t>Unit Manager Name</w:t>
            </w:r>
          </w:p>
        </w:tc>
        <w:tc>
          <w:tcPr>
            <w:tcW w:w="5670" w:type="dxa"/>
            <w:gridSpan w:val="2"/>
          </w:tcPr>
          <w:p w14:paraId="38A6F9D1" w14:textId="67947A8D" w:rsidR="00E94B45" w:rsidRDefault="00E94B45" w:rsidP="00E94B45">
            <w:pPr>
              <w:spacing w:after="120"/>
              <w:rPr>
                <w:rFonts w:ascii="Arial" w:hAnsi="Arial" w:cs="Arial"/>
                <w:sz w:val="18"/>
              </w:rPr>
            </w:pPr>
            <w:r>
              <w:rPr>
                <w:rFonts w:ascii="Arial" w:hAnsi="Arial" w:cs="Arial"/>
                <w:sz w:val="18"/>
              </w:rPr>
              <w:t>Signed</w:t>
            </w:r>
          </w:p>
        </w:tc>
        <w:tc>
          <w:tcPr>
            <w:tcW w:w="992" w:type="dxa"/>
          </w:tcPr>
          <w:p w14:paraId="6F3CEE4E" w14:textId="75E0E49C" w:rsidR="00E94B45" w:rsidRDefault="00E94B45" w:rsidP="00E94B45">
            <w:pPr>
              <w:spacing w:after="120"/>
              <w:rPr>
                <w:rFonts w:ascii="Arial" w:hAnsi="Arial" w:cs="Arial"/>
                <w:sz w:val="18"/>
              </w:rPr>
            </w:pPr>
            <w:r>
              <w:rPr>
                <w:rFonts w:ascii="Arial" w:hAnsi="Arial" w:cs="Arial"/>
                <w:sz w:val="18"/>
              </w:rPr>
              <w:t>Date</w:t>
            </w:r>
          </w:p>
        </w:tc>
      </w:tr>
      <w:tr w:rsidR="00ED1465" w:rsidRPr="00D92451" w14:paraId="335AFA34" w14:textId="77777777" w:rsidTr="00B87E56">
        <w:trPr>
          <w:gridAfter w:val="3"/>
          <w:wAfter w:w="6662" w:type="dxa"/>
          <w:trHeight w:val="158"/>
        </w:trPr>
        <w:tc>
          <w:tcPr>
            <w:tcW w:w="3539" w:type="dxa"/>
            <w:gridSpan w:val="2"/>
          </w:tcPr>
          <w:p w14:paraId="4D438BE7" w14:textId="77777777" w:rsidR="00ED1465" w:rsidRPr="00D92451" w:rsidRDefault="00ED1465" w:rsidP="00835E88">
            <w:pPr>
              <w:rPr>
                <w:rFonts w:ascii="Arial" w:hAnsi="Arial" w:cs="Arial"/>
                <w:sz w:val="16"/>
              </w:rPr>
            </w:pPr>
          </w:p>
        </w:tc>
      </w:tr>
    </w:tbl>
    <w:p w14:paraId="602F0BDC" w14:textId="1D91EB5F" w:rsidR="003366C9" w:rsidRDefault="003366C9" w:rsidP="00395B1D">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202B61" w:rsidRPr="008C0514" w14:paraId="328EC79B" w14:textId="77777777" w:rsidTr="00265A47">
        <w:trPr>
          <w:trHeight w:val="559"/>
        </w:trPr>
        <w:tc>
          <w:tcPr>
            <w:tcW w:w="9242" w:type="dxa"/>
            <w:gridSpan w:val="4"/>
            <w:tcBorders>
              <w:bottom w:val="nil"/>
            </w:tcBorders>
            <w:vAlign w:val="center"/>
          </w:tcPr>
          <w:p w14:paraId="117E3A49" w14:textId="77777777" w:rsidR="00202B61" w:rsidRPr="008C0514" w:rsidRDefault="00202B61" w:rsidP="00265A47">
            <w:pPr>
              <w:spacing w:after="120"/>
              <w:jc w:val="center"/>
              <w:rPr>
                <w:rFonts w:ascii="Arial" w:hAnsi="Arial" w:cs="Arial"/>
                <w:b/>
                <w:sz w:val="28"/>
              </w:rPr>
            </w:pPr>
            <w:r>
              <w:rPr>
                <w:rFonts w:ascii="Arial" w:hAnsi="Arial" w:cs="Arial"/>
                <w:b/>
                <w:sz w:val="28"/>
              </w:rPr>
              <w:lastRenderedPageBreak/>
              <w:t>Safety Card Training Record</w:t>
            </w:r>
          </w:p>
        </w:tc>
      </w:tr>
      <w:tr w:rsidR="00202B61" w:rsidRPr="008C0514" w14:paraId="4D60A13B" w14:textId="77777777" w:rsidTr="00265A47">
        <w:trPr>
          <w:trHeight w:val="567"/>
        </w:trPr>
        <w:tc>
          <w:tcPr>
            <w:tcW w:w="1413" w:type="dxa"/>
            <w:tcBorders>
              <w:top w:val="nil"/>
              <w:right w:val="nil"/>
            </w:tcBorders>
            <w:vAlign w:val="center"/>
          </w:tcPr>
          <w:p w14:paraId="2A8C4AEB" w14:textId="05F9DC23" w:rsidR="00202B61" w:rsidRPr="00437F40" w:rsidRDefault="00202B61" w:rsidP="00202B61">
            <w:pPr>
              <w:spacing w:after="120"/>
              <w:jc w:val="center"/>
              <w:rPr>
                <w:rFonts w:ascii="Arial" w:hAnsi="Arial" w:cs="Arial"/>
                <w:b/>
              </w:rPr>
            </w:pPr>
            <w:r>
              <w:rPr>
                <w:rFonts w:ascii="Arial" w:hAnsi="Arial" w:cs="Arial"/>
                <w:b/>
                <w:sz w:val="28"/>
              </w:rPr>
              <w:t xml:space="preserve">COM 01 </w:t>
            </w:r>
          </w:p>
        </w:tc>
        <w:tc>
          <w:tcPr>
            <w:tcW w:w="7829" w:type="dxa"/>
            <w:gridSpan w:val="3"/>
            <w:tcBorders>
              <w:top w:val="nil"/>
              <w:left w:val="nil"/>
            </w:tcBorders>
            <w:vAlign w:val="center"/>
          </w:tcPr>
          <w:p w14:paraId="6322E965" w14:textId="2A774819" w:rsidR="00202B61" w:rsidRPr="008C0514" w:rsidRDefault="00202B61" w:rsidP="00202B61">
            <w:pPr>
              <w:spacing w:after="120"/>
              <w:jc w:val="center"/>
              <w:rPr>
                <w:rFonts w:ascii="Arial" w:hAnsi="Arial" w:cs="Arial"/>
                <w:b/>
                <w:sz w:val="28"/>
              </w:rPr>
            </w:pPr>
            <w:r w:rsidRPr="003A035C">
              <w:rPr>
                <w:rFonts w:ascii="Arial" w:hAnsi="Arial" w:cs="Arial"/>
                <w:b/>
                <w:sz w:val="28"/>
              </w:rPr>
              <w:t xml:space="preserve"> </w:t>
            </w:r>
            <w:r>
              <w:rPr>
                <w:rFonts w:ascii="Arial" w:hAnsi="Arial" w:cs="Arial"/>
                <w:b/>
                <w:sz w:val="28"/>
              </w:rPr>
              <w:t>C</w:t>
            </w:r>
            <w:r w:rsidRPr="003A035C">
              <w:rPr>
                <w:rFonts w:ascii="Arial" w:hAnsi="Arial" w:cs="Arial"/>
                <w:b/>
                <w:sz w:val="28"/>
              </w:rPr>
              <w:t>harging of batteries (cleaning and ride on equipment)</w:t>
            </w:r>
          </w:p>
        </w:tc>
      </w:tr>
      <w:tr w:rsidR="00202B61" w:rsidRPr="008C0514" w14:paraId="4D296272" w14:textId="77777777" w:rsidTr="00265A47">
        <w:trPr>
          <w:trHeight w:val="965"/>
        </w:trPr>
        <w:tc>
          <w:tcPr>
            <w:tcW w:w="9242" w:type="dxa"/>
            <w:gridSpan w:val="4"/>
            <w:tcBorders>
              <w:bottom w:val="single" w:sz="4" w:space="0" w:color="auto"/>
            </w:tcBorders>
            <w:vAlign w:val="center"/>
          </w:tcPr>
          <w:p w14:paraId="0F163099" w14:textId="77777777" w:rsidR="00202B61" w:rsidRDefault="00202B61" w:rsidP="00202B61">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61532117" w14:textId="77777777" w:rsidR="00202B61" w:rsidRPr="00D55456" w:rsidRDefault="00202B61" w:rsidP="00202B61">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Pr>
                <w:rFonts w:ascii="Arial" w:hAnsi="Arial" w:cs="Arial"/>
                <w:sz w:val="20"/>
                <w:szCs w:val="20"/>
              </w:rPr>
              <w:t>.</w:t>
            </w:r>
            <w:r w:rsidRPr="00D55456">
              <w:rPr>
                <w:rFonts w:ascii="Arial" w:hAnsi="Arial" w:cs="Arial"/>
                <w:sz w:val="20"/>
                <w:szCs w:val="20"/>
              </w:rPr>
              <w:t xml:space="preserve"> </w:t>
            </w:r>
          </w:p>
        </w:tc>
      </w:tr>
      <w:tr w:rsidR="00202B61" w:rsidRPr="008C0514" w14:paraId="6477B1DE" w14:textId="77777777" w:rsidTr="00265A47">
        <w:trPr>
          <w:trHeight w:val="451"/>
        </w:trPr>
        <w:tc>
          <w:tcPr>
            <w:tcW w:w="3539" w:type="dxa"/>
            <w:gridSpan w:val="2"/>
            <w:vAlign w:val="center"/>
          </w:tcPr>
          <w:p w14:paraId="47B28941" w14:textId="77777777" w:rsidR="00202B61" w:rsidRPr="005B7B6E" w:rsidRDefault="00202B61" w:rsidP="00202B61">
            <w:pPr>
              <w:spacing w:after="120"/>
              <w:rPr>
                <w:rFonts w:ascii="Arial" w:hAnsi="Arial" w:cs="Arial"/>
                <w:sz w:val="18"/>
              </w:rPr>
            </w:pPr>
            <w:r w:rsidRPr="005B7B6E">
              <w:rPr>
                <w:rFonts w:ascii="Arial" w:hAnsi="Arial" w:cs="Arial"/>
                <w:sz w:val="18"/>
              </w:rPr>
              <w:t>Operative Name</w:t>
            </w:r>
          </w:p>
        </w:tc>
        <w:tc>
          <w:tcPr>
            <w:tcW w:w="3402" w:type="dxa"/>
            <w:vAlign w:val="center"/>
          </w:tcPr>
          <w:p w14:paraId="27485449" w14:textId="77777777" w:rsidR="00202B61" w:rsidRPr="005B7B6E" w:rsidRDefault="00202B61" w:rsidP="00202B61">
            <w:pPr>
              <w:spacing w:after="120"/>
              <w:rPr>
                <w:rFonts w:ascii="Arial" w:hAnsi="Arial" w:cs="Arial"/>
                <w:sz w:val="18"/>
              </w:rPr>
            </w:pPr>
            <w:r w:rsidRPr="005B7B6E">
              <w:rPr>
                <w:rFonts w:ascii="Arial" w:hAnsi="Arial" w:cs="Arial"/>
                <w:sz w:val="18"/>
              </w:rPr>
              <w:t>Signature</w:t>
            </w:r>
          </w:p>
        </w:tc>
        <w:tc>
          <w:tcPr>
            <w:tcW w:w="2301" w:type="dxa"/>
            <w:vAlign w:val="center"/>
          </w:tcPr>
          <w:p w14:paraId="1CD64DE9" w14:textId="77777777" w:rsidR="00202B61" w:rsidRPr="005B7B6E" w:rsidRDefault="00202B61" w:rsidP="00202B61">
            <w:pPr>
              <w:spacing w:after="120"/>
              <w:rPr>
                <w:rFonts w:ascii="Arial" w:hAnsi="Arial" w:cs="Arial"/>
                <w:sz w:val="18"/>
              </w:rPr>
            </w:pPr>
            <w:r w:rsidRPr="005B7B6E">
              <w:rPr>
                <w:rFonts w:ascii="Arial" w:hAnsi="Arial" w:cs="Arial"/>
                <w:sz w:val="18"/>
              </w:rPr>
              <w:t>Date</w:t>
            </w:r>
          </w:p>
        </w:tc>
      </w:tr>
      <w:tr w:rsidR="00202B61" w:rsidRPr="008C0514" w14:paraId="5D707EBD" w14:textId="77777777" w:rsidTr="00265A47">
        <w:trPr>
          <w:trHeight w:val="415"/>
        </w:trPr>
        <w:tc>
          <w:tcPr>
            <w:tcW w:w="3539" w:type="dxa"/>
            <w:gridSpan w:val="2"/>
            <w:vAlign w:val="center"/>
          </w:tcPr>
          <w:p w14:paraId="5EEF83C3" w14:textId="77777777" w:rsidR="00202B61" w:rsidRDefault="00202B61" w:rsidP="00202B61">
            <w:pPr>
              <w:spacing w:after="120"/>
              <w:rPr>
                <w:rFonts w:ascii="Arial" w:hAnsi="Arial" w:cs="Arial"/>
                <w:sz w:val="18"/>
              </w:rPr>
            </w:pPr>
          </w:p>
        </w:tc>
        <w:tc>
          <w:tcPr>
            <w:tcW w:w="3402" w:type="dxa"/>
            <w:vAlign w:val="center"/>
          </w:tcPr>
          <w:p w14:paraId="259EC22F" w14:textId="77777777" w:rsidR="00202B61" w:rsidRDefault="00202B61" w:rsidP="00202B61">
            <w:pPr>
              <w:spacing w:after="120"/>
              <w:rPr>
                <w:rFonts w:ascii="Arial" w:hAnsi="Arial" w:cs="Arial"/>
                <w:sz w:val="18"/>
              </w:rPr>
            </w:pPr>
          </w:p>
        </w:tc>
        <w:tc>
          <w:tcPr>
            <w:tcW w:w="2301" w:type="dxa"/>
            <w:vAlign w:val="center"/>
          </w:tcPr>
          <w:p w14:paraId="568C3F98" w14:textId="77777777" w:rsidR="00202B61" w:rsidRDefault="00202B61" w:rsidP="00202B61">
            <w:pPr>
              <w:spacing w:after="120"/>
              <w:rPr>
                <w:rFonts w:ascii="Arial" w:hAnsi="Arial" w:cs="Arial"/>
                <w:sz w:val="18"/>
              </w:rPr>
            </w:pPr>
          </w:p>
        </w:tc>
      </w:tr>
      <w:tr w:rsidR="00202B61" w:rsidRPr="008C0514" w14:paraId="49166CBF" w14:textId="77777777" w:rsidTr="00265A47">
        <w:trPr>
          <w:trHeight w:val="415"/>
        </w:trPr>
        <w:tc>
          <w:tcPr>
            <w:tcW w:w="3539" w:type="dxa"/>
            <w:gridSpan w:val="2"/>
            <w:vAlign w:val="center"/>
          </w:tcPr>
          <w:p w14:paraId="3FBAEE4E" w14:textId="77777777" w:rsidR="00202B61" w:rsidRDefault="00202B61" w:rsidP="00202B61">
            <w:pPr>
              <w:spacing w:after="120"/>
              <w:rPr>
                <w:rFonts w:ascii="Arial" w:hAnsi="Arial" w:cs="Arial"/>
                <w:sz w:val="18"/>
              </w:rPr>
            </w:pPr>
          </w:p>
        </w:tc>
        <w:tc>
          <w:tcPr>
            <w:tcW w:w="3402" w:type="dxa"/>
            <w:vAlign w:val="center"/>
          </w:tcPr>
          <w:p w14:paraId="0154F16B" w14:textId="77777777" w:rsidR="00202B61" w:rsidRDefault="00202B61" w:rsidP="00202B61">
            <w:pPr>
              <w:spacing w:after="120"/>
              <w:rPr>
                <w:rFonts w:ascii="Arial" w:hAnsi="Arial" w:cs="Arial"/>
                <w:sz w:val="18"/>
              </w:rPr>
            </w:pPr>
          </w:p>
        </w:tc>
        <w:tc>
          <w:tcPr>
            <w:tcW w:w="2301" w:type="dxa"/>
            <w:vAlign w:val="center"/>
          </w:tcPr>
          <w:p w14:paraId="32BE497F" w14:textId="77777777" w:rsidR="00202B61" w:rsidRDefault="00202B61" w:rsidP="00202B61">
            <w:pPr>
              <w:spacing w:after="120"/>
              <w:rPr>
                <w:rFonts w:ascii="Arial" w:hAnsi="Arial" w:cs="Arial"/>
                <w:sz w:val="18"/>
              </w:rPr>
            </w:pPr>
          </w:p>
        </w:tc>
      </w:tr>
      <w:tr w:rsidR="00202B61" w:rsidRPr="008C0514" w14:paraId="0B18CA07" w14:textId="77777777" w:rsidTr="00265A47">
        <w:trPr>
          <w:trHeight w:val="415"/>
        </w:trPr>
        <w:tc>
          <w:tcPr>
            <w:tcW w:w="3539" w:type="dxa"/>
            <w:gridSpan w:val="2"/>
            <w:vAlign w:val="center"/>
          </w:tcPr>
          <w:p w14:paraId="7C56B808" w14:textId="77777777" w:rsidR="00202B61" w:rsidRDefault="00202B61" w:rsidP="00202B61">
            <w:pPr>
              <w:spacing w:after="120"/>
              <w:rPr>
                <w:rFonts w:ascii="Arial" w:hAnsi="Arial" w:cs="Arial"/>
                <w:sz w:val="18"/>
              </w:rPr>
            </w:pPr>
          </w:p>
        </w:tc>
        <w:tc>
          <w:tcPr>
            <w:tcW w:w="3402" w:type="dxa"/>
            <w:vAlign w:val="center"/>
          </w:tcPr>
          <w:p w14:paraId="25DF0EEF" w14:textId="77777777" w:rsidR="00202B61" w:rsidRDefault="00202B61" w:rsidP="00202B61">
            <w:pPr>
              <w:spacing w:after="120"/>
              <w:rPr>
                <w:rFonts w:ascii="Arial" w:hAnsi="Arial" w:cs="Arial"/>
                <w:sz w:val="18"/>
              </w:rPr>
            </w:pPr>
          </w:p>
        </w:tc>
        <w:tc>
          <w:tcPr>
            <w:tcW w:w="2301" w:type="dxa"/>
            <w:vAlign w:val="center"/>
          </w:tcPr>
          <w:p w14:paraId="794C9C65" w14:textId="77777777" w:rsidR="00202B61" w:rsidRDefault="00202B61" w:rsidP="00202B61">
            <w:pPr>
              <w:spacing w:after="120"/>
              <w:rPr>
                <w:rFonts w:ascii="Arial" w:hAnsi="Arial" w:cs="Arial"/>
                <w:sz w:val="18"/>
              </w:rPr>
            </w:pPr>
          </w:p>
        </w:tc>
      </w:tr>
      <w:tr w:rsidR="00202B61" w:rsidRPr="008C0514" w14:paraId="49B54C13" w14:textId="77777777" w:rsidTr="00265A47">
        <w:trPr>
          <w:trHeight w:val="415"/>
        </w:trPr>
        <w:tc>
          <w:tcPr>
            <w:tcW w:w="3539" w:type="dxa"/>
            <w:gridSpan w:val="2"/>
            <w:vAlign w:val="center"/>
          </w:tcPr>
          <w:p w14:paraId="510B216B" w14:textId="77777777" w:rsidR="00202B61" w:rsidRDefault="00202B61" w:rsidP="00202B61">
            <w:pPr>
              <w:spacing w:after="120"/>
              <w:rPr>
                <w:rFonts w:ascii="Arial" w:hAnsi="Arial" w:cs="Arial"/>
                <w:sz w:val="18"/>
              </w:rPr>
            </w:pPr>
          </w:p>
        </w:tc>
        <w:tc>
          <w:tcPr>
            <w:tcW w:w="3402" w:type="dxa"/>
            <w:vAlign w:val="center"/>
          </w:tcPr>
          <w:p w14:paraId="330DEC86" w14:textId="77777777" w:rsidR="00202B61" w:rsidRDefault="00202B61" w:rsidP="00202B61">
            <w:pPr>
              <w:spacing w:after="120"/>
              <w:rPr>
                <w:rFonts w:ascii="Arial" w:hAnsi="Arial" w:cs="Arial"/>
                <w:sz w:val="18"/>
              </w:rPr>
            </w:pPr>
          </w:p>
        </w:tc>
        <w:tc>
          <w:tcPr>
            <w:tcW w:w="2301" w:type="dxa"/>
            <w:vAlign w:val="center"/>
          </w:tcPr>
          <w:p w14:paraId="3837A4AD" w14:textId="77777777" w:rsidR="00202B61" w:rsidRDefault="00202B61" w:rsidP="00202B61">
            <w:pPr>
              <w:spacing w:after="120"/>
              <w:rPr>
                <w:rFonts w:ascii="Arial" w:hAnsi="Arial" w:cs="Arial"/>
                <w:sz w:val="18"/>
              </w:rPr>
            </w:pPr>
          </w:p>
        </w:tc>
      </w:tr>
      <w:tr w:rsidR="00202B61" w:rsidRPr="008C0514" w14:paraId="665C1B6E" w14:textId="77777777" w:rsidTr="00265A47">
        <w:trPr>
          <w:trHeight w:val="415"/>
        </w:trPr>
        <w:tc>
          <w:tcPr>
            <w:tcW w:w="3539" w:type="dxa"/>
            <w:gridSpan w:val="2"/>
            <w:vAlign w:val="center"/>
          </w:tcPr>
          <w:p w14:paraId="4B345CD4" w14:textId="77777777" w:rsidR="00202B61" w:rsidRDefault="00202B61" w:rsidP="00202B61">
            <w:pPr>
              <w:spacing w:after="120"/>
              <w:rPr>
                <w:rFonts w:ascii="Arial" w:hAnsi="Arial" w:cs="Arial"/>
                <w:sz w:val="18"/>
              </w:rPr>
            </w:pPr>
          </w:p>
        </w:tc>
        <w:tc>
          <w:tcPr>
            <w:tcW w:w="3402" w:type="dxa"/>
            <w:vAlign w:val="center"/>
          </w:tcPr>
          <w:p w14:paraId="32DA0862" w14:textId="77777777" w:rsidR="00202B61" w:rsidRDefault="00202B61" w:rsidP="00202B61">
            <w:pPr>
              <w:spacing w:after="120"/>
              <w:rPr>
                <w:rFonts w:ascii="Arial" w:hAnsi="Arial" w:cs="Arial"/>
                <w:sz w:val="18"/>
              </w:rPr>
            </w:pPr>
          </w:p>
        </w:tc>
        <w:tc>
          <w:tcPr>
            <w:tcW w:w="2301" w:type="dxa"/>
            <w:vAlign w:val="center"/>
          </w:tcPr>
          <w:p w14:paraId="7180697F" w14:textId="77777777" w:rsidR="00202B61" w:rsidRDefault="00202B61" w:rsidP="00202B61">
            <w:pPr>
              <w:spacing w:after="120"/>
              <w:rPr>
                <w:rFonts w:ascii="Arial" w:hAnsi="Arial" w:cs="Arial"/>
                <w:sz w:val="18"/>
              </w:rPr>
            </w:pPr>
          </w:p>
        </w:tc>
      </w:tr>
      <w:tr w:rsidR="00202B61" w:rsidRPr="008C0514" w14:paraId="16100248" w14:textId="77777777" w:rsidTr="00265A47">
        <w:trPr>
          <w:trHeight w:val="415"/>
        </w:trPr>
        <w:tc>
          <w:tcPr>
            <w:tcW w:w="3539" w:type="dxa"/>
            <w:gridSpan w:val="2"/>
            <w:vAlign w:val="center"/>
          </w:tcPr>
          <w:p w14:paraId="7695332F" w14:textId="77777777" w:rsidR="00202B61" w:rsidRDefault="00202B61" w:rsidP="00202B61">
            <w:pPr>
              <w:spacing w:after="120"/>
              <w:rPr>
                <w:rFonts w:ascii="Arial" w:hAnsi="Arial" w:cs="Arial"/>
                <w:sz w:val="18"/>
              </w:rPr>
            </w:pPr>
          </w:p>
        </w:tc>
        <w:tc>
          <w:tcPr>
            <w:tcW w:w="3402" w:type="dxa"/>
            <w:vAlign w:val="center"/>
          </w:tcPr>
          <w:p w14:paraId="54D98550" w14:textId="77777777" w:rsidR="00202B61" w:rsidRDefault="00202B61" w:rsidP="00202B61">
            <w:pPr>
              <w:spacing w:after="120"/>
              <w:rPr>
                <w:rFonts w:ascii="Arial" w:hAnsi="Arial" w:cs="Arial"/>
                <w:sz w:val="18"/>
              </w:rPr>
            </w:pPr>
          </w:p>
        </w:tc>
        <w:tc>
          <w:tcPr>
            <w:tcW w:w="2301" w:type="dxa"/>
            <w:vAlign w:val="center"/>
          </w:tcPr>
          <w:p w14:paraId="37DC35FD" w14:textId="77777777" w:rsidR="00202B61" w:rsidRDefault="00202B61" w:rsidP="00202B61">
            <w:pPr>
              <w:spacing w:after="120"/>
              <w:rPr>
                <w:rFonts w:ascii="Arial" w:hAnsi="Arial" w:cs="Arial"/>
                <w:sz w:val="18"/>
              </w:rPr>
            </w:pPr>
          </w:p>
        </w:tc>
      </w:tr>
      <w:tr w:rsidR="00202B61" w:rsidRPr="008C0514" w14:paraId="3295AC46" w14:textId="77777777" w:rsidTr="00265A47">
        <w:trPr>
          <w:trHeight w:val="415"/>
        </w:trPr>
        <w:tc>
          <w:tcPr>
            <w:tcW w:w="3539" w:type="dxa"/>
            <w:gridSpan w:val="2"/>
            <w:vAlign w:val="center"/>
          </w:tcPr>
          <w:p w14:paraId="7F342FB0" w14:textId="77777777" w:rsidR="00202B61" w:rsidRDefault="00202B61" w:rsidP="00202B61">
            <w:pPr>
              <w:spacing w:after="120"/>
              <w:rPr>
                <w:rFonts w:ascii="Arial" w:hAnsi="Arial" w:cs="Arial"/>
                <w:sz w:val="18"/>
              </w:rPr>
            </w:pPr>
          </w:p>
        </w:tc>
        <w:tc>
          <w:tcPr>
            <w:tcW w:w="3402" w:type="dxa"/>
            <w:vAlign w:val="center"/>
          </w:tcPr>
          <w:p w14:paraId="1016613C" w14:textId="77777777" w:rsidR="00202B61" w:rsidRDefault="00202B61" w:rsidP="00202B61">
            <w:pPr>
              <w:spacing w:after="120"/>
              <w:rPr>
                <w:rFonts w:ascii="Arial" w:hAnsi="Arial" w:cs="Arial"/>
                <w:sz w:val="18"/>
              </w:rPr>
            </w:pPr>
          </w:p>
        </w:tc>
        <w:tc>
          <w:tcPr>
            <w:tcW w:w="2301" w:type="dxa"/>
            <w:vAlign w:val="center"/>
          </w:tcPr>
          <w:p w14:paraId="459CFCA9" w14:textId="77777777" w:rsidR="00202B61" w:rsidRDefault="00202B61" w:rsidP="00202B61">
            <w:pPr>
              <w:spacing w:after="120"/>
              <w:rPr>
                <w:rFonts w:ascii="Arial" w:hAnsi="Arial" w:cs="Arial"/>
                <w:sz w:val="18"/>
              </w:rPr>
            </w:pPr>
          </w:p>
        </w:tc>
      </w:tr>
      <w:tr w:rsidR="00202B61" w:rsidRPr="008C0514" w14:paraId="14E621EC" w14:textId="77777777" w:rsidTr="00265A47">
        <w:trPr>
          <w:trHeight w:val="415"/>
        </w:trPr>
        <w:tc>
          <w:tcPr>
            <w:tcW w:w="3539" w:type="dxa"/>
            <w:gridSpan w:val="2"/>
            <w:vAlign w:val="center"/>
          </w:tcPr>
          <w:p w14:paraId="32FEBAD8" w14:textId="77777777" w:rsidR="00202B61" w:rsidRDefault="00202B61" w:rsidP="00202B61">
            <w:pPr>
              <w:spacing w:after="120"/>
              <w:rPr>
                <w:rFonts w:ascii="Arial" w:hAnsi="Arial" w:cs="Arial"/>
                <w:sz w:val="18"/>
              </w:rPr>
            </w:pPr>
          </w:p>
        </w:tc>
        <w:tc>
          <w:tcPr>
            <w:tcW w:w="3402" w:type="dxa"/>
            <w:vAlign w:val="center"/>
          </w:tcPr>
          <w:p w14:paraId="7152B9E5" w14:textId="77777777" w:rsidR="00202B61" w:rsidRDefault="00202B61" w:rsidP="00202B61">
            <w:pPr>
              <w:spacing w:after="120"/>
              <w:rPr>
                <w:rFonts w:ascii="Arial" w:hAnsi="Arial" w:cs="Arial"/>
                <w:sz w:val="18"/>
              </w:rPr>
            </w:pPr>
          </w:p>
        </w:tc>
        <w:tc>
          <w:tcPr>
            <w:tcW w:w="2301" w:type="dxa"/>
            <w:vAlign w:val="center"/>
          </w:tcPr>
          <w:p w14:paraId="0DB286B2" w14:textId="77777777" w:rsidR="00202B61" w:rsidRDefault="00202B61" w:rsidP="00202B61">
            <w:pPr>
              <w:spacing w:after="120"/>
              <w:rPr>
                <w:rFonts w:ascii="Arial" w:hAnsi="Arial" w:cs="Arial"/>
                <w:sz w:val="18"/>
              </w:rPr>
            </w:pPr>
          </w:p>
        </w:tc>
      </w:tr>
      <w:tr w:rsidR="00202B61" w:rsidRPr="008C0514" w14:paraId="4C346F81" w14:textId="77777777" w:rsidTr="00265A47">
        <w:trPr>
          <w:trHeight w:val="415"/>
        </w:trPr>
        <w:tc>
          <w:tcPr>
            <w:tcW w:w="3539" w:type="dxa"/>
            <w:gridSpan w:val="2"/>
            <w:vAlign w:val="center"/>
          </w:tcPr>
          <w:p w14:paraId="5BB02A9B" w14:textId="77777777" w:rsidR="00202B61" w:rsidRDefault="00202B61" w:rsidP="00202B61">
            <w:pPr>
              <w:spacing w:after="120"/>
              <w:rPr>
                <w:rFonts w:ascii="Arial" w:hAnsi="Arial" w:cs="Arial"/>
                <w:sz w:val="18"/>
              </w:rPr>
            </w:pPr>
          </w:p>
        </w:tc>
        <w:tc>
          <w:tcPr>
            <w:tcW w:w="3402" w:type="dxa"/>
            <w:vAlign w:val="center"/>
          </w:tcPr>
          <w:p w14:paraId="105F6E47" w14:textId="77777777" w:rsidR="00202B61" w:rsidRDefault="00202B61" w:rsidP="00202B61">
            <w:pPr>
              <w:spacing w:after="120"/>
              <w:rPr>
                <w:rFonts w:ascii="Arial" w:hAnsi="Arial" w:cs="Arial"/>
                <w:sz w:val="18"/>
              </w:rPr>
            </w:pPr>
          </w:p>
        </w:tc>
        <w:tc>
          <w:tcPr>
            <w:tcW w:w="2301" w:type="dxa"/>
            <w:vAlign w:val="center"/>
          </w:tcPr>
          <w:p w14:paraId="381657D6" w14:textId="77777777" w:rsidR="00202B61" w:rsidRDefault="00202B61" w:rsidP="00202B61">
            <w:pPr>
              <w:spacing w:after="120"/>
              <w:rPr>
                <w:rFonts w:ascii="Arial" w:hAnsi="Arial" w:cs="Arial"/>
                <w:sz w:val="18"/>
              </w:rPr>
            </w:pPr>
          </w:p>
        </w:tc>
      </w:tr>
      <w:tr w:rsidR="00202B61" w:rsidRPr="008C0514" w14:paraId="14F903B2" w14:textId="77777777" w:rsidTr="00265A47">
        <w:trPr>
          <w:trHeight w:val="415"/>
        </w:trPr>
        <w:tc>
          <w:tcPr>
            <w:tcW w:w="3539" w:type="dxa"/>
            <w:gridSpan w:val="2"/>
            <w:vAlign w:val="center"/>
          </w:tcPr>
          <w:p w14:paraId="12A67BA3" w14:textId="77777777" w:rsidR="00202B61" w:rsidRDefault="00202B61" w:rsidP="00202B61">
            <w:pPr>
              <w:spacing w:after="120"/>
              <w:rPr>
                <w:rFonts w:ascii="Arial" w:hAnsi="Arial" w:cs="Arial"/>
                <w:sz w:val="18"/>
              </w:rPr>
            </w:pPr>
          </w:p>
        </w:tc>
        <w:tc>
          <w:tcPr>
            <w:tcW w:w="3402" w:type="dxa"/>
            <w:vAlign w:val="center"/>
          </w:tcPr>
          <w:p w14:paraId="17E1D28A" w14:textId="77777777" w:rsidR="00202B61" w:rsidRDefault="00202B61" w:rsidP="00202B61">
            <w:pPr>
              <w:spacing w:after="120"/>
              <w:rPr>
                <w:rFonts w:ascii="Arial" w:hAnsi="Arial" w:cs="Arial"/>
                <w:sz w:val="18"/>
              </w:rPr>
            </w:pPr>
          </w:p>
        </w:tc>
        <w:tc>
          <w:tcPr>
            <w:tcW w:w="2301" w:type="dxa"/>
            <w:vAlign w:val="center"/>
          </w:tcPr>
          <w:p w14:paraId="4D56C60F" w14:textId="77777777" w:rsidR="00202B61" w:rsidRDefault="00202B61" w:rsidP="00202B61">
            <w:pPr>
              <w:spacing w:after="120"/>
              <w:rPr>
                <w:rFonts w:ascii="Arial" w:hAnsi="Arial" w:cs="Arial"/>
                <w:sz w:val="18"/>
              </w:rPr>
            </w:pPr>
          </w:p>
        </w:tc>
      </w:tr>
      <w:tr w:rsidR="00202B61" w:rsidRPr="008C0514" w14:paraId="31A9A667" w14:textId="77777777" w:rsidTr="00265A47">
        <w:trPr>
          <w:trHeight w:val="415"/>
        </w:trPr>
        <w:tc>
          <w:tcPr>
            <w:tcW w:w="3539" w:type="dxa"/>
            <w:gridSpan w:val="2"/>
            <w:vAlign w:val="center"/>
          </w:tcPr>
          <w:p w14:paraId="300F79C3" w14:textId="77777777" w:rsidR="00202B61" w:rsidRDefault="00202B61" w:rsidP="00202B61">
            <w:pPr>
              <w:spacing w:after="120"/>
              <w:rPr>
                <w:rFonts w:ascii="Arial" w:hAnsi="Arial" w:cs="Arial"/>
                <w:sz w:val="18"/>
              </w:rPr>
            </w:pPr>
          </w:p>
        </w:tc>
        <w:tc>
          <w:tcPr>
            <w:tcW w:w="3402" w:type="dxa"/>
            <w:vAlign w:val="center"/>
          </w:tcPr>
          <w:p w14:paraId="5CBF0D39" w14:textId="77777777" w:rsidR="00202B61" w:rsidRDefault="00202B61" w:rsidP="00202B61">
            <w:pPr>
              <w:spacing w:after="120"/>
              <w:rPr>
                <w:rFonts w:ascii="Arial" w:hAnsi="Arial" w:cs="Arial"/>
                <w:sz w:val="18"/>
              </w:rPr>
            </w:pPr>
          </w:p>
        </w:tc>
        <w:tc>
          <w:tcPr>
            <w:tcW w:w="2301" w:type="dxa"/>
            <w:vAlign w:val="center"/>
          </w:tcPr>
          <w:p w14:paraId="286B2650" w14:textId="77777777" w:rsidR="00202B61" w:rsidRDefault="00202B61" w:rsidP="00202B61">
            <w:pPr>
              <w:spacing w:after="120"/>
              <w:rPr>
                <w:rFonts w:ascii="Arial" w:hAnsi="Arial" w:cs="Arial"/>
                <w:sz w:val="18"/>
              </w:rPr>
            </w:pPr>
          </w:p>
        </w:tc>
      </w:tr>
      <w:tr w:rsidR="00202B61" w:rsidRPr="008C0514" w14:paraId="2A1DB3AB" w14:textId="77777777" w:rsidTr="00265A47">
        <w:trPr>
          <w:trHeight w:val="415"/>
        </w:trPr>
        <w:tc>
          <w:tcPr>
            <w:tcW w:w="3539" w:type="dxa"/>
            <w:gridSpan w:val="2"/>
            <w:vAlign w:val="center"/>
          </w:tcPr>
          <w:p w14:paraId="54618101" w14:textId="77777777" w:rsidR="00202B61" w:rsidRDefault="00202B61" w:rsidP="00202B61">
            <w:pPr>
              <w:spacing w:after="120"/>
              <w:rPr>
                <w:rFonts w:ascii="Arial" w:hAnsi="Arial" w:cs="Arial"/>
                <w:sz w:val="18"/>
              </w:rPr>
            </w:pPr>
          </w:p>
        </w:tc>
        <w:tc>
          <w:tcPr>
            <w:tcW w:w="3402" w:type="dxa"/>
            <w:vAlign w:val="center"/>
          </w:tcPr>
          <w:p w14:paraId="3B9ED70F" w14:textId="77777777" w:rsidR="00202B61" w:rsidRDefault="00202B61" w:rsidP="00202B61">
            <w:pPr>
              <w:spacing w:after="120"/>
              <w:rPr>
                <w:rFonts w:ascii="Arial" w:hAnsi="Arial" w:cs="Arial"/>
                <w:sz w:val="18"/>
              </w:rPr>
            </w:pPr>
          </w:p>
        </w:tc>
        <w:tc>
          <w:tcPr>
            <w:tcW w:w="2301" w:type="dxa"/>
            <w:vAlign w:val="center"/>
          </w:tcPr>
          <w:p w14:paraId="57AD302B" w14:textId="77777777" w:rsidR="00202B61" w:rsidRDefault="00202B61" w:rsidP="00202B61">
            <w:pPr>
              <w:spacing w:after="120"/>
              <w:rPr>
                <w:rFonts w:ascii="Arial" w:hAnsi="Arial" w:cs="Arial"/>
                <w:sz w:val="18"/>
              </w:rPr>
            </w:pPr>
          </w:p>
        </w:tc>
      </w:tr>
      <w:tr w:rsidR="00202B61" w:rsidRPr="008C0514" w14:paraId="016F55AA" w14:textId="77777777" w:rsidTr="00265A47">
        <w:trPr>
          <w:trHeight w:val="415"/>
        </w:trPr>
        <w:tc>
          <w:tcPr>
            <w:tcW w:w="3539" w:type="dxa"/>
            <w:gridSpan w:val="2"/>
            <w:vAlign w:val="center"/>
          </w:tcPr>
          <w:p w14:paraId="50827CFD" w14:textId="77777777" w:rsidR="00202B61" w:rsidRDefault="00202B61" w:rsidP="00202B61">
            <w:pPr>
              <w:spacing w:after="120"/>
              <w:rPr>
                <w:rFonts w:ascii="Arial" w:hAnsi="Arial" w:cs="Arial"/>
                <w:sz w:val="18"/>
              </w:rPr>
            </w:pPr>
          </w:p>
        </w:tc>
        <w:tc>
          <w:tcPr>
            <w:tcW w:w="3402" w:type="dxa"/>
            <w:vAlign w:val="center"/>
          </w:tcPr>
          <w:p w14:paraId="3901D5E5" w14:textId="77777777" w:rsidR="00202B61" w:rsidRDefault="00202B61" w:rsidP="00202B61">
            <w:pPr>
              <w:spacing w:after="120"/>
              <w:rPr>
                <w:rFonts w:ascii="Arial" w:hAnsi="Arial" w:cs="Arial"/>
                <w:sz w:val="18"/>
              </w:rPr>
            </w:pPr>
          </w:p>
        </w:tc>
        <w:tc>
          <w:tcPr>
            <w:tcW w:w="2301" w:type="dxa"/>
            <w:vAlign w:val="center"/>
          </w:tcPr>
          <w:p w14:paraId="16777FD2" w14:textId="77777777" w:rsidR="00202B61" w:rsidRDefault="00202B61" w:rsidP="00202B61">
            <w:pPr>
              <w:spacing w:after="120"/>
              <w:rPr>
                <w:rFonts w:ascii="Arial" w:hAnsi="Arial" w:cs="Arial"/>
                <w:sz w:val="18"/>
              </w:rPr>
            </w:pPr>
          </w:p>
        </w:tc>
      </w:tr>
      <w:tr w:rsidR="00202B61" w:rsidRPr="008C0514" w14:paraId="12EB1AC6" w14:textId="77777777" w:rsidTr="00265A47">
        <w:trPr>
          <w:trHeight w:val="415"/>
        </w:trPr>
        <w:tc>
          <w:tcPr>
            <w:tcW w:w="3539" w:type="dxa"/>
            <w:gridSpan w:val="2"/>
            <w:vAlign w:val="center"/>
          </w:tcPr>
          <w:p w14:paraId="2735FAFB" w14:textId="77777777" w:rsidR="00202B61" w:rsidRDefault="00202B61" w:rsidP="00202B61">
            <w:pPr>
              <w:spacing w:after="120"/>
              <w:rPr>
                <w:rFonts w:ascii="Arial" w:hAnsi="Arial" w:cs="Arial"/>
                <w:sz w:val="18"/>
              </w:rPr>
            </w:pPr>
          </w:p>
        </w:tc>
        <w:tc>
          <w:tcPr>
            <w:tcW w:w="3402" w:type="dxa"/>
            <w:vAlign w:val="center"/>
          </w:tcPr>
          <w:p w14:paraId="5CEA26B5" w14:textId="77777777" w:rsidR="00202B61" w:rsidRDefault="00202B61" w:rsidP="00202B61">
            <w:pPr>
              <w:spacing w:after="120"/>
              <w:rPr>
                <w:rFonts w:ascii="Arial" w:hAnsi="Arial" w:cs="Arial"/>
                <w:sz w:val="18"/>
              </w:rPr>
            </w:pPr>
          </w:p>
        </w:tc>
        <w:tc>
          <w:tcPr>
            <w:tcW w:w="2301" w:type="dxa"/>
            <w:vAlign w:val="center"/>
          </w:tcPr>
          <w:p w14:paraId="1DDBC396" w14:textId="77777777" w:rsidR="00202B61" w:rsidRDefault="00202B61" w:rsidP="00202B61">
            <w:pPr>
              <w:spacing w:after="120"/>
              <w:rPr>
                <w:rFonts w:ascii="Arial" w:hAnsi="Arial" w:cs="Arial"/>
                <w:sz w:val="18"/>
              </w:rPr>
            </w:pPr>
          </w:p>
        </w:tc>
      </w:tr>
      <w:tr w:rsidR="00202B61" w:rsidRPr="008C0514" w14:paraId="0507F58C" w14:textId="77777777" w:rsidTr="00265A47">
        <w:trPr>
          <w:trHeight w:val="415"/>
        </w:trPr>
        <w:tc>
          <w:tcPr>
            <w:tcW w:w="3539" w:type="dxa"/>
            <w:gridSpan w:val="2"/>
            <w:vAlign w:val="center"/>
          </w:tcPr>
          <w:p w14:paraId="606EEA21" w14:textId="77777777" w:rsidR="00202B61" w:rsidRDefault="00202B61" w:rsidP="00202B61">
            <w:pPr>
              <w:spacing w:after="120"/>
              <w:rPr>
                <w:rFonts w:ascii="Arial" w:hAnsi="Arial" w:cs="Arial"/>
                <w:sz w:val="18"/>
              </w:rPr>
            </w:pPr>
          </w:p>
        </w:tc>
        <w:tc>
          <w:tcPr>
            <w:tcW w:w="3402" w:type="dxa"/>
            <w:vAlign w:val="center"/>
          </w:tcPr>
          <w:p w14:paraId="1A18E9C7" w14:textId="77777777" w:rsidR="00202B61" w:rsidRDefault="00202B61" w:rsidP="00202B61">
            <w:pPr>
              <w:spacing w:after="120"/>
              <w:rPr>
                <w:rFonts w:ascii="Arial" w:hAnsi="Arial" w:cs="Arial"/>
                <w:sz w:val="18"/>
              </w:rPr>
            </w:pPr>
          </w:p>
        </w:tc>
        <w:tc>
          <w:tcPr>
            <w:tcW w:w="2301" w:type="dxa"/>
            <w:vAlign w:val="center"/>
          </w:tcPr>
          <w:p w14:paraId="48CD3F73" w14:textId="77777777" w:rsidR="00202B61" w:rsidRDefault="00202B61" w:rsidP="00202B61">
            <w:pPr>
              <w:spacing w:after="120"/>
              <w:rPr>
                <w:rFonts w:ascii="Arial" w:hAnsi="Arial" w:cs="Arial"/>
                <w:sz w:val="18"/>
              </w:rPr>
            </w:pPr>
          </w:p>
        </w:tc>
      </w:tr>
      <w:tr w:rsidR="00202B61" w:rsidRPr="008C0514" w14:paraId="13DB5B90" w14:textId="77777777" w:rsidTr="00265A47">
        <w:trPr>
          <w:trHeight w:val="415"/>
        </w:trPr>
        <w:tc>
          <w:tcPr>
            <w:tcW w:w="3539" w:type="dxa"/>
            <w:gridSpan w:val="2"/>
            <w:vAlign w:val="center"/>
          </w:tcPr>
          <w:p w14:paraId="1D63BC60" w14:textId="77777777" w:rsidR="00202B61" w:rsidRDefault="00202B61" w:rsidP="00202B61">
            <w:pPr>
              <w:spacing w:after="120"/>
              <w:rPr>
                <w:rFonts w:ascii="Arial" w:hAnsi="Arial" w:cs="Arial"/>
                <w:sz w:val="18"/>
              </w:rPr>
            </w:pPr>
          </w:p>
        </w:tc>
        <w:tc>
          <w:tcPr>
            <w:tcW w:w="3402" w:type="dxa"/>
            <w:vAlign w:val="center"/>
          </w:tcPr>
          <w:p w14:paraId="163E716A" w14:textId="77777777" w:rsidR="00202B61" w:rsidRDefault="00202B61" w:rsidP="00202B61">
            <w:pPr>
              <w:spacing w:after="120"/>
              <w:rPr>
                <w:rFonts w:ascii="Arial" w:hAnsi="Arial" w:cs="Arial"/>
                <w:sz w:val="18"/>
              </w:rPr>
            </w:pPr>
          </w:p>
        </w:tc>
        <w:tc>
          <w:tcPr>
            <w:tcW w:w="2301" w:type="dxa"/>
            <w:vAlign w:val="center"/>
          </w:tcPr>
          <w:p w14:paraId="7491AE5F" w14:textId="77777777" w:rsidR="00202B61" w:rsidRDefault="00202B61" w:rsidP="00202B61">
            <w:pPr>
              <w:spacing w:after="120"/>
              <w:rPr>
                <w:rFonts w:ascii="Arial" w:hAnsi="Arial" w:cs="Arial"/>
                <w:sz w:val="18"/>
              </w:rPr>
            </w:pPr>
          </w:p>
        </w:tc>
      </w:tr>
      <w:tr w:rsidR="00202B61" w:rsidRPr="008C0514" w14:paraId="02794291" w14:textId="77777777" w:rsidTr="00265A47">
        <w:trPr>
          <w:trHeight w:val="415"/>
        </w:trPr>
        <w:tc>
          <w:tcPr>
            <w:tcW w:w="3539" w:type="dxa"/>
            <w:gridSpan w:val="2"/>
            <w:vAlign w:val="center"/>
          </w:tcPr>
          <w:p w14:paraId="61547043" w14:textId="77777777" w:rsidR="00202B61" w:rsidRDefault="00202B61" w:rsidP="00202B61">
            <w:pPr>
              <w:spacing w:after="120"/>
              <w:rPr>
                <w:rFonts w:ascii="Arial" w:hAnsi="Arial" w:cs="Arial"/>
                <w:sz w:val="18"/>
              </w:rPr>
            </w:pPr>
          </w:p>
        </w:tc>
        <w:tc>
          <w:tcPr>
            <w:tcW w:w="3402" w:type="dxa"/>
            <w:vAlign w:val="center"/>
          </w:tcPr>
          <w:p w14:paraId="7F63A915" w14:textId="77777777" w:rsidR="00202B61" w:rsidRDefault="00202B61" w:rsidP="00202B61">
            <w:pPr>
              <w:spacing w:after="120"/>
              <w:rPr>
                <w:rFonts w:ascii="Arial" w:hAnsi="Arial" w:cs="Arial"/>
                <w:sz w:val="18"/>
              </w:rPr>
            </w:pPr>
          </w:p>
        </w:tc>
        <w:tc>
          <w:tcPr>
            <w:tcW w:w="2301" w:type="dxa"/>
            <w:vAlign w:val="center"/>
          </w:tcPr>
          <w:p w14:paraId="2D5A764D" w14:textId="77777777" w:rsidR="00202B61" w:rsidRDefault="00202B61" w:rsidP="00202B61">
            <w:pPr>
              <w:spacing w:after="120"/>
              <w:rPr>
                <w:rFonts w:ascii="Arial" w:hAnsi="Arial" w:cs="Arial"/>
                <w:sz w:val="18"/>
              </w:rPr>
            </w:pPr>
          </w:p>
        </w:tc>
      </w:tr>
    </w:tbl>
    <w:p w14:paraId="01FF6240" w14:textId="77777777" w:rsidR="00395B1D" w:rsidRDefault="00395B1D" w:rsidP="00395B1D">
      <w:pPr>
        <w:rPr>
          <w:rFonts w:ascii="Arial" w:hAnsi="Arial" w:cs="Arial"/>
        </w:rPr>
      </w:pPr>
    </w:p>
    <w:sectPr w:rsidR="00395B1D"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3A53" w14:textId="77777777" w:rsidR="00835E88" w:rsidRDefault="00835E88" w:rsidP="00252A88">
      <w:pPr>
        <w:spacing w:after="0" w:line="240" w:lineRule="auto"/>
      </w:pPr>
      <w:r>
        <w:separator/>
      </w:r>
    </w:p>
  </w:endnote>
  <w:endnote w:type="continuationSeparator" w:id="0">
    <w:p w14:paraId="0A15A878" w14:textId="77777777" w:rsidR="00835E88" w:rsidRDefault="00835E88" w:rsidP="00252A88">
      <w:pPr>
        <w:spacing w:after="0" w:line="240" w:lineRule="auto"/>
      </w:pPr>
      <w:r>
        <w:continuationSeparator/>
      </w:r>
    </w:p>
  </w:endnote>
  <w:endnote w:type="continuationNotice" w:id="1">
    <w:p w14:paraId="45519287" w14:textId="77777777" w:rsidR="00835E88" w:rsidRDefault="00835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32E4E6F" w:rsidR="00544230" w:rsidRPr="009A3DC5" w:rsidRDefault="00202B61" w:rsidP="00544230">
          <w:pPr>
            <w:spacing w:after="0" w:line="240" w:lineRule="auto"/>
            <w:rPr>
              <w:sz w:val="16"/>
            </w:rPr>
          </w:pPr>
          <w:r>
            <w:rPr>
              <w:b/>
              <w:bCs/>
              <w:sz w:val="16"/>
            </w:rPr>
            <w:t xml:space="preserve">COM </w:t>
          </w:r>
          <w:r w:rsidR="00D83150">
            <w:rPr>
              <w:b/>
              <w:bCs/>
              <w:sz w:val="16"/>
            </w:rPr>
            <w:t>01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F05D6C5"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202B61">
            <w:rPr>
              <w:b/>
              <w:bCs/>
              <w:sz w:val="16"/>
            </w:rPr>
            <w:t>COM</w:t>
          </w:r>
          <w:r w:rsidR="00D83150">
            <w:rPr>
              <w:b/>
              <w:bCs/>
              <w:sz w:val="16"/>
            </w:rPr>
            <w:t>01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138D2D54" w:rsidR="00544230" w:rsidRPr="005D5B4B" w:rsidRDefault="005D5B4B"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5DD07ED8" w:rsidR="00544230" w:rsidRPr="007475AE" w:rsidRDefault="005D5B4B"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55E52" w14:textId="77777777" w:rsidR="00835E88" w:rsidRDefault="00835E88" w:rsidP="00252A88">
      <w:pPr>
        <w:spacing w:after="0" w:line="240" w:lineRule="auto"/>
      </w:pPr>
      <w:r>
        <w:separator/>
      </w:r>
    </w:p>
  </w:footnote>
  <w:footnote w:type="continuationSeparator" w:id="0">
    <w:p w14:paraId="79BBF398" w14:textId="77777777" w:rsidR="00835E88" w:rsidRDefault="00835E88" w:rsidP="00252A88">
      <w:pPr>
        <w:spacing w:after="0" w:line="240" w:lineRule="auto"/>
      </w:pPr>
      <w:r>
        <w:continuationSeparator/>
      </w:r>
    </w:p>
  </w:footnote>
  <w:footnote w:type="continuationNotice" w:id="1">
    <w:p w14:paraId="67719B81" w14:textId="77777777" w:rsidR="00835E88" w:rsidRDefault="00835E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765"/>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1" w15:restartNumberingAfterBreak="0">
    <w:nsid w:val="0EBB5212"/>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115C34F4"/>
    <w:multiLevelType w:val="hybridMultilevel"/>
    <w:tmpl w:val="86FCF97A"/>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F45358"/>
    <w:multiLevelType w:val="hybridMultilevel"/>
    <w:tmpl w:val="3F6A1D8A"/>
    <w:lvl w:ilvl="0" w:tplc="F56A835E">
      <w:start w:val="1"/>
      <w:numFmt w:val="bullet"/>
      <w:lvlText w:val=""/>
      <w:lvlJc w:val="left"/>
      <w:pPr>
        <w:tabs>
          <w:tab w:val="num" w:pos="720"/>
        </w:tabs>
        <w:ind w:left="720" w:hanging="360"/>
      </w:pPr>
      <w:rPr>
        <w:rFonts w:ascii="Symbol" w:hAnsi="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325DE3"/>
    <w:multiLevelType w:val="hybridMultilevel"/>
    <w:tmpl w:val="1F16EA26"/>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5" w15:restartNumberingAfterBreak="0">
    <w:nsid w:val="2F1916AA"/>
    <w:multiLevelType w:val="singleLevel"/>
    <w:tmpl w:val="481CB5C6"/>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B5084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E290CFF"/>
    <w:multiLevelType w:val="singleLevel"/>
    <w:tmpl w:val="FFB8E38A"/>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6D192EDE"/>
    <w:multiLevelType w:val="hybridMultilevel"/>
    <w:tmpl w:val="3F6A1D8A"/>
    <w:lvl w:ilvl="0" w:tplc="8BAA5B9C">
      <w:start w:val="1"/>
      <w:numFmt w:val="bullet"/>
      <w:lvlText w:val=""/>
      <w:lvlJc w:val="left"/>
      <w:pPr>
        <w:tabs>
          <w:tab w:val="num" w:pos="720"/>
        </w:tabs>
        <w:ind w:left="720" w:hanging="360"/>
      </w:pPr>
      <w:rPr>
        <w:rFonts w:ascii="Symbol" w:hAnsi="Symbol" w:hint="default"/>
        <w:color w:val="0000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B5DDE"/>
    <w:multiLevelType w:val="hybridMultilevel"/>
    <w:tmpl w:val="AFD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6576C"/>
    <w:multiLevelType w:val="hybridMultilevel"/>
    <w:tmpl w:val="4878848E"/>
    <w:lvl w:ilvl="0" w:tplc="C3F0535A">
      <w:start w:val="1"/>
      <w:numFmt w:val="decimal"/>
      <w:lvlText w:val="%1."/>
      <w:lvlJc w:val="left"/>
      <w:pPr>
        <w:tabs>
          <w:tab w:val="num" w:pos="360"/>
        </w:tabs>
        <w:ind w:left="360" w:hanging="360"/>
      </w:pPr>
      <w:rPr>
        <w:rFonts w:ascii="Arial" w:hAnsi="Arial" w:hint="default"/>
        <w:b w:val="0"/>
        <w:i w:val="0"/>
        <w:sz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6"/>
  </w:num>
  <w:num w:numId="3">
    <w:abstractNumId w:val="7"/>
  </w:num>
  <w:num w:numId="4">
    <w:abstractNumId w:val="8"/>
  </w:num>
  <w:num w:numId="5">
    <w:abstractNumId w:val="12"/>
  </w:num>
  <w:num w:numId="6">
    <w:abstractNumId w:val="1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45DEE"/>
    <w:rsid w:val="00057CF5"/>
    <w:rsid w:val="00063E85"/>
    <w:rsid w:val="000975BF"/>
    <w:rsid w:val="000B4462"/>
    <w:rsid w:val="000B660B"/>
    <w:rsid w:val="000D5060"/>
    <w:rsid w:val="00104633"/>
    <w:rsid w:val="00116459"/>
    <w:rsid w:val="00116512"/>
    <w:rsid w:val="001341B1"/>
    <w:rsid w:val="0014152C"/>
    <w:rsid w:val="001444DB"/>
    <w:rsid w:val="00166D61"/>
    <w:rsid w:val="0018605A"/>
    <w:rsid w:val="001909F4"/>
    <w:rsid w:val="001A0D9A"/>
    <w:rsid w:val="001E6579"/>
    <w:rsid w:val="001F519A"/>
    <w:rsid w:val="001F624E"/>
    <w:rsid w:val="00202B61"/>
    <w:rsid w:val="00234187"/>
    <w:rsid w:val="00252A88"/>
    <w:rsid w:val="002561E3"/>
    <w:rsid w:val="00267A38"/>
    <w:rsid w:val="00281FBD"/>
    <w:rsid w:val="002A1B38"/>
    <w:rsid w:val="002B0C17"/>
    <w:rsid w:val="002B2FF0"/>
    <w:rsid w:val="00306F2A"/>
    <w:rsid w:val="003255C4"/>
    <w:rsid w:val="00327BB8"/>
    <w:rsid w:val="003366C9"/>
    <w:rsid w:val="003472EF"/>
    <w:rsid w:val="003945A0"/>
    <w:rsid w:val="00395B1D"/>
    <w:rsid w:val="003A035C"/>
    <w:rsid w:val="003A2A68"/>
    <w:rsid w:val="003B07DA"/>
    <w:rsid w:val="003C285E"/>
    <w:rsid w:val="003C7EA3"/>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D5B4B"/>
    <w:rsid w:val="005E5463"/>
    <w:rsid w:val="00610BBC"/>
    <w:rsid w:val="00645BB1"/>
    <w:rsid w:val="00674043"/>
    <w:rsid w:val="006B15C3"/>
    <w:rsid w:val="006B2AED"/>
    <w:rsid w:val="006C6952"/>
    <w:rsid w:val="006E6143"/>
    <w:rsid w:val="007226AB"/>
    <w:rsid w:val="00743703"/>
    <w:rsid w:val="007475AE"/>
    <w:rsid w:val="00747B08"/>
    <w:rsid w:val="00747FA0"/>
    <w:rsid w:val="00765033"/>
    <w:rsid w:val="00786787"/>
    <w:rsid w:val="00796FA4"/>
    <w:rsid w:val="007C78F5"/>
    <w:rsid w:val="007F0C8F"/>
    <w:rsid w:val="008107B7"/>
    <w:rsid w:val="00835E88"/>
    <w:rsid w:val="00864E50"/>
    <w:rsid w:val="00887ACB"/>
    <w:rsid w:val="00891444"/>
    <w:rsid w:val="008A1C26"/>
    <w:rsid w:val="008B7380"/>
    <w:rsid w:val="008B7DD6"/>
    <w:rsid w:val="008C0514"/>
    <w:rsid w:val="008D3590"/>
    <w:rsid w:val="008E446E"/>
    <w:rsid w:val="008E5B43"/>
    <w:rsid w:val="009142B7"/>
    <w:rsid w:val="00982CC2"/>
    <w:rsid w:val="00985E71"/>
    <w:rsid w:val="009909E9"/>
    <w:rsid w:val="0099142D"/>
    <w:rsid w:val="00993275"/>
    <w:rsid w:val="009A5AA9"/>
    <w:rsid w:val="009C389C"/>
    <w:rsid w:val="009C5A3E"/>
    <w:rsid w:val="009F5D08"/>
    <w:rsid w:val="00A1689A"/>
    <w:rsid w:val="00A23C59"/>
    <w:rsid w:val="00A564DB"/>
    <w:rsid w:val="00A82515"/>
    <w:rsid w:val="00AA16F0"/>
    <w:rsid w:val="00AC5B74"/>
    <w:rsid w:val="00AF6101"/>
    <w:rsid w:val="00B87E56"/>
    <w:rsid w:val="00B911F9"/>
    <w:rsid w:val="00BA7A2E"/>
    <w:rsid w:val="00BC79DF"/>
    <w:rsid w:val="00BD38D9"/>
    <w:rsid w:val="00BD4DAE"/>
    <w:rsid w:val="00BF3ACB"/>
    <w:rsid w:val="00C07667"/>
    <w:rsid w:val="00C30CAF"/>
    <w:rsid w:val="00C32EB5"/>
    <w:rsid w:val="00C34CD7"/>
    <w:rsid w:val="00C34D1E"/>
    <w:rsid w:val="00C35326"/>
    <w:rsid w:val="00C41035"/>
    <w:rsid w:val="00C60FEC"/>
    <w:rsid w:val="00C62A23"/>
    <w:rsid w:val="00CA537E"/>
    <w:rsid w:val="00CF44B8"/>
    <w:rsid w:val="00D01779"/>
    <w:rsid w:val="00D03E7C"/>
    <w:rsid w:val="00D278AE"/>
    <w:rsid w:val="00D431A3"/>
    <w:rsid w:val="00D44E39"/>
    <w:rsid w:val="00D51983"/>
    <w:rsid w:val="00D55456"/>
    <w:rsid w:val="00D83150"/>
    <w:rsid w:val="00D923EB"/>
    <w:rsid w:val="00DE6AF2"/>
    <w:rsid w:val="00DF04DD"/>
    <w:rsid w:val="00E3077D"/>
    <w:rsid w:val="00E333E4"/>
    <w:rsid w:val="00E46B77"/>
    <w:rsid w:val="00E6472F"/>
    <w:rsid w:val="00E83405"/>
    <w:rsid w:val="00E94B45"/>
    <w:rsid w:val="00EA0553"/>
    <w:rsid w:val="00EA2768"/>
    <w:rsid w:val="00EB245D"/>
    <w:rsid w:val="00EC5436"/>
    <w:rsid w:val="00ED1465"/>
    <w:rsid w:val="00EE3DE3"/>
    <w:rsid w:val="00EF0F6B"/>
    <w:rsid w:val="00F0473E"/>
    <w:rsid w:val="00F30398"/>
    <w:rsid w:val="00F4544E"/>
    <w:rsid w:val="00F97086"/>
    <w:rsid w:val="00FA5043"/>
    <w:rsid w:val="00FB5F35"/>
    <w:rsid w:val="00FC227E"/>
    <w:rsid w:val="00FD106D"/>
    <w:rsid w:val="00FF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BFE68C8-059E-496F-A73A-4BC4BDC7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next w:val="Normal"/>
    <w:link w:val="Heading4Char"/>
    <w:qFormat/>
    <w:rsid w:val="00ED1465"/>
    <w:pPr>
      <w:keepNext/>
      <w:spacing w:after="0" w:line="240" w:lineRule="auto"/>
      <w:jc w:val="center"/>
      <w:outlineLvl w:val="3"/>
    </w:pPr>
    <w:rPr>
      <w:rFonts w:ascii="Comic Sans MS" w:eastAsia="Times New Roman" w:hAnsi="Comic Sans MS" w:cs="Times New Roman"/>
      <w:b/>
      <w:bCs/>
      <w:sz w:val="20"/>
      <w:szCs w:val="24"/>
    </w:rPr>
  </w:style>
  <w:style w:type="paragraph" w:styleId="Heading6">
    <w:name w:val="heading 6"/>
    <w:basedOn w:val="Normal"/>
    <w:next w:val="Normal"/>
    <w:link w:val="Heading6Char"/>
    <w:uiPriority w:val="9"/>
    <w:semiHidden/>
    <w:unhideWhenUsed/>
    <w:qFormat/>
    <w:rsid w:val="00C62A2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customStyle="1" w:styleId="Heading4Char">
    <w:name w:val="Heading 4 Char"/>
    <w:basedOn w:val="DefaultParagraphFont"/>
    <w:link w:val="Heading4"/>
    <w:rsid w:val="00ED1465"/>
    <w:rPr>
      <w:rFonts w:ascii="Comic Sans MS" w:eastAsia="Times New Roman" w:hAnsi="Comic Sans MS" w:cs="Times New Roman"/>
      <w:b/>
      <w:bCs/>
      <w:sz w:val="20"/>
      <w:szCs w:val="24"/>
    </w:rPr>
  </w:style>
  <w:style w:type="paragraph" w:styleId="BodyText2">
    <w:name w:val="Body Text 2"/>
    <w:basedOn w:val="Normal"/>
    <w:link w:val="BodyText2Char"/>
    <w:unhideWhenUsed/>
    <w:rsid w:val="000975BF"/>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rsid w:val="000975BF"/>
    <w:rPr>
      <w:rFonts w:ascii="Times New Roman" w:eastAsia="Times New Roman" w:hAnsi="Times New Roman" w:cs="Times New Roman"/>
      <w:color w:val="000000"/>
      <w:sz w:val="23"/>
      <w:szCs w:val="23"/>
    </w:rPr>
  </w:style>
  <w:style w:type="character" w:customStyle="1" w:styleId="Heading6Char">
    <w:name w:val="Heading 6 Char"/>
    <w:basedOn w:val="DefaultParagraphFont"/>
    <w:link w:val="Heading6"/>
    <w:uiPriority w:val="9"/>
    <w:semiHidden/>
    <w:rsid w:val="00C62A23"/>
    <w:rPr>
      <w:rFonts w:asciiTheme="majorHAnsi" w:eastAsiaTheme="majorEastAsia" w:hAnsiTheme="majorHAnsi" w:cstheme="majorBidi"/>
      <w:color w:val="1F3763" w:themeColor="accent1" w:themeShade="7F"/>
    </w:rPr>
  </w:style>
  <w:style w:type="paragraph" w:styleId="BodyTextIndent">
    <w:name w:val="Body Text Indent"/>
    <w:basedOn w:val="Normal"/>
    <w:link w:val="BodyTextIndentChar"/>
    <w:uiPriority w:val="99"/>
    <w:semiHidden/>
    <w:unhideWhenUsed/>
    <w:rsid w:val="00C62A23"/>
    <w:pPr>
      <w:spacing w:after="120"/>
      <w:ind w:left="283"/>
    </w:pPr>
  </w:style>
  <w:style w:type="character" w:customStyle="1" w:styleId="BodyTextIndentChar">
    <w:name w:val="Body Text Indent Char"/>
    <w:basedOn w:val="DefaultParagraphFont"/>
    <w:link w:val="BodyTextIndent"/>
    <w:uiPriority w:val="99"/>
    <w:semiHidden/>
    <w:rsid w:val="00C62A23"/>
  </w:style>
  <w:style w:type="paragraph" w:styleId="Caption">
    <w:name w:val="caption"/>
    <w:basedOn w:val="Normal"/>
    <w:next w:val="Normal"/>
    <w:qFormat/>
    <w:rsid w:val="009909E9"/>
    <w:pPr>
      <w:spacing w:after="0" w:line="240" w:lineRule="auto"/>
      <w:jc w:val="center"/>
    </w:pPr>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1E6579"/>
    <w:pPr>
      <w:spacing w:after="120"/>
    </w:pPr>
    <w:rPr>
      <w:sz w:val="16"/>
      <w:szCs w:val="16"/>
    </w:rPr>
  </w:style>
  <w:style w:type="character" w:customStyle="1" w:styleId="BodyText3Char">
    <w:name w:val="Body Text 3 Char"/>
    <w:basedOn w:val="DefaultParagraphFont"/>
    <w:link w:val="BodyText3"/>
    <w:uiPriority w:val="99"/>
    <w:semiHidden/>
    <w:rsid w:val="001E65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505494de-7f70-4b10-aa1d-981be3329ecb"/>
    <ds:schemaRef ds:uri="http://www.w3.org/XML/1998/namespace"/>
  </ds:schemaRefs>
</ds:datastoreItem>
</file>

<file path=customXml/itemProps3.xml><?xml version="1.0" encoding="utf-8"?>
<ds:datastoreItem xmlns:ds="http://schemas.openxmlformats.org/officeDocument/2006/customXml" ds:itemID="{FFB7F38E-AF88-46B7-BBD8-E87F6ADB2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3</cp:revision>
  <cp:lastPrinted>2020-09-30T17:47:00Z</cp:lastPrinted>
  <dcterms:created xsi:type="dcterms:W3CDTF">2021-09-27T10:31:00Z</dcterms:created>
  <dcterms:modified xsi:type="dcterms:W3CDTF">2021-09-27T10:58:00Z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