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6918F254" w:rsidR="00437F40" w:rsidRPr="00437F40" w:rsidRDefault="003A10DA" w:rsidP="003945A0">
            <w:pPr>
              <w:spacing w:after="120"/>
              <w:jc w:val="center"/>
              <w:rPr>
                <w:rFonts w:ascii="Arial" w:hAnsi="Arial" w:cs="Arial"/>
                <w:b/>
              </w:rPr>
            </w:pPr>
            <w:r>
              <w:rPr>
                <w:rFonts w:ascii="Arial" w:hAnsi="Arial" w:cs="Arial"/>
                <w:b/>
                <w:sz w:val="28"/>
              </w:rPr>
              <w:t xml:space="preserve">CLN </w:t>
            </w:r>
            <w:r w:rsidR="003527EA">
              <w:rPr>
                <w:rFonts w:ascii="Arial" w:hAnsi="Arial" w:cs="Arial"/>
                <w:b/>
                <w:sz w:val="28"/>
              </w:rPr>
              <w:t>13</w:t>
            </w:r>
          </w:p>
        </w:tc>
        <w:tc>
          <w:tcPr>
            <w:tcW w:w="7829" w:type="dxa"/>
            <w:gridSpan w:val="4"/>
            <w:tcBorders>
              <w:top w:val="nil"/>
              <w:left w:val="nil"/>
            </w:tcBorders>
            <w:vAlign w:val="center"/>
          </w:tcPr>
          <w:p w14:paraId="5083C808" w14:textId="7B55C7B4" w:rsidR="00437F40" w:rsidRPr="008C0514" w:rsidRDefault="0027172E" w:rsidP="00BA7A2E">
            <w:pPr>
              <w:spacing w:after="120"/>
              <w:jc w:val="center"/>
              <w:rPr>
                <w:rFonts w:ascii="Arial" w:hAnsi="Arial" w:cs="Arial"/>
                <w:b/>
                <w:sz w:val="28"/>
              </w:rPr>
            </w:pPr>
            <w:r>
              <w:rPr>
                <w:rFonts w:ascii="Arial" w:hAnsi="Arial" w:cs="Arial"/>
                <w:b/>
                <w:sz w:val="28"/>
              </w:rPr>
              <w:t xml:space="preserve">Removing and rehanging of curtains </w:t>
            </w:r>
            <w:r w:rsidR="008D78F8">
              <w:rPr>
                <w:rFonts w:ascii="Arial" w:hAnsi="Arial" w:cs="Arial"/>
                <w:b/>
                <w:sz w:val="28"/>
              </w:rPr>
              <w:t xml:space="preserv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1750109A" w14:textId="77777777" w:rsidR="009069B4" w:rsidRPr="00540F48" w:rsidRDefault="009069B4" w:rsidP="009069B4">
            <w:pPr>
              <w:rPr>
                <w:rFonts w:ascii="Arial" w:hAnsi="Arial" w:cs="Arial"/>
                <w:sz w:val="20"/>
                <w:szCs w:val="20"/>
              </w:rPr>
            </w:pPr>
            <w:r w:rsidRPr="00540F48">
              <w:rPr>
                <w:rFonts w:ascii="Arial" w:hAnsi="Arial" w:cs="Arial"/>
                <w:sz w:val="20"/>
                <w:szCs w:val="20"/>
              </w:rPr>
              <w:t>Falling from height</w:t>
            </w:r>
          </w:p>
          <w:p w14:paraId="23667879" w14:textId="77777777" w:rsidR="009069B4" w:rsidRPr="00540F48" w:rsidRDefault="009069B4" w:rsidP="009069B4">
            <w:pPr>
              <w:rPr>
                <w:rFonts w:ascii="Arial" w:hAnsi="Arial" w:cs="Arial"/>
                <w:sz w:val="20"/>
                <w:szCs w:val="20"/>
              </w:rPr>
            </w:pPr>
            <w:r w:rsidRPr="00540F48">
              <w:rPr>
                <w:rFonts w:ascii="Arial" w:hAnsi="Arial" w:cs="Arial"/>
                <w:sz w:val="20"/>
                <w:szCs w:val="20"/>
              </w:rPr>
              <w:t>Falling objects</w:t>
            </w:r>
          </w:p>
          <w:p w14:paraId="062B6845" w14:textId="77777777" w:rsidR="009069B4" w:rsidRPr="00540F48" w:rsidRDefault="009069B4" w:rsidP="009069B4">
            <w:pPr>
              <w:rPr>
                <w:rFonts w:ascii="Arial" w:hAnsi="Arial" w:cs="Arial"/>
                <w:sz w:val="20"/>
                <w:szCs w:val="20"/>
              </w:rPr>
            </w:pPr>
            <w:r w:rsidRPr="00540F48">
              <w:rPr>
                <w:rFonts w:ascii="Arial" w:hAnsi="Arial" w:cs="Arial"/>
                <w:sz w:val="20"/>
                <w:szCs w:val="20"/>
              </w:rPr>
              <w:t>Manual Handling</w:t>
            </w:r>
          </w:p>
          <w:p w14:paraId="5C9C105A" w14:textId="77777777" w:rsidR="009069B4" w:rsidRPr="00540F48" w:rsidRDefault="009069B4" w:rsidP="009069B4">
            <w:pPr>
              <w:rPr>
                <w:rFonts w:ascii="Arial" w:hAnsi="Arial" w:cs="Arial"/>
                <w:sz w:val="20"/>
                <w:szCs w:val="20"/>
              </w:rPr>
            </w:pPr>
            <w:r w:rsidRPr="00540F48">
              <w:rPr>
                <w:rFonts w:ascii="Arial" w:hAnsi="Arial" w:cs="Arial"/>
                <w:sz w:val="20"/>
                <w:szCs w:val="20"/>
              </w:rPr>
              <w:t>Tripping</w:t>
            </w:r>
          </w:p>
          <w:p w14:paraId="476013F3" w14:textId="77777777" w:rsidR="009069B4" w:rsidRPr="00540F48" w:rsidRDefault="009069B4" w:rsidP="009069B4">
            <w:pPr>
              <w:rPr>
                <w:rFonts w:ascii="Arial" w:hAnsi="Arial" w:cs="Arial"/>
                <w:sz w:val="20"/>
                <w:szCs w:val="20"/>
              </w:rPr>
            </w:pPr>
            <w:r w:rsidRPr="00540F48">
              <w:rPr>
                <w:rFonts w:ascii="Arial" w:hAnsi="Arial" w:cs="Arial"/>
                <w:sz w:val="20"/>
                <w:szCs w:val="20"/>
              </w:rPr>
              <w:t>Contact with cleaning chemicals</w:t>
            </w:r>
          </w:p>
          <w:p w14:paraId="74732DD0" w14:textId="658153EC" w:rsidR="009069B4" w:rsidRPr="00540F48" w:rsidRDefault="009069B4" w:rsidP="009069B4">
            <w:pPr>
              <w:rPr>
                <w:rFonts w:ascii="Arial" w:hAnsi="Arial" w:cs="Arial"/>
                <w:sz w:val="20"/>
                <w:szCs w:val="20"/>
              </w:rPr>
            </w:pPr>
            <w:r w:rsidRPr="00540F48">
              <w:rPr>
                <w:rFonts w:ascii="Arial" w:hAnsi="Arial" w:cs="Arial"/>
                <w:sz w:val="20"/>
                <w:szCs w:val="20"/>
              </w:rPr>
              <w:t xml:space="preserve">Contact with </w:t>
            </w:r>
            <w:r w:rsidR="0013666A" w:rsidRPr="00540F48">
              <w:rPr>
                <w:rFonts w:ascii="Arial" w:hAnsi="Arial" w:cs="Arial"/>
                <w:sz w:val="20"/>
                <w:szCs w:val="20"/>
              </w:rPr>
              <w:t>bio- hazards</w:t>
            </w:r>
          </w:p>
          <w:p w14:paraId="63CA7C6A" w14:textId="755687CA" w:rsidR="008D1FF7" w:rsidRPr="00540F48" w:rsidRDefault="008D1FF7" w:rsidP="00E52685">
            <w:pPr>
              <w:rPr>
                <w:rFonts w:ascii="Arial" w:hAnsi="Arial" w:cs="Arial"/>
                <w:sz w:val="20"/>
                <w:szCs w:val="20"/>
              </w:rPr>
            </w:pPr>
          </w:p>
        </w:tc>
        <w:tc>
          <w:tcPr>
            <w:tcW w:w="4569" w:type="dxa"/>
            <w:gridSpan w:val="2"/>
            <w:tcBorders>
              <w:top w:val="nil"/>
            </w:tcBorders>
          </w:tcPr>
          <w:p w14:paraId="2663E7EE" w14:textId="77777777" w:rsidR="00757560" w:rsidRPr="00540F48" w:rsidRDefault="00757560" w:rsidP="00757560">
            <w:pPr>
              <w:pStyle w:val="Header"/>
              <w:rPr>
                <w:rFonts w:ascii="Arial" w:hAnsi="Arial" w:cs="Arial"/>
                <w:bCs/>
                <w:sz w:val="20"/>
                <w:szCs w:val="20"/>
              </w:rPr>
            </w:pPr>
            <w:r w:rsidRPr="00540F48">
              <w:rPr>
                <w:rFonts w:ascii="Arial" w:hAnsi="Arial" w:cs="Arial"/>
                <w:bCs/>
                <w:sz w:val="20"/>
                <w:szCs w:val="20"/>
              </w:rPr>
              <w:t>Back and muscle strain</w:t>
            </w:r>
          </w:p>
          <w:p w14:paraId="247D5D7C" w14:textId="77777777" w:rsidR="00757560" w:rsidRPr="00540F48" w:rsidRDefault="00757560" w:rsidP="00757560">
            <w:pPr>
              <w:pStyle w:val="Header"/>
              <w:rPr>
                <w:rFonts w:ascii="Arial" w:hAnsi="Arial" w:cs="Arial"/>
                <w:bCs/>
                <w:sz w:val="20"/>
                <w:szCs w:val="20"/>
              </w:rPr>
            </w:pPr>
            <w:r w:rsidRPr="00540F48">
              <w:rPr>
                <w:rFonts w:ascii="Arial" w:hAnsi="Arial" w:cs="Arial"/>
                <w:bCs/>
                <w:sz w:val="20"/>
                <w:szCs w:val="20"/>
              </w:rPr>
              <w:t>Bruising</w:t>
            </w:r>
          </w:p>
          <w:p w14:paraId="67CD7ACD" w14:textId="77777777" w:rsidR="00757560" w:rsidRPr="00540F48" w:rsidRDefault="00757560" w:rsidP="00757560">
            <w:pPr>
              <w:pStyle w:val="Header"/>
              <w:rPr>
                <w:rFonts w:ascii="Arial" w:hAnsi="Arial" w:cs="Arial"/>
                <w:bCs/>
                <w:sz w:val="20"/>
                <w:szCs w:val="20"/>
              </w:rPr>
            </w:pPr>
            <w:r w:rsidRPr="00540F48">
              <w:rPr>
                <w:rFonts w:ascii="Arial" w:hAnsi="Arial" w:cs="Arial"/>
                <w:bCs/>
                <w:sz w:val="20"/>
                <w:szCs w:val="20"/>
              </w:rPr>
              <w:t>Fractures</w:t>
            </w:r>
          </w:p>
          <w:p w14:paraId="69D3A21D" w14:textId="10330DCF" w:rsidR="00757560" w:rsidRPr="00540F48" w:rsidRDefault="00757560" w:rsidP="00757560">
            <w:pPr>
              <w:pStyle w:val="Header"/>
              <w:rPr>
                <w:rFonts w:ascii="Arial" w:hAnsi="Arial" w:cs="Arial"/>
                <w:bCs/>
                <w:sz w:val="20"/>
                <w:szCs w:val="20"/>
              </w:rPr>
            </w:pPr>
            <w:r w:rsidRPr="00540F48">
              <w:rPr>
                <w:rFonts w:ascii="Arial" w:hAnsi="Arial" w:cs="Arial"/>
                <w:bCs/>
                <w:sz w:val="20"/>
                <w:szCs w:val="20"/>
              </w:rPr>
              <w:t>Concussion</w:t>
            </w:r>
          </w:p>
          <w:p w14:paraId="35CEDF67" w14:textId="2C8C81D7" w:rsidR="00757560" w:rsidRPr="00540F48" w:rsidRDefault="00757560" w:rsidP="00757560">
            <w:pPr>
              <w:pStyle w:val="Header"/>
              <w:rPr>
                <w:rFonts w:ascii="Arial" w:hAnsi="Arial" w:cs="Arial"/>
                <w:bCs/>
                <w:sz w:val="20"/>
                <w:szCs w:val="20"/>
              </w:rPr>
            </w:pPr>
            <w:r w:rsidRPr="00540F48">
              <w:rPr>
                <w:rFonts w:ascii="Arial" w:hAnsi="Arial" w:cs="Arial"/>
                <w:bCs/>
                <w:sz w:val="20"/>
                <w:szCs w:val="20"/>
              </w:rPr>
              <w:t xml:space="preserve">Irritation </w:t>
            </w:r>
          </w:p>
          <w:p w14:paraId="14614B5A" w14:textId="59246D48" w:rsidR="003E7C97" w:rsidRPr="00540F48" w:rsidRDefault="0013666A" w:rsidP="00757560">
            <w:pPr>
              <w:pStyle w:val="Header"/>
              <w:rPr>
                <w:rFonts w:ascii="Arial" w:hAnsi="Arial" w:cs="Arial"/>
                <w:sz w:val="20"/>
                <w:szCs w:val="20"/>
              </w:rPr>
            </w:pPr>
            <w:r w:rsidRPr="00540F48">
              <w:rPr>
                <w:rFonts w:ascii="Arial" w:hAnsi="Arial" w:cs="Arial"/>
                <w:bCs/>
                <w:sz w:val="20"/>
                <w:szCs w:val="20"/>
              </w:rPr>
              <w:t>I</w:t>
            </w:r>
            <w:r w:rsidR="00757560" w:rsidRPr="00540F48">
              <w:rPr>
                <w:rFonts w:ascii="Arial" w:hAnsi="Arial" w:cs="Arial"/>
                <w:bCs/>
                <w:sz w:val="20"/>
                <w:szCs w:val="20"/>
              </w:rPr>
              <w:t>nfection</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5"/>
          </w:tcPr>
          <w:p w14:paraId="1889C37A" w14:textId="77777777" w:rsidR="00540F48" w:rsidRPr="004D100B" w:rsidRDefault="00540F48" w:rsidP="00540F48">
            <w:pPr>
              <w:pStyle w:val="Header"/>
              <w:rPr>
                <w:rFonts w:ascii="Arial" w:hAnsi="Arial" w:cs="Arial"/>
                <w:b/>
                <w:sz w:val="18"/>
                <w:szCs w:val="18"/>
              </w:rPr>
            </w:pPr>
            <w:r w:rsidRPr="004D100B">
              <w:rPr>
                <w:rFonts w:ascii="Arial" w:hAnsi="Arial" w:cs="Arial"/>
                <w:b/>
                <w:sz w:val="18"/>
                <w:szCs w:val="18"/>
              </w:rPr>
              <w:t>Check if curtains can be changed from floor level without overstretching, if not a suitable safety stepladder with a rail must be used with the following being observed:</w:t>
            </w:r>
          </w:p>
          <w:p w14:paraId="781CE5E6"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It is used for light work where a maximum load of 10kg is carried on the stepladder</w:t>
            </w:r>
          </w:p>
          <w:p w14:paraId="07ACACCF"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Employees using stepladders are physically fit and have been trained in their correct selection, positioning and safe use, including the carrying out of safety checks before use</w:t>
            </w:r>
          </w:p>
          <w:p w14:paraId="066E253E"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Operator wear flat, covered, slip resistant shoes prior to commencing task</w:t>
            </w:r>
          </w:p>
          <w:p w14:paraId="4A977D29"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The stepladder details are entered onto the Stepladder Register and a Management Safety Check has been carried out within the last 6 months</w:t>
            </w:r>
          </w:p>
          <w:p w14:paraId="30A96C3B"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A visual check has been made by the user to ensure that the stepladder is in a satisfactory condition</w:t>
            </w:r>
          </w:p>
          <w:p w14:paraId="6EA9E135"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Under no circumstances should chairs, windowsills or beds be used to gain height to change curtains or clean the pole or window curtains</w:t>
            </w:r>
          </w:p>
          <w:p w14:paraId="06319CED"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If operator is unable to locate suitable stepladder or stepladder is not in good working order supervisor must be informed prior to commencing task to organise replacement</w:t>
            </w:r>
          </w:p>
          <w:p w14:paraId="385DEE84" w14:textId="77777777" w:rsidR="00540F48" w:rsidRPr="004D100B" w:rsidRDefault="00540F48" w:rsidP="00540F48">
            <w:pPr>
              <w:tabs>
                <w:tab w:val="left" w:pos="1674"/>
              </w:tabs>
              <w:rPr>
                <w:rFonts w:ascii="Arial" w:hAnsi="Arial" w:cs="Arial"/>
                <w:b/>
                <w:sz w:val="18"/>
                <w:szCs w:val="18"/>
              </w:rPr>
            </w:pPr>
            <w:r w:rsidRPr="004D100B">
              <w:rPr>
                <w:rFonts w:ascii="Arial" w:hAnsi="Arial" w:cs="Arial"/>
                <w:b/>
                <w:sz w:val="18"/>
                <w:szCs w:val="18"/>
              </w:rPr>
              <w:t>Positioning of stepladders</w:t>
            </w:r>
          </w:p>
          <w:p w14:paraId="0693FD32"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Stepladders must only be used on firm level ground, free from loose materials, spillages and obstructions</w:t>
            </w:r>
          </w:p>
          <w:p w14:paraId="76652653"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Stepladders must be positioned where they are not at risk of being pushed over by other hazards, e.g. opening doors or windows.  If necessary, secure doors and windows or have a person stand guard during the task</w:t>
            </w:r>
          </w:p>
          <w:p w14:paraId="217C4314"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Erect suitably located warning signs/barriers as appropriate to warn or prevent unauthorised access when in use</w:t>
            </w:r>
          </w:p>
          <w:p w14:paraId="372612BC"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Wherever practicable, position the stepladder to face the bed/window and rail section curtain being removed/fitted without causing the need to over reach or lean forward</w:t>
            </w:r>
          </w:p>
          <w:p w14:paraId="4AA9802D"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Operators to complete visual check of area to ensure any obstructions or tripping hazards have been removed</w:t>
            </w:r>
          </w:p>
          <w:p w14:paraId="63A71BEE" w14:textId="77777777" w:rsidR="00540F48" w:rsidRPr="004D100B" w:rsidRDefault="00540F48" w:rsidP="00540F48">
            <w:pPr>
              <w:tabs>
                <w:tab w:val="left" w:pos="1674"/>
              </w:tabs>
              <w:rPr>
                <w:rFonts w:ascii="Arial" w:hAnsi="Arial" w:cs="Arial"/>
                <w:b/>
                <w:sz w:val="18"/>
                <w:szCs w:val="18"/>
              </w:rPr>
            </w:pPr>
            <w:r w:rsidRPr="004D100B">
              <w:rPr>
                <w:rFonts w:ascii="Arial" w:hAnsi="Arial" w:cs="Arial"/>
                <w:b/>
                <w:sz w:val="18"/>
                <w:szCs w:val="18"/>
              </w:rPr>
              <w:t>Manual Handling</w:t>
            </w:r>
            <w:bookmarkStart w:id="0" w:name="_GoBack"/>
            <w:bookmarkEnd w:id="0"/>
          </w:p>
          <w:p w14:paraId="1CE774A5"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Employees completing task of changing curtains as part of regular replacement or deep clean are physically fit and have been trained in manual handling and infection control including specific barrier cleaning requirements</w:t>
            </w:r>
          </w:p>
          <w:p w14:paraId="7672A917" w14:textId="77777777" w:rsidR="00540F48" w:rsidRPr="004D100B" w:rsidRDefault="00540F48" w:rsidP="00540F48">
            <w:pPr>
              <w:numPr>
                <w:ilvl w:val="0"/>
                <w:numId w:val="16"/>
              </w:numPr>
              <w:tabs>
                <w:tab w:val="left" w:pos="1674"/>
              </w:tabs>
              <w:rPr>
                <w:rFonts w:ascii="Arial" w:hAnsi="Arial" w:cs="Arial"/>
                <w:sz w:val="18"/>
                <w:szCs w:val="18"/>
              </w:rPr>
            </w:pPr>
            <w:r w:rsidRPr="004D100B">
              <w:rPr>
                <w:rFonts w:ascii="Arial" w:hAnsi="Arial" w:cs="Arial"/>
                <w:sz w:val="18"/>
                <w:szCs w:val="18"/>
              </w:rPr>
              <w:t>Disposable curtains weigh 1.8kg each, these can be carried in plastic outer box to location being changed, if a ward is to be completed organise for curtains to be delivered direct from stores</w:t>
            </w:r>
          </w:p>
          <w:p w14:paraId="29AB4ADD" w14:textId="27CDDEAE" w:rsidR="00F825B7" w:rsidRPr="005E2D77" w:rsidRDefault="00540F48" w:rsidP="00540F48">
            <w:pPr>
              <w:rPr>
                <w:rFonts w:ascii="Arial" w:hAnsi="Arial" w:cs="Arial"/>
                <w:b/>
                <w:sz w:val="20"/>
                <w:szCs w:val="20"/>
              </w:rPr>
            </w:pPr>
            <w:r w:rsidRPr="004D100B">
              <w:rPr>
                <w:rFonts w:ascii="Arial" w:hAnsi="Arial" w:cs="Arial"/>
                <w:sz w:val="18"/>
                <w:szCs w:val="18"/>
              </w:rPr>
              <w:t>When transporting linen curtains always use trolley provided and never attempt to carry curtain up the ladder.  Place from floor level over rail ready to hang</w:t>
            </w: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5E5A5F0A" w14:textId="1EA00B3E" w:rsidR="002D6EFE" w:rsidRDefault="002D6EFE" w:rsidP="00201921">
            <w:pPr>
              <w:pStyle w:val="BodyText2"/>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00855DA7" w14:textId="77777777"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E1672E" w14:textId="77777777" w:rsidR="0095174E" w:rsidRDefault="0095174E" w:rsidP="0095174E">
            <w:pPr>
              <w:rPr>
                <w:rFonts w:ascii="Arial" w:hAnsi="Arial" w:cs="Arial"/>
                <w:sz w:val="18"/>
              </w:rPr>
            </w:pP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lastRenderedPageBreak/>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62D10827" w:rsidR="003366C9" w:rsidRDefault="003366C9">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FB38D8">
        <w:trPr>
          <w:trHeight w:val="567"/>
        </w:trPr>
        <w:tc>
          <w:tcPr>
            <w:tcW w:w="1413" w:type="dxa"/>
            <w:tcBorders>
              <w:top w:val="nil"/>
              <w:right w:val="nil"/>
            </w:tcBorders>
            <w:vAlign w:val="center"/>
          </w:tcPr>
          <w:p w14:paraId="49328258" w14:textId="7A018CDA" w:rsidR="005824DF" w:rsidRPr="00437F40" w:rsidRDefault="005C0B40" w:rsidP="00FB38D8">
            <w:pPr>
              <w:spacing w:after="120"/>
              <w:jc w:val="center"/>
              <w:rPr>
                <w:rFonts w:ascii="Arial" w:hAnsi="Arial" w:cs="Arial"/>
                <w:b/>
              </w:rPr>
            </w:pPr>
            <w:r>
              <w:rPr>
                <w:rFonts w:ascii="Arial" w:hAnsi="Arial" w:cs="Arial"/>
                <w:b/>
                <w:sz w:val="28"/>
              </w:rPr>
              <w:t xml:space="preserve">CLN </w:t>
            </w:r>
            <w:r w:rsidR="003527EA">
              <w:rPr>
                <w:rFonts w:ascii="Arial" w:hAnsi="Arial" w:cs="Arial"/>
                <w:b/>
                <w:sz w:val="28"/>
              </w:rPr>
              <w:t>13</w:t>
            </w:r>
          </w:p>
        </w:tc>
        <w:tc>
          <w:tcPr>
            <w:tcW w:w="7829" w:type="dxa"/>
            <w:gridSpan w:val="3"/>
            <w:tcBorders>
              <w:top w:val="nil"/>
              <w:left w:val="nil"/>
            </w:tcBorders>
            <w:vAlign w:val="center"/>
          </w:tcPr>
          <w:p w14:paraId="31BF3C51" w14:textId="3A57A6F9" w:rsidR="005824DF" w:rsidRPr="008C0514" w:rsidRDefault="0027172E" w:rsidP="00FB38D8">
            <w:pPr>
              <w:spacing w:after="120"/>
              <w:jc w:val="center"/>
              <w:rPr>
                <w:rFonts w:ascii="Arial" w:hAnsi="Arial" w:cs="Arial"/>
                <w:b/>
                <w:sz w:val="28"/>
              </w:rPr>
            </w:pPr>
            <w:r>
              <w:rPr>
                <w:rFonts w:ascii="Arial" w:hAnsi="Arial" w:cs="Arial"/>
                <w:b/>
                <w:sz w:val="28"/>
              </w:rPr>
              <w:t xml:space="preserve">Removing and rehanging of curtains </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8C73" w14:textId="77777777" w:rsidR="00714B57" w:rsidRDefault="00714B57" w:rsidP="00252A88">
      <w:pPr>
        <w:spacing w:after="0" w:line="240" w:lineRule="auto"/>
      </w:pPr>
      <w:r>
        <w:separator/>
      </w:r>
    </w:p>
  </w:endnote>
  <w:endnote w:type="continuationSeparator" w:id="0">
    <w:p w14:paraId="40B9B1F2" w14:textId="77777777" w:rsidR="00714B57" w:rsidRDefault="00714B57" w:rsidP="00252A88">
      <w:pPr>
        <w:spacing w:after="0" w:line="240" w:lineRule="auto"/>
      </w:pPr>
      <w:r>
        <w:continuationSeparator/>
      </w:r>
    </w:p>
  </w:endnote>
  <w:endnote w:type="continuationNotice" w:id="1">
    <w:p w14:paraId="4071ACA5" w14:textId="77777777" w:rsidR="00714B57" w:rsidRDefault="00714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1AB09C91" w:rsidR="00544230" w:rsidRPr="009A3DC5" w:rsidRDefault="005C0B40" w:rsidP="00544230">
          <w:pPr>
            <w:spacing w:after="0" w:line="240" w:lineRule="auto"/>
            <w:rPr>
              <w:sz w:val="16"/>
            </w:rPr>
          </w:pPr>
          <w:r>
            <w:rPr>
              <w:b/>
              <w:bCs/>
              <w:sz w:val="16"/>
            </w:rPr>
            <w:t xml:space="preserve">CLN </w:t>
          </w:r>
          <w:r w:rsidR="003527EA">
            <w:rPr>
              <w:b/>
              <w:bCs/>
              <w:sz w:val="16"/>
            </w:rPr>
            <w:t>13</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12CC3C06"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5C0B40">
            <w:rPr>
              <w:b/>
              <w:bCs/>
              <w:sz w:val="16"/>
            </w:rPr>
            <w:t xml:space="preserve">CLN </w:t>
          </w:r>
          <w:r w:rsidR="003527EA">
            <w:rPr>
              <w:b/>
              <w:bCs/>
              <w:sz w:val="16"/>
            </w:rPr>
            <w:t>13</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7DCBAE0E" w:rsidR="00544230" w:rsidRPr="001464B6" w:rsidRDefault="001464B6"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244114E8" w:rsidR="00544230" w:rsidRPr="007475AE" w:rsidRDefault="001464B6"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B2B9A" w14:textId="77777777" w:rsidR="00714B57" w:rsidRDefault="00714B57" w:rsidP="00252A88">
      <w:pPr>
        <w:spacing w:after="0" w:line="240" w:lineRule="auto"/>
      </w:pPr>
      <w:r>
        <w:separator/>
      </w:r>
    </w:p>
  </w:footnote>
  <w:footnote w:type="continuationSeparator" w:id="0">
    <w:p w14:paraId="0CB8939F" w14:textId="77777777" w:rsidR="00714B57" w:rsidRDefault="00714B57" w:rsidP="00252A88">
      <w:pPr>
        <w:spacing w:after="0" w:line="240" w:lineRule="auto"/>
      </w:pPr>
      <w:r>
        <w:continuationSeparator/>
      </w:r>
    </w:p>
  </w:footnote>
  <w:footnote w:type="continuationNotice" w:id="1">
    <w:p w14:paraId="53B4965D" w14:textId="77777777" w:rsidR="00714B57" w:rsidRDefault="00714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9"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14"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
  </w:num>
  <w:num w:numId="4">
    <w:abstractNumId w:val="2"/>
  </w:num>
  <w:num w:numId="5">
    <w:abstractNumId w:val="4"/>
  </w:num>
  <w:num w:numId="6">
    <w:abstractNumId w:val="3"/>
  </w:num>
  <w:num w:numId="7">
    <w:abstractNumId w:val="11"/>
  </w:num>
  <w:num w:numId="8">
    <w:abstractNumId w:val="10"/>
  </w:num>
  <w:num w:numId="9">
    <w:abstractNumId w:val="5"/>
  </w:num>
  <w:num w:numId="10">
    <w:abstractNumId w:val="7"/>
  </w:num>
  <w:num w:numId="11">
    <w:abstractNumId w:val="1"/>
  </w:num>
  <w:num w:numId="12">
    <w:abstractNumId w:val="8"/>
  </w:num>
  <w:num w:numId="13">
    <w:abstractNumId w:val="9"/>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35710"/>
    <w:rsid w:val="000447ED"/>
    <w:rsid w:val="00057CF5"/>
    <w:rsid w:val="00063E85"/>
    <w:rsid w:val="000766AB"/>
    <w:rsid w:val="0008582B"/>
    <w:rsid w:val="00095F92"/>
    <w:rsid w:val="000A3DD0"/>
    <w:rsid w:val="000B660B"/>
    <w:rsid w:val="000D5060"/>
    <w:rsid w:val="001341B1"/>
    <w:rsid w:val="0013666A"/>
    <w:rsid w:val="0014152C"/>
    <w:rsid w:val="00143B0F"/>
    <w:rsid w:val="001464B6"/>
    <w:rsid w:val="0015139C"/>
    <w:rsid w:val="00166D61"/>
    <w:rsid w:val="0018605A"/>
    <w:rsid w:val="001C1D99"/>
    <w:rsid w:val="00201921"/>
    <w:rsid w:val="00217C17"/>
    <w:rsid w:val="00234187"/>
    <w:rsid w:val="00252A88"/>
    <w:rsid w:val="002561E3"/>
    <w:rsid w:val="0027172E"/>
    <w:rsid w:val="00286060"/>
    <w:rsid w:val="002A1B38"/>
    <w:rsid w:val="002A3611"/>
    <w:rsid w:val="002B0C17"/>
    <w:rsid w:val="002B2FF0"/>
    <w:rsid w:val="002B5018"/>
    <w:rsid w:val="002D6EFE"/>
    <w:rsid w:val="002F6D0F"/>
    <w:rsid w:val="00313E88"/>
    <w:rsid w:val="003231BA"/>
    <w:rsid w:val="003255C4"/>
    <w:rsid w:val="00327BB8"/>
    <w:rsid w:val="003308C9"/>
    <w:rsid w:val="003366C9"/>
    <w:rsid w:val="00342B5A"/>
    <w:rsid w:val="003527EA"/>
    <w:rsid w:val="003945A0"/>
    <w:rsid w:val="003A10DA"/>
    <w:rsid w:val="003A43AB"/>
    <w:rsid w:val="003A5BF9"/>
    <w:rsid w:val="003B07DA"/>
    <w:rsid w:val="003C285E"/>
    <w:rsid w:val="003C4518"/>
    <w:rsid w:val="003D089A"/>
    <w:rsid w:val="003E3CC5"/>
    <w:rsid w:val="003E7C97"/>
    <w:rsid w:val="004003E4"/>
    <w:rsid w:val="00404C57"/>
    <w:rsid w:val="004126DB"/>
    <w:rsid w:val="0042148E"/>
    <w:rsid w:val="0042360F"/>
    <w:rsid w:val="00437F40"/>
    <w:rsid w:val="00455BF4"/>
    <w:rsid w:val="004565FD"/>
    <w:rsid w:val="00481246"/>
    <w:rsid w:val="00487A5B"/>
    <w:rsid w:val="004B2B5D"/>
    <w:rsid w:val="004B7313"/>
    <w:rsid w:val="004D7677"/>
    <w:rsid w:val="00540F48"/>
    <w:rsid w:val="00544230"/>
    <w:rsid w:val="00553841"/>
    <w:rsid w:val="0055634B"/>
    <w:rsid w:val="0056421B"/>
    <w:rsid w:val="005824DF"/>
    <w:rsid w:val="005839F7"/>
    <w:rsid w:val="00587103"/>
    <w:rsid w:val="005A1DFA"/>
    <w:rsid w:val="005A5473"/>
    <w:rsid w:val="005B7B6E"/>
    <w:rsid w:val="005C0273"/>
    <w:rsid w:val="005C0B40"/>
    <w:rsid w:val="005C2F08"/>
    <w:rsid w:val="005E19B6"/>
    <w:rsid w:val="005E2D77"/>
    <w:rsid w:val="005E5463"/>
    <w:rsid w:val="0060717E"/>
    <w:rsid w:val="00616A64"/>
    <w:rsid w:val="00645BB1"/>
    <w:rsid w:val="00674043"/>
    <w:rsid w:val="00676192"/>
    <w:rsid w:val="006A2295"/>
    <w:rsid w:val="006B2AED"/>
    <w:rsid w:val="006C1A22"/>
    <w:rsid w:val="006C6952"/>
    <w:rsid w:val="006D7058"/>
    <w:rsid w:val="006E1C80"/>
    <w:rsid w:val="006E2252"/>
    <w:rsid w:val="006E6143"/>
    <w:rsid w:val="00714B57"/>
    <w:rsid w:val="007226AB"/>
    <w:rsid w:val="007475AE"/>
    <w:rsid w:val="00747B08"/>
    <w:rsid w:val="00747FA0"/>
    <w:rsid w:val="00757560"/>
    <w:rsid w:val="00765033"/>
    <w:rsid w:val="00786787"/>
    <w:rsid w:val="00796FA4"/>
    <w:rsid w:val="007A378B"/>
    <w:rsid w:val="007B4392"/>
    <w:rsid w:val="007C1EB0"/>
    <w:rsid w:val="007C6773"/>
    <w:rsid w:val="007C78F5"/>
    <w:rsid w:val="007E3C29"/>
    <w:rsid w:val="007F0C8F"/>
    <w:rsid w:val="00813C8A"/>
    <w:rsid w:val="0083506B"/>
    <w:rsid w:val="008626EB"/>
    <w:rsid w:val="00864E50"/>
    <w:rsid w:val="00873446"/>
    <w:rsid w:val="00887ACB"/>
    <w:rsid w:val="008910CD"/>
    <w:rsid w:val="00891444"/>
    <w:rsid w:val="00892E3C"/>
    <w:rsid w:val="008A1C26"/>
    <w:rsid w:val="008B3FF3"/>
    <w:rsid w:val="008B7380"/>
    <w:rsid w:val="008C0514"/>
    <w:rsid w:val="008D1FF7"/>
    <w:rsid w:val="008D3590"/>
    <w:rsid w:val="008D7499"/>
    <w:rsid w:val="008D78F8"/>
    <w:rsid w:val="008E446E"/>
    <w:rsid w:val="009069B4"/>
    <w:rsid w:val="009142B7"/>
    <w:rsid w:val="009171B6"/>
    <w:rsid w:val="00921F14"/>
    <w:rsid w:val="00926374"/>
    <w:rsid w:val="009445FB"/>
    <w:rsid w:val="0095174E"/>
    <w:rsid w:val="00965996"/>
    <w:rsid w:val="00971447"/>
    <w:rsid w:val="00991CAE"/>
    <w:rsid w:val="00993275"/>
    <w:rsid w:val="009A5AA9"/>
    <w:rsid w:val="009A687F"/>
    <w:rsid w:val="009B2A3F"/>
    <w:rsid w:val="009B78A2"/>
    <w:rsid w:val="009C389C"/>
    <w:rsid w:val="009C5A3E"/>
    <w:rsid w:val="009D5266"/>
    <w:rsid w:val="009F343C"/>
    <w:rsid w:val="009F5D08"/>
    <w:rsid w:val="00A1689A"/>
    <w:rsid w:val="00A274AE"/>
    <w:rsid w:val="00A564DB"/>
    <w:rsid w:val="00A62DE9"/>
    <w:rsid w:val="00A745D6"/>
    <w:rsid w:val="00A82515"/>
    <w:rsid w:val="00A92E7E"/>
    <w:rsid w:val="00AC54D0"/>
    <w:rsid w:val="00AC5B74"/>
    <w:rsid w:val="00AE484D"/>
    <w:rsid w:val="00AF288E"/>
    <w:rsid w:val="00AF6101"/>
    <w:rsid w:val="00B23F9D"/>
    <w:rsid w:val="00B53285"/>
    <w:rsid w:val="00B557EB"/>
    <w:rsid w:val="00BA7A2E"/>
    <w:rsid w:val="00BC79DF"/>
    <w:rsid w:val="00BD38D9"/>
    <w:rsid w:val="00BD4DAE"/>
    <w:rsid w:val="00BD7781"/>
    <w:rsid w:val="00BE7FC5"/>
    <w:rsid w:val="00C010F4"/>
    <w:rsid w:val="00C02E57"/>
    <w:rsid w:val="00C0630C"/>
    <w:rsid w:val="00C07667"/>
    <w:rsid w:val="00C32EB5"/>
    <w:rsid w:val="00C34CD7"/>
    <w:rsid w:val="00C34D1E"/>
    <w:rsid w:val="00C60FEC"/>
    <w:rsid w:val="00C808D5"/>
    <w:rsid w:val="00CF44B8"/>
    <w:rsid w:val="00D03E7C"/>
    <w:rsid w:val="00D3487C"/>
    <w:rsid w:val="00D430CA"/>
    <w:rsid w:val="00D51983"/>
    <w:rsid w:val="00D54A95"/>
    <w:rsid w:val="00D55456"/>
    <w:rsid w:val="00D83150"/>
    <w:rsid w:val="00D923EB"/>
    <w:rsid w:val="00D92CC6"/>
    <w:rsid w:val="00D939C8"/>
    <w:rsid w:val="00DB7841"/>
    <w:rsid w:val="00DE6AF2"/>
    <w:rsid w:val="00DF0092"/>
    <w:rsid w:val="00DF04DD"/>
    <w:rsid w:val="00E113C1"/>
    <w:rsid w:val="00E27C49"/>
    <w:rsid w:val="00E3077D"/>
    <w:rsid w:val="00E3596A"/>
    <w:rsid w:val="00E43E31"/>
    <w:rsid w:val="00E46B77"/>
    <w:rsid w:val="00E52685"/>
    <w:rsid w:val="00E6472F"/>
    <w:rsid w:val="00E8021B"/>
    <w:rsid w:val="00E83405"/>
    <w:rsid w:val="00EA0553"/>
    <w:rsid w:val="00EA4D1C"/>
    <w:rsid w:val="00EB245D"/>
    <w:rsid w:val="00EC3439"/>
    <w:rsid w:val="00EE3DE3"/>
    <w:rsid w:val="00F0473E"/>
    <w:rsid w:val="00F10CF9"/>
    <w:rsid w:val="00F30398"/>
    <w:rsid w:val="00F32E1F"/>
    <w:rsid w:val="00F4544E"/>
    <w:rsid w:val="00F607A3"/>
    <w:rsid w:val="00F62792"/>
    <w:rsid w:val="00F825B7"/>
    <w:rsid w:val="00F97F44"/>
    <w:rsid w:val="00FA5043"/>
    <w:rsid w:val="00FA74F2"/>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5756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 w:type="character" w:customStyle="1" w:styleId="Heading1Char">
    <w:name w:val="Heading 1 Char"/>
    <w:basedOn w:val="DefaultParagraphFont"/>
    <w:link w:val="Heading1"/>
    <w:rsid w:val="0075756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067BA6FB-2058-46BE-AEB3-755D9C8F6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2900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2020-09-29T11:30:00Z</cp:lastPrinted>
  <dcterms:created xsi:type="dcterms:W3CDTF">2021-09-22T14:04:00Z</dcterms:created>
  <dcterms:modified xsi:type="dcterms:W3CDTF">2021-09-22T14:04:00Z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