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9B6CD8">
        <w:trPr>
          <w:trHeight w:val="560"/>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9B6CD8">
        <w:trPr>
          <w:trHeight w:val="422"/>
        </w:trPr>
        <w:tc>
          <w:tcPr>
            <w:tcW w:w="1413" w:type="dxa"/>
            <w:tcBorders>
              <w:top w:val="nil"/>
              <w:right w:val="nil"/>
            </w:tcBorders>
            <w:vAlign w:val="center"/>
          </w:tcPr>
          <w:p w14:paraId="28C507D0" w14:textId="2BAFFE58" w:rsidR="00437F40" w:rsidRPr="00437F40" w:rsidRDefault="00C22E00" w:rsidP="003945A0">
            <w:pPr>
              <w:spacing w:after="120"/>
              <w:jc w:val="center"/>
              <w:rPr>
                <w:rFonts w:ascii="Arial" w:hAnsi="Arial" w:cs="Arial"/>
                <w:b/>
              </w:rPr>
            </w:pPr>
            <w:r>
              <w:rPr>
                <w:rFonts w:ascii="Arial" w:hAnsi="Arial" w:cs="Arial"/>
                <w:b/>
                <w:sz w:val="28"/>
              </w:rPr>
              <w:t xml:space="preserve">CAT retail </w:t>
            </w:r>
            <w:r w:rsidR="00B6735E">
              <w:rPr>
                <w:rFonts w:ascii="Arial" w:hAnsi="Arial" w:cs="Arial"/>
                <w:b/>
                <w:sz w:val="28"/>
              </w:rPr>
              <w:t>6</w:t>
            </w:r>
          </w:p>
        </w:tc>
        <w:tc>
          <w:tcPr>
            <w:tcW w:w="7829" w:type="dxa"/>
            <w:gridSpan w:val="4"/>
            <w:tcBorders>
              <w:top w:val="nil"/>
              <w:left w:val="nil"/>
            </w:tcBorders>
            <w:vAlign w:val="center"/>
          </w:tcPr>
          <w:p w14:paraId="5083C808" w14:textId="29C02350" w:rsidR="00437F40" w:rsidRPr="0091463E" w:rsidRDefault="001B53B4" w:rsidP="00BA7A2E">
            <w:pPr>
              <w:spacing w:after="120"/>
              <w:jc w:val="center"/>
              <w:rPr>
                <w:rFonts w:ascii="Arial" w:hAnsi="Arial" w:cs="Arial"/>
                <w:b/>
                <w:sz w:val="28"/>
                <w:szCs w:val="28"/>
              </w:rPr>
            </w:pPr>
            <w:r>
              <w:rPr>
                <w:rFonts w:ascii="Arial" w:hAnsi="Arial" w:cs="Arial"/>
                <w:b/>
                <w:sz w:val="28"/>
                <w:szCs w:val="28"/>
              </w:rPr>
              <w:t xml:space="preserve">Costa </w:t>
            </w:r>
            <w:r w:rsidR="00B6735E">
              <w:rPr>
                <w:rFonts w:ascii="Arial" w:hAnsi="Arial" w:cs="Arial"/>
                <w:b/>
                <w:sz w:val="28"/>
                <w:szCs w:val="28"/>
              </w:rPr>
              <w:t>Coffee bin disposal unit</w:t>
            </w:r>
            <w:r w:rsidR="001B6D92">
              <w:rPr>
                <w:rFonts w:ascii="Arial" w:hAnsi="Arial" w:cs="Arial"/>
                <w:b/>
                <w:sz w:val="28"/>
                <w:szCs w:val="28"/>
              </w:rPr>
              <w:t xml:space="preserve"> (knock out draw)</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95185C" w:rsidRPr="008C0514" w14:paraId="739473D0" w14:textId="77777777" w:rsidTr="00166D61">
        <w:tc>
          <w:tcPr>
            <w:tcW w:w="4673" w:type="dxa"/>
            <w:gridSpan w:val="3"/>
            <w:tcBorders>
              <w:top w:val="nil"/>
            </w:tcBorders>
          </w:tcPr>
          <w:p w14:paraId="0C85A9EC" w14:textId="30D0F1DB" w:rsidR="003B5C88" w:rsidRDefault="00632896" w:rsidP="00BF1897">
            <w:pPr>
              <w:rPr>
                <w:rFonts w:ascii="Arial" w:hAnsi="Arial" w:cs="Arial"/>
                <w:bCs/>
                <w:sz w:val="18"/>
                <w:szCs w:val="18"/>
              </w:rPr>
            </w:pPr>
            <w:r>
              <w:rPr>
                <w:rFonts w:ascii="Arial" w:hAnsi="Arial" w:cs="Arial"/>
                <w:bCs/>
                <w:sz w:val="18"/>
                <w:szCs w:val="18"/>
              </w:rPr>
              <w:t xml:space="preserve">Sharp surfaces /uneven edges </w:t>
            </w:r>
          </w:p>
          <w:p w14:paraId="4BD9F61E" w14:textId="74C52232" w:rsidR="00C820DA" w:rsidRDefault="00BF1897" w:rsidP="0095185C">
            <w:pPr>
              <w:rPr>
                <w:rFonts w:ascii="Arial" w:hAnsi="Arial" w:cs="Arial"/>
                <w:bCs/>
                <w:sz w:val="18"/>
                <w:szCs w:val="18"/>
              </w:rPr>
            </w:pPr>
            <w:r>
              <w:rPr>
                <w:rFonts w:ascii="Arial" w:hAnsi="Arial" w:cs="Arial"/>
                <w:bCs/>
                <w:sz w:val="18"/>
                <w:szCs w:val="18"/>
              </w:rPr>
              <w:t xml:space="preserve">Manual handling </w:t>
            </w:r>
          </w:p>
          <w:p w14:paraId="49BDC5A3" w14:textId="2A826947" w:rsidR="00BF1897" w:rsidRDefault="00BF1897" w:rsidP="0095185C">
            <w:pPr>
              <w:rPr>
                <w:rFonts w:ascii="Arial" w:hAnsi="Arial" w:cs="Arial"/>
                <w:bCs/>
                <w:sz w:val="18"/>
                <w:szCs w:val="18"/>
              </w:rPr>
            </w:pPr>
            <w:r>
              <w:rPr>
                <w:rFonts w:ascii="Arial" w:hAnsi="Arial" w:cs="Arial"/>
                <w:bCs/>
                <w:sz w:val="18"/>
                <w:szCs w:val="18"/>
              </w:rPr>
              <w:t>Contact with moving parts</w:t>
            </w:r>
          </w:p>
          <w:p w14:paraId="680D9285" w14:textId="49F5103D" w:rsidR="00BF1897" w:rsidRPr="00983960" w:rsidRDefault="00632896" w:rsidP="0095185C">
            <w:pPr>
              <w:rPr>
                <w:rFonts w:ascii="Arial" w:hAnsi="Arial" w:cs="Arial"/>
                <w:bCs/>
                <w:sz w:val="18"/>
                <w:szCs w:val="18"/>
              </w:rPr>
            </w:pPr>
            <w:r>
              <w:rPr>
                <w:rFonts w:ascii="Arial" w:hAnsi="Arial" w:cs="Arial"/>
                <w:bCs/>
                <w:sz w:val="18"/>
                <w:szCs w:val="18"/>
              </w:rPr>
              <w:t xml:space="preserve">Entrapment </w:t>
            </w:r>
          </w:p>
          <w:p w14:paraId="63CA7C6A" w14:textId="655BFF9D" w:rsidR="0095185C" w:rsidRPr="00983960" w:rsidRDefault="0095185C" w:rsidP="0095185C">
            <w:pPr>
              <w:rPr>
                <w:rFonts w:ascii="Arial" w:hAnsi="Arial" w:cs="Arial"/>
                <w:sz w:val="18"/>
                <w:szCs w:val="18"/>
              </w:rPr>
            </w:pPr>
          </w:p>
        </w:tc>
        <w:tc>
          <w:tcPr>
            <w:tcW w:w="4569" w:type="dxa"/>
            <w:gridSpan w:val="2"/>
            <w:tcBorders>
              <w:top w:val="nil"/>
            </w:tcBorders>
          </w:tcPr>
          <w:p w14:paraId="763AF31E" w14:textId="77777777" w:rsidR="0095185C" w:rsidRDefault="00C820DA" w:rsidP="00983960">
            <w:pPr>
              <w:rPr>
                <w:rFonts w:ascii="Arial" w:hAnsi="Arial" w:cs="Arial"/>
                <w:bCs/>
                <w:sz w:val="18"/>
                <w:szCs w:val="18"/>
              </w:rPr>
            </w:pPr>
            <w:r>
              <w:rPr>
                <w:rFonts w:ascii="Arial" w:hAnsi="Arial" w:cs="Arial"/>
                <w:bCs/>
                <w:sz w:val="18"/>
                <w:szCs w:val="18"/>
              </w:rPr>
              <w:t>Cuts and Bruises</w:t>
            </w:r>
          </w:p>
          <w:p w14:paraId="6326160B" w14:textId="77777777" w:rsidR="00C820DA" w:rsidRDefault="00632896" w:rsidP="00983960">
            <w:pPr>
              <w:rPr>
                <w:rFonts w:ascii="Arial" w:hAnsi="Arial" w:cs="Arial"/>
                <w:bCs/>
                <w:sz w:val="18"/>
                <w:szCs w:val="18"/>
              </w:rPr>
            </w:pPr>
            <w:r>
              <w:rPr>
                <w:rFonts w:ascii="Arial" w:hAnsi="Arial" w:cs="Arial"/>
                <w:bCs/>
                <w:sz w:val="18"/>
                <w:szCs w:val="18"/>
              </w:rPr>
              <w:t xml:space="preserve">Trapped hands </w:t>
            </w:r>
          </w:p>
          <w:p w14:paraId="14614B5A" w14:textId="2BAB083A" w:rsidR="00632896" w:rsidRPr="00983960" w:rsidRDefault="00632896" w:rsidP="00983960">
            <w:pPr>
              <w:rPr>
                <w:rFonts w:ascii="Arial" w:hAnsi="Arial" w:cs="Arial"/>
                <w:sz w:val="18"/>
                <w:szCs w:val="18"/>
              </w:rPr>
            </w:pPr>
            <w:r>
              <w:rPr>
                <w:rFonts w:ascii="Arial" w:hAnsi="Arial" w:cs="Arial"/>
                <w:bCs/>
                <w:sz w:val="18"/>
                <w:szCs w:val="18"/>
              </w:rPr>
              <w:t xml:space="preserve">Impact injuries </w:t>
            </w:r>
          </w:p>
        </w:tc>
      </w:tr>
      <w:tr w:rsidR="0095185C" w:rsidRPr="008C0514" w14:paraId="19CF0FCA" w14:textId="77777777" w:rsidTr="008B7380">
        <w:trPr>
          <w:trHeight w:val="509"/>
        </w:trPr>
        <w:tc>
          <w:tcPr>
            <w:tcW w:w="9242" w:type="dxa"/>
            <w:gridSpan w:val="5"/>
            <w:vAlign w:val="center"/>
          </w:tcPr>
          <w:p w14:paraId="01E3C37C" w14:textId="0C48D5D2" w:rsidR="0095185C" w:rsidRPr="00891444" w:rsidRDefault="0095185C" w:rsidP="0095185C">
            <w:pPr>
              <w:spacing w:after="120"/>
              <w:jc w:val="center"/>
              <w:rPr>
                <w:rFonts w:ascii="Arial" w:hAnsi="Arial" w:cs="Arial"/>
                <w:b/>
              </w:rPr>
            </w:pPr>
            <w:r>
              <w:rPr>
                <w:rFonts w:ascii="Arial" w:hAnsi="Arial" w:cs="Arial"/>
                <w:b/>
              </w:rPr>
              <w:t>Safe System of Work</w:t>
            </w:r>
          </w:p>
        </w:tc>
      </w:tr>
      <w:tr w:rsidR="0095185C" w:rsidRPr="008C0514" w14:paraId="2B63BA22" w14:textId="77777777" w:rsidTr="0018565C">
        <w:trPr>
          <w:trHeight w:val="627"/>
        </w:trPr>
        <w:tc>
          <w:tcPr>
            <w:tcW w:w="9242" w:type="dxa"/>
            <w:gridSpan w:val="5"/>
          </w:tcPr>
          <w:p w14:paraId="69448220" w14:textId="77777777" w:rsidR="00C820DA" w:rsidRPr="00CD6C64" w:rsidRDefault="00C820DA" w:rsidP="00CD6C64">
            <w:pPr>
              <w:pStyle w:val="Header"/>
              <w:tabs>
                <w:tab w:val="clear" w:pos="4513"/>
                <w:tab w:val="clear" w:pos="9026"/>
                <w:tab w:val="center" w:pos="4153"/>
                <w:tab w:val="right" w:pos="8306"/>
              </w:tabs>
              <w:ind w:left="340"/>
              <w:rPr>
                <w:rFonts w:ascii="Arial" w:hAnsi="Arial" w:cs="Arial"/>
                <w:sz w:val="18"/>
                <w:szCs w:val="18"/>
              </w:rPr>
            </w:pPr>
          </w:p>
          <w:p w14:paraId="5D53376E" w14:textId="4199C547" w:rsidR="001B6D92" w:rsidRDefault="005E587A"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C</w:t>
            </w:r>
            <w:r w:rsidR="00286E53">
              <w:rPr>
                <w:rFonts w:ascii="Arial" w:hAnsi="Arial" w:cs="Arial"/>
                <w:sz w:val="20"/>
                <w:szCs w:val="20"/>
              </w:rPr>
              <w:t>heck coffee bin ‘</w:t>
            </w:r>
            <w:r w:rsidR="00707779">
              <w:rPr>
                <w:rFonts w:ascii="Arial" w:hAnsi="Arial" w:cs="Arial"/>
                <w:sz w:val="20"/>
                <w:szCs w:val="20"/>
              </w:rPr>
              <w:t>holding screws</w:t>
            </w:r>
            <w:r w:rsidR="0070543E">
              <w:rPr>
                <w:rFonts w:ascii="Arial" w:hAnsi="Arial" w:cs="Arial"/>
                <w:sz w:val="20"/>
                <w:szCs w:val="20"/>
              </w:rPr>
              <w:t>/ Fixings’</w:t>
            </w:r>
            <w:r w:rsidR="00707779">
              <w:rPr>
                <w:rFonts w:ascii="Arial" w:hAnsi="Arial" w:cs="Arial"/>
                <w:sz w:val="20"/>
                <w:szCs w:val="20"/>
              </w:rPr>
              <w:t xml:space="preserve"> are in place and secure- organise replacement or </w:t>
            </w:r>
            <w:r w:rsidR="0001273E">
              <w:rPr>
                <w:rFonts w:ascii="Arial" w:hAnsi="Arial" w:cs="Arial"/>
                <w:sz w:val="20"/>
                <w:szCs w:val="20"/>
              </w:rPr>
              <w:t>repair before use.</w:t>
            </w:r>
          </w:p>
          <w:p w14:paraId="1DE3E9D2" w14:textId="5680F5DE" w:rsidR="0026028D" w:rsidRDefault="001B6D92"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Full </w:t>
            </w:r>
            <w:r w:rsidR="005E587A">
              <w:rPr>
                <w:rFonts w:ascii="Arial" w:hAnsi="Arial" w:cs="Arial"/>
                <w:sz w:val="20"/>
                <w:szCs w:val="20"/>
              </w:rPr>
              <w:t xml:space="preserve">removal only to be completed by trained staff </w:t>
            </w:r>
          </w:p>
          <w:p w14:paraId="2C6528A1" w14:textId="119B8C95" w:rsidR="00691904" w:rsidRDefault="00691904"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After cleaning the bin ensure the plastic bin liner is correctly fitted to cover the sharp edges of the bin holding.</w:t>
            </w:r>
          </w:p>
          <w:p w14:paraId="176CEB40" w14:textId="10510C10" w:rsidR="0001018C" w:rsidRDefault="0001018C"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Bin to be emptied on regular bases and not overfilled.</w:t>
            </w:r>
          </w:p>
          <w:p w14:paraId="10487DAF" w14:textId="3169C43A" w:rsidR="0001018C" w:rsidRDefault="0001018C"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Used for coffee grounds – clear up any spillages /leakage from the bin </w:t>
            </w:r>
            <w:r w:rsidR="008C0D71">
              <w:rPr>
                <w:rFonts w:ascii="Arial" w:hAnsi="Arial" w:cs="Arial"/>
                <w:sz w:val="20"/>
                <w:szCs w:val="20"/>
              </w:rPr>
              <w:t>on regular basis.</w:t>
            </w:r>
          </w:p>
          <w:p w14:paraId="6F9BE562" w14:textId="4FD0968B" w:rsidR="00691904" w:rsidRDefault="004A254F"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Train staff to open bin in controlled manor to prevent it being pulled from holdings and falling.</w:t>
            </w:r>
          </w:p>
          <w:p w14:paraId="73B59F85" w14:textId="77777777" w:rsidR="005E587A" w:rsidRDefault="004A693B" w:rsidP="002D56A2">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If at any </w:t>
            </w:r>
            <w:r w:rsidR="002D56A2">
              <w:rPr>
                <w:rFonts w:ascii="Arial" w:hAnsi="Arial" w:cs="Arial"/>
                <w:sz w:val="20"/>
                <w:szCs w:val="20"/>
              </w:rPr>
              <w:t>time,</w:t>
            </w:r>
            <w:r>
              <w:rPr>
                <w:rFonts w:ascii="Arial" w:hAnsi="Arial" w:cs="Arial"/>
                <w:sz w:val="20"/>
                <w:szCs w:val="20"/>
              </w:rPr>
              <w:t xml:space="preserve"> there is a problem and the bin is not opening and closing or the cover will not fit </w:t>
            </w:r>
            <w:r w:rsidR="002D56A2">
              <w:rPr>
                <w:rFonts w:ascii="Arial" w:hAnsi="Arial" w:cs="Arial"/>
                <w:sz w:val="20"/>
                <w:szCs w:val="20"/>
              </w:rPr>
              <w:t>– inform manager or supervisor to rectify the issue.</w:t>
            </w:r>
          </w:p>
          <w:p w14:paraId="29AB4ADD" w14:textId="43321753" w:rsidR="008C0D71" w:rsidRPr="00CD6C64" w:rsidRDefault="008C0D71" w:rsidP="002D56A2">
            <w:pPr>
              <w:pStyle w:val="Header"/>
              <w:numPr>
                <w:ilvl w:val="0"/>
                <w:numId w:val="7"/>
              </w:numPr>
              <w:tabs>
                <w:tab w:val="clear" w:pos="4513"/>
                <w:tab w:val="clear" w:pos="9026"/>
                <w:tab w:val="center" w:pos="4153"/>
                <w:tab w:val="right" w:pos="8306"/>
              </w:tabs>
              <w:rPr>
                <w:rFonts w:ascii="Arial" w:hAnsi="Arial" w:cs="Arial"/>
                <w:sz w:val="20"/>
                <w:szCs w:val="20"/>
              </w:rPr>
            </w:pPr>
          </w:p>
        </w:tc>
      </w:tr>
      <w:tr w:rsidR="0095185C" w:rsidRPr="008C0514" w14:paraId="702A5F6D" w14:textId="77777777" w:rsidTr="007E6D03">
        <w:trPr>
          <w:trHeight w:val="627"/>
        </w:trPr>
        <w:tc>
          <w:tcPr>
            <w:tcW w:w="9242" w:type="dxa"/>
            <w:gridSpan w:val="5"/>
            <w:vAlign w:val="center"/>
          </w:tcPr>
          <w:p w14:paraId="5D10D7FF" w14:textId="77777777" w:rsidR="0095185C" w:rsidRDefault="0095185C" w:rsidP="0095185C">
            <w:pPr>
              <w:spacing w:after="120"/>
              <w:jc w:val="center"/>
              <w:rPr>
                <w:rFonts w:ascii="Arial" w:hAnsi="Arial" w:cs="Arial"/>
                <w:b/>
              </w:rPr>
            </w:pPr>
            <w:r>
              <w:rPr>
                <w:rFonts w:ascii="Arial" w:hAnsi="Arial" w:cs="Arial"/>
                <w:b/>
              </w:rPr>
              <w:t>Site Specific Actions</w:t>
            </w:r>
          </w:p>
          <w:p w14:paraId="6F4CCB91" w14:textId="4CA149FB" w:rsidR="0095185C" w:rsidRPr="00E46B77" w:rsidRDefault="0095185C" w:rsidP="0095185C">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95185C" w:rsidRPr="008C0514" w14:paraId="4BFCF7AC" w14:textId="77777777" w:rsidTr="009B6CD8">
        <w:trPr>
          <w:trHeight w:val="912"/>
        </w:trPr>
        <w:tc>
          <w:tcPr>
            <w:tcW w:w="9242" w:type="dxa"/>
            <w:gridSpan w:val="5"/>
            <w:vAlign w:val="center"/>
          </w:tcPr>
          <w:p w14:paraId="5E5A5F0A" w14:textId="77777777" w:rsidR="0095185C" w:rsidRDefault="0095185C" w:rsidP="0095185C">
            <w:pPr>
              <w:spacing w:after="120"/>
              <w:rPr>
                <w:rFonts w:ascii="Arial" w:hAnsi="Arial" w:cs="Arial"/>
                <w:sz w:val="18"/>
              </w:rPr>
            </w:pPr>
          </w:p>
        </w:tc>
      </w:tr>
      <w:tr w:rsidR="0095185C" w:rsidRPr="008C0514" w14:paraId="43B752BE" w14:textId="77777777" w:rsidTr="004126DB">
        <w:trPr>
          <w:trHeight w:val="508"/>
        </w:trPr>
        <w:tc>
          <w:tcPr>
            <w:tcW w:w="9242" w:type="dxa"/>
            <w:gridSpan w:val="5"/>
            <w:vAlign w:val="center"/>
          </w:tcPr>
          <w:p w14:paraId="2893A896" w14:textId="66588F2A" w:rsidR="0095185C" w:rsidRDefault="0095185C" w:rsidP="0095185C">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95185C" w:rsidRPr="008C0514" w14:paraId="0F8F1F6C" w14:textId="77777777" w:rsidTr="00747B08">
        <w:trPr>
          <w:trHeight w:val="814"/>
        </w:trPr>
        <w:tc>
          <w:tcPr>
            <w:tcW w:w="3539" w:type="dxa"/>
            <w:gridSpan w:val="2"/>
          </w:tcPr>
          <w:p w14:paraId="3934C644" w14:textId="462E5096" w:rsidR="0095185C" w:rsidRDefault="0095185C" w:rsidP="0095185C">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95185C" w:rsidRDefault="0095185C" w:rsidP="0095185C">
            <w:pPr>
              <w:spacing w:after="120"/>
              <w:rPr>
                <w:rFonts w:ascii="Arial" w:hAnsi="Arial" w:cs="Arial"/>
                <w:sz w:val="18"/>
              </w:rPr>
            </w:pPr>
            <w:r>
              <w:rPr>
                <w:rFonts w:ascii="Arial" w:hAnsi="Arial" w:cs="Arial"/>
                <w:sz w:val="18"/>
              </w:rPr>
              <w:t>Signed</w:t>
            </w:r>
          </w:p>
        </w:tc>
        <w:tc>
          <w:tcPr>
            <w:tcW w:w="2301" w:type="dxa"/>
          </w:tcPr>
          <w:p w14:paraId="6F3CEE4E" w14:textId="75E0E49C" w:rsidR="0095185C" w:rsidRDefault="0095185C" w:rsidP="0095185C">
            <w:pPr>
              <w:spacing w:after="120"/>
              <w:rPr>
                <w:rFonts w:ascii="Arial" w:hAnsi="Arial" w:cs="Arial"/>
                <w:sz w:val="18"/>
              </w:rPr>
            </w:pPr>
            <w:r>
              <w:rPr>
                <w:rFonts w:ascii="Arial" w:hAnsi="Arial" w:cs="Arial"/>
                <w:sz w:val="18"/>
              </w:rPr>
              <w:t>Date</w:t>
            </w:r>
          </w:p>
        </w:tc>
      </w:tr>
    </w:tbl>
    <w:p w14:paraId="16467192" w14:textId="277FB7EC" w:rsidR="00F32CB3" w:rsidRDefault="00F32CB3" w:rsidP="009B6CD8">
      <w:pPr>
        <w:rPr>
          <w:rFonts w:ascii="Arial" w:hAnsi="Arial" w:cs="Arial"/>
        </w:rPr>
      </w:pPr>
      <w:bookmarkStart w:id="0" w:name="_GoBack"/>
      <w:bookmarkEnd w:id="0"/>
    </w:p>
    <w:sectPr w:rsidR="00F32CB3"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061EF" w14:textId="77777777" w:rsidR="00761C4D" w:rsidRDefault="00761C4D" w:rsidP="00252A88">
      <w:pPr>
        <w:spacing w:after="0" w:line="240" w:lineRule="auto"/>
      </w:pPr>
      <w:r>
        <w:separator/>
      </w:r>
    </w:p>
  </w:endnote>
  <w:endnote w:type="continuationSeparator" w:id="0">
    <w:p w14:paraId="4DC5324A" w14:textId="77777777" w:rsidR="00761C4D" w:rsidRDefault="00761C4D" w:rsidP="00252A88">
      <w:pPr>
        <w:spacing w:after="0" w:line="240" w:lineRule="auto"/>
      </w:pPr>
      <w:r>
        <w:continuationSeparator/>
      </w:r>
    </w:p>
  </w:endnote>
  <w:endnote w:type="continuationNotice" w:id="1">
    <w:p w14:paraId="77639868" w14:textId="77777777" w:rsidR="00761C4D" w:rsidRDefault="00761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63699A">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DE876DF" w:rsidR="00544230" w:rsidRPr="009A3DC5" w:rsidRDefault="00C22E00" w:rsidP="00544230">
          <w:pPr>
            <w:spacing w:after="0" w:line="240" w:lineRule="auto"/>
            <w:rPr>
              <w:sz w:val="16"/>
            </w:rPr>
          </w:pPr>
          <w:r>
            <w:rPr>
              <w:b/>
              <w:bCs/>
              <w:sz w:val="16"/>
            </w:rPr>
            <w:t xml:space="preserve">STC CAT </w:t>
          </w:r>
          <w:r w:rsidR="002626C0">
            <w:rPr>
              <w:b/>
              <w:bCs/>
              <w:sz w:val="16"/>
            </w:rPr>
            <w:t>retail 04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FD03CB4" w14:textId="23A29BBF" w:rsidR="00544230" w:rsidRPr="0048160B" w:rsidRDefault="0048160B" w:rsidP="00544230">
          <w:pPr>
            <w:spacing w:after="0" w:line="240" w:lineRule="auto"/>
            <w:rPr>
              <w:b/>
              <w:bCs/>
              <w:sz w:val="16"/>
            </w:rPr>
          </w:pPr>
          <w:r>
            <w:rPr>
              <w:b/>
              <w:bCs/>
              <w:sz w:val="16"/>
            </w:rPr>
            <w:t>WS/WSMS/CATRETAIL6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39A70F3" w:rsidR="00544230" w:rsidRPr="0048160B" w:rsidRDefault="0048160B" w:rsidP="00544230">
          <w:pPr>
            <w:spacing w:after="0" w:line="240" w:lineRule="auto"/>
            <w:rPr>
              <w:b/>
              <w:bCs/>
              <w:sz w:val="16"/>
            </w:rPr>
          </w:pPr>
          <w:r>
            <w:rPr>
              <w:b/>
              <w:bCs/>
              <w:sz w:val="16"/>
            </w:rPr>
            <w:t>Oct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2E3F225" w:rsidR="00544230" w:rsidRPr="0048160B" w:rsidRDefault="0048160B"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575A7" w14:textId="77777777" w:rsidR="00761C4D" w:rsidRDefault="00761C4D" w:rsidP="00252A88">
      <w:pPr>
        <w:spacing w:after="0" w:line="240" w:lineRule="auto"/>
      </w:pPr>
      <w:r>
        <w:separator/>
      </w:r>
    </w:p>
  </w:footnote>
  <w:footnote w:type="continuationSeparator" w:id="0">
    <w:p w14:paraId="0333EA4A" w14:textId="77777777" w:rsidR="00761C4D" w:rsidRDefault="00761C4D" w:rsidP="00252A88">
      <w:pPr>
        <w:spacing w:after="0" w:line="240" w:lineRule="auto"/>
      </w:pPr>
      <w:r>
        <w:continuationSeparator/>
      </w:r>
    </w:p>
  </w:footnote>
  <w:footnote w:type="continuationNotice" w:id="1">
    <w:p w14:paraId="6A08C288" w14:textId="77777777" w:rsidR="00761C4D" w:rsidRDefault="00761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67E6F34"/>
    <w:multiLevelType w:val="singleLevel"/>
    <w:tmpl w:val="9ECA5918"/>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018C"/>
    <w:rsid w:val="0001273E"/>
    <w:rsid w:val="00013AF7"/>
    <w:rsid w:val="000176FE"/>
    <w:rsid w:val="0002518F"/>
    <w:rsid w:val="00032840"/>
    <w:rsid w:val="000447ED"/>
    <w:rsid w:val="00057CF5"/>
    <w:rsid w:val="000602BD"/>
    <w:rsid w:val="00063171"/>
    <w:rsid w:val="000672A9"/>
    <w:rsid w:val="000A2988"/>
    <w:rsid w:val="000B104A"/>
    <w:rsid w:val="000B660B"/>
    <w:rsid w:val="000C4AB0"/>
    <w:rsid w:val="000D5060"/>
    <w:rsid w:val="000F2D9A"/>
    <w:rsid w:val="0013160E"/>
    <w:rsid w:val="0014152C"/>
    <w:rsid w:val="00145D04"/>
    <w:rsid w:val="00166D61"/>
    <w:rsid w:val="0016724E"/>
    <w:rsid w:val="0018605A"/>
    <w:rsid w:val="001860A1"/>
    <w:rsid w:val="00197102"/>
    <w:rsid w:val="001A4456"/>
    <w:rsid w:val="001B4B69"/>
    <w:rsid w:val="001B53B4"/>
    <w:rsid w:val="001B6D92"/>
    <w:rsid w:val="0021515E"/>
    <w:rsid w:val="002152A8"/>
    <w:rsid w:val="00236F2C"/>
    <w:rsid w:val="002501F9"/>
    <w:rsid w:val="00252A88"/>
    <w:rsid w:val="00255720"/>
    <w:rsid w:val="002561E3"/>
    <w:rsid w:val="00257199"/>
    <w:rsid w:val="0026028D"/>
    <w:rsid w:val="002626C0"/>
    <w:rsid w:val="00273B6E"/>
    <w:rsid w:val="0027653A"/>
    <w:rsid w:val="00286E53"/>
    <w:rsid w:val="002A1B38"/>
    <w:rsid w:val="002A4802"/>
    <w:rsid w:val="002B0C17"/>
    <w:rsid w:val="002B2FF0"/>
    <w:rsid w:val="002B508C"/>
    <w:rsid w:val="002D56A2"/>
    <w:rsid w:val="002E2117"/>
    <w:rsid w:val="002E72BC"/>
    <w:rsid w:val="002F4FA4"/>
    <w:rsid w:val="00314D54"/>
    <w:rsid w:val="00322B45"/>
    <w:rsid w:val="00322D49"/>
    <w:rsid w:val="00327BB8"/>
    <w:rsid w:val="00332010"/>
    <w:rsid w:val="003366C9"/>
    <w:rsid w:val="00343665"/>
    <w:rsid w:val="003447E7"/>
    <w:rsid w:val="00361935"/>
    <w:rsid w:val="003945A0"/>
    <w:rsid w:val="003A23D8"/>
    <w:rsid w:val="003B42FA"/>
    <w:rsid w:val="003B5C88"/>
    <w:rsid w:val="003C285E"/>
    <w:rsid w:val="003C78F9"/>
    <w:rsid w:val="003F0240"/>
    <w:rsid w:val="003F17DE"/>
    <w:rsid w:val="003F1FAA"/>
    <w:rsid w:val="004003E4"/>
    <w:rsid w:val="004126DB"/>
    <w:rsid w:val="00433365"/>
    <w:rsid w:val="00436867"/>
    <w:rsid w:val="004369B1"/>
    <w:rsid w:val="00437F40"/>
    <w:rsid w:val="004464A5"/>
    <w:rsid w:val="00452502"/>
    <w:rsid w:val="00455BF4"/>
    <w:rsid w:val="00455D57"/>
    <w:rsid w:val="004565FD"/>
    <w:rsid w:val="00470824"/>
    <w:rsid w:val="00481246"/>
    <w:rsid w:val="0048160B"/>
    <w:rsid w:val="00483D78"/>
    <w:rsid w:val="004A202A"/>
    <w:rsid w:val="004A254F"/>
    <w:rsid w:val="004A693B"/>
    <w:rsid w:val="004B7313"/>
    <w:rsid w:val="004C7AD8"/>
    <w:rsid w:val="004D473C"/>
    <w:rsid w:val="004D5C7C"/>
    <w:rsid w:val="005321A0"/>
    <w:rsid w:val="00544230"/>
    <w:rsid w:val="00553841"/>
    <w:rsid w:val="0056421B"/>
    <w:rsid w:val="005824DF"/>
    <w:rsid w:val="00582D3E"/>
    <w:rsid w:val="005837EB"/>
    <w:rsid w:val="00587103"/>
    <w:rsid w:val="005A5473"/>
    <w:rsid w:val="005B3252"/>
    <w:rsid w:val="005B7958"/>
    <w:rsid w:val="005B7B6E"/>
    <w:rsid w:val="005C0273"/>
    <w:rsid w:val="005E5463"/>
    <w:rsid w:val="005E587A"/>
    <w:rsid w:val="00605513"/>
    <w:rsid w:val="00620324"/>
    <w:rsid w:val="0062106A"/>
    <w:rsid w:val="00632896"/>
    <w:rsid w:val="0063699A"/>
    <w:rsid w:val="00645BB1"/>
    <w:rsid w:val="00674043"/>
    <w:rsid w:val="00680BA9"/>
    <w:rsid w:val="00691904"/>
    <w:rsid w:val="006A36C2"/>
    <w:rsid w:val="006C2360"/>
    <w:rsid w:val="006E6143"/>
    <w:rsid w:val="0070543E"/>
    <w:rsid w:val="00707779"/>
    <w:rsid w:val="0071441E"/>
    <w:rsid w:val="007226AB"/>
    <w:rsid w:val="00737996"/>
    <w:rsid w:val="007475AE"/>
    <w:rsid w:val="00747B08"/>
    <w:rsid w:val="00747FA0"/>
    <w:rsid w:val="007520D9"/>
    <w:rsid w:val="00761C4D"/>
    <w:rsid w:val="00765033"/>
    <w:rsid w:val="00786787"/>
    <w:rsid w:val="007941C4"/>
    <w:rsid w:val="00796FA4"/>
    <w:rsid w:val="007A21C5"/>
    <w:rsid w:val="007C78F5"/>
    <w:rsid w:val="007F0C8F"/>
    <w:rsid w:val="007F56B4"/>
    <w:rsid w:val="00803C32"/>
    <w:rsid w:val="0082355A"/>
    <w:rsid w:val="00852F93"/>
    <w:rsid w:val="00864E50"/>
    <w:rsid w:val="00877275"/>
    <w:rsid w:val="00891444"/>
    <w:rsid w:val="008A1B0F"/>
    <w:rsid w:val="008B7380"/>
    <w:rsid w:val="008C0514"/>
    <w:rsid w:val="008C0D71"/>
    <w:rsid w:val="008D3590"/>
    <w:rsid w:val="008E446E"/>
    <w:rsid w:val="009142B7"/>
    <w:rsid w:val="0091463E"/>
    <w:rsid w:val="00933105"/>
    <w:rsid w:val="0094527D"/>
    <w:rsid w:val="009509CB"/>
    <w:rsid w:val="0095185C"/>
    <w:rsid w:val="0095232A"/>
    <w:rsid w:val="0098100D"/>
    <w:rsid w:val="00983960"/>
    <w:rsid w:val="00993275"/>
    <w:rsid w:val="00993525"/>
    <w:rsid w:val="009A0AF1"/>
    <w:rsid w:val="009A30F6"/>
    <w:rsid w:val="009B6CD8"/>
    <w:rsid w:val="009C389C"/>
    <w:rsid w:val="009C5A3E"/>
    <w:rsid w:val="009C696C"/>
    <w:rsid w:val="009D2DD6"/>
    <w:rsid w:val="009E0E3C"/>
    <w:rsid w:val="009F5D08"/>
    <w:rsid w:val="00A1689A"/>
    <w:rsid w:val="00A564DB"/>
    <w:rsid w:val="00A60D4C"/>
    <w:rsid w:val="00A82515"/>
    <w:rsid w:val="00AA5579"/>
    <w:rsid w:val="00AC18F7"/>
    <w:rsid w:val="00AE04DA"/>
    <w:rsid w:val="00AF6101"/>
    <w:rsid w:val="00B108EE"/>
    <w:rsid w:val="00B50B01"/>
    <w:rsid w:val="00B6735E"/>
    <w:rsid w:val="00BA7A2E"/>
    <w:rsid w:val="00BB42F8"/>
    <w:rsid w:val="00BC1796"/>
    <w:rsid w:val="00BD1D97"/>
    <w:rsid w:val="00BD38D9"/>
    <w:rsid w:val="00BD4DAE"/>
    <w:rsid w:val="00BF1897"/>
    <w:rsid w:val="00BF1E22"/>
    <w:rsid w:val="00BF45DC"/>
    <w:rsid w:val="00C0121F"/>
    <w:rsid w:val="00C07667"/>
    <w:rsid w:val="00C146A8"/>
    <w:rsid w:val="00C22E00"/>
    <w:rsid w:val="00C32309"/>
    <w:rsid w:val="00C34CD7"/>
    <w:rsid w:val="00C34D1E"/>
    <w:rsid w:val="00C373B2"/>
    <w:rsid w:val="00C4513A"/>
    <w:rsid w:val="00C51286"/>
    <w:rsid w:val="00C52C5E"/>
    <w:rsid w:val="00C60FEC"/>
    <w:rsid w:val="00C820DA"/>
    <w:rsid w:val="00C97BD4"/>
    <w:rsid w:val="00CB6AA7"/>
    <w:rsid w:val="00CD6C64"/>
    <w:rsid w:val="00CF44B8"/>
    <w:rsid w:val="00CF586F"/>
    <w:rsid w:val="00CF7612"/>
    <w:rsid w:val="00D01648"/>
    <w:rsid w:val="00D03E7A"/>
    <w:rsid w:val="00D03E7C"/>
    <w:rsid w:val="00D51983"/>
    <w:rsid w:val="00D55456"/>
    <w:rsid w:val="00D661B3"/>
    <w:rsid w:val="00D8197C"/>
    <w:rsid w:val="00D923EB"/>
    <w:rsid w:val="00DB1DF6"/>
    <w:rsid w:val="00DB3934"/>
    <w:rsid w:val="00DC0CB9"/>
    <w:rsid w:val="00DE2352"/>
    <w:rsid w:val="00DE6AF2"/>
    <w:rsid w:val="00DF04DD"/>
    <w:rsid w:val="00DF15F2"/>
    <w:rsid w:val="00E06A7E"/>
    <w:rsid w:val="00E24948"/>
    <w:rsid w:val="00E3077D"/>
    <w:rsid w:val="00E4072E"/>
    <w:rsid w:val="00E46B77"/>
    <w:rsid w:val="00E62761"/>
    <w:rsid w:val="00E6472F"/>
    <w:rsid w:val="00E83405"/>
    <w:rsid w:val="00E91CB1"/>
    <w:rsid w:val="00E9699D"/>
    <w:rsid w:val="00E9771F"/>
    <w:rsid w:val="00E97B79"/>
    <w:rsid w:val="00EA0553"/>
    <w:rsid w:val="00EA113F"/>
    <w:rsid w:val="00EB245D"/>
    <w:rsid w:val="00ED3B45"/>
    <w:rsid w:val="00EE3DE3"/>
    <w:rsid w:val="00EE510A"/>
    <w:rsid w:val="00EF4906"/>
    <w:rsid w:val="00F028A3"/>
    <w:rsid w:val="00F0473E"/>
    <w:rsid w:val="00F30398"/>
    <w:rsid w:val="00F32CB3"/>
    <w:rsid w:val="00F41923"/>
    <w:rsid w:val="00F4544E"/>
    <w:rsid w:val="00F85602"/>
    <w:rsid w:val="00F92899"/>
    <w:rsid w:val="00FA72E1"/>
    <w:rsid w:val="00FB5F35"/>
    <w:rsid w:val="00FC227E"/>
    <w:rsid w:val="00FC6CC3"/>
    <w:rsid w:val="00FE5478"/>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762C86A1-13F9-4ED2-9B72-70E04302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2021-09-28T11:14:00Z</dcterms:created>
  <dcterms:modified xsi:type="dcterms:W3CDTF">2021-09-28T11:14:00Z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