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3408"/>
      </w:tblGrid>
      <w:tr w:rsidR="005B1EAF" w:rsidRPr="00B4269E" w14:paraId="38D5E255" w14:textId="77777777" w:rsidTr="00C77A9B">
        <w:trPr>
          <w:trHeight w:val="584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6037A4B" w14:textId="53D568C7" w:rsidR="005B1EAF" w:rsidRPr="00B4269E" w:rsidRDefault="00087C58" w:rsidP="45CC57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O</w:t>
            </w:r>
            <w:r w:rsidR="00680ED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P</w:t>
            </w:r>
            <w:r w:rsidR="00C55725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S</w:t>
            </w:r>
            <w:r w:rsidR="00680ED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0</w:t>
            </w:r>
            <w:r w:rsidR="009A68B3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2E777BD2" w14:textId="424ECC16" w:rsidR="005B1EAF" w:rsidRPr="00B4269E" w:rsidRDefault="007C66AF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Use of </w:t>
            </w:r>
            <w:r w:rsidR="00F55B1E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Light Utility Vehicles </w:t>
            </w:r>
            <w:r w:rsidR="0015439B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Risk Assessment</w:t>
            </w:r>
          </w:p>
        </w:tc>
      </w:tr>
      <w:tr w:rsidR="00D10F15" w:rsidRPr="00B4269E" w14:paraId="1647DFFF" w14:textId="77777777" w:rsidTr="00C77A9B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49E5CB5E" w14:textId="1D07F3E7" w:rsidR="00D10F15" w:rsidRPr="00B4269E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Unit </w:t>
            </w:r>
            <w:r w:rsidR="00087C5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</w:t>
            </w:r>
            <w:r w:rsidR="00EF352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23F4D41E" w14:textId="77777777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A3BEC" w14:textId="7B606509" w:rsidR="00D10F15" w:rsidRPr="00D10F15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Number</w:t>
            </w:r>
            <w:r w:rsidR="00EF35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shd w:val="clear" w:color="auto" w:fill="auto"/>
          </w:tcPr>
          <w:p w14:paraId="0FB7B92E" w14:textId="72683CE3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7C66AF" w:rsidRPr="00437F40" w14:paraId="3702D822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2524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Risk Assessment Completed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85A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E05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C51E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505F5D18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61D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1st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E23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3FA6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73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4BFBB580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50AF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2nd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4A27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8852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7694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0C138F92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D003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3rd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B4C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D73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458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</w:tbl>
    <w:p w14:paraId="3209857A" w14:textId="15DA5F16" w:rsidR="00E37C11" w:rsidRPr="005500D4" w:rsidRDefault="005B1EAF" w:rsidP="00EF352F">
      <w:pPr>
        <w:ind w:left="-142"/>
        <w:rPr>
          <w:rFonts w:ascii="Arial" w:hAnsi="Arial" w:cs="Arial"/>
          <w:sz w:val="20"/>
          <w:szCs w:val="20"/>
          <w:lang w:eastAsia="en-GB"/>
        </w:rPr>
      </w:pPr>
      <w:r w:rsidRPr="005500D4">
        <w:rPr>
          <w:rFonts w:ascii="Arial" w:hAnsi="Arial" w:cs="Arial"/>
          <w:b/>
          <w:sz w:val="20"/>
          <w:szCs w:val="20"/>
          <w:lang w:eastAsia="en-GB"/>
        </w:rPr>
        <w:t>Note</w:t>
      </w:r>
      <w:r w:rsidRPr="005500D4">
        <w:rPr>
          <w:rFonts w:ascii="Arial" w:hAnsi="Arial" w:cs="Arial"/>
          <w:sz w:val="20"/>
          <w:szCs w:val="20"/>
          <w:lang w:eastAsia="en-GB"/>
        </w:rPr>
        <w:t xml:space="preserve"> - Assessments must be reviewed every </w:t>
      </w:r>
      <w:r w:rsidR="00CD0DB6">
        <w:rPr>
          <w:rFonts w:ascii="Arial" w:hAnsi="Arial" w:cs="Arial"/>
          <w:sz w:val="20"/>
          <w:szCs w:val="20"/>
          <w:lang w:eastAsia="en-GB"/>
        </w:rPr>
        <w:t>12</w:t>
      </w:r>
      <w:r w:rsidRPr="005500D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CD0DB6">
        <w:rPr>
          <w:rFonts w:ascii="Arial" w:hAnsi="Arial" w:cs="Arial"/>
          <w:sz w:val="20"/>
          <w:szCs w:val="20"/>
          <w:lang w:eastAsia="en-GB"/>
        </w:rPr>
        <w:t>months</w:t>
      </w:r>
      <w:r w:rsidRPr="005500D4">
        <w:rPr>
          <w:rFonts w:ascii="Arial" w:hAnsi="Arial" w:cs="Arial"/>
          <w:sz w:val="20"/>
          <w:szCs w:val="20"/>
          <w:lang w:eastAsia="en-GB"/>
        </w:rPr>
        <w:t>, whenever there is a significant change in the activity, and following any incident involving the activity. Risk assessments must be retained for a period of 6 years.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7323FA" w:rsidRPr="005500D4" w14:paraId="681D68F7" w14:textId="77777777" w:rsidTr="00C77A9B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0062DF1" w14:textId="2F889B21" w:rsidR="007323FA" w:rsidRPr="005500D4" w:rsidRDefault="007323FA" w:rsidP="007323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1788371"/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1 – General Safety</w:t>
            </w:r>
            <w:r w:rsidR="00BA0FBB">
              <w:rPr>
                <w:rFonts w:ascii="Arial" w:hAnsi="Arial" w:cs="Arial"/>
                <w:b/>
                <w:sz w:val="20"/>
                <w:szCs w:val="20"/>
              </w:rPr>
              <w:t xml:space="preserve"> Controls</w:t>
            </w:r>
          </w:p>
        </w:tc>
      </w:tr>
    </w:tbl>
    <w:tbl>
      <w:tblPr>
        <w:tblStyle w:val="TableGrid1"/>
        <w:tblW w:w="108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  <w:gridCol w:w="34"/>
      </w:tblGrid>
      <w:tr w:rsidR="00354D53" w:rsidRPr="007305A7" w14:paraId="38C8BF25" w14:textId="77777777" w:rsidTr="00B3162E">
        <w:trPr>
          <w:gridAfter w:val="1"/>
          <w:wAfter w:w="34" w:type="dxa"/>
        </w:trPr>
        <w:tc>
          <w:tcPr>
            <w:tcW w:w="1560" w:type="dxa"/>
          </w:tcPr>
          <w:bookmarkEnd w:id="0"/>
          <w:p w14:paraId="69D5AA90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44FD3FF6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428B9E8D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014E6D6E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0D1090" w:rsidRPr="007305A7" w14:paraId="13A0669F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7835960E" w14:textId="575CC33E" w:rsidR="000D1090" w:rsidRPr="000D1090" w:rsidRDefault="00F55B1E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Moving LUVs</w:t>
            </w:r>
          </w:p>
        </w:tc>
        <w:tc>
          <w:tcPr>
            <w:tcW w:w="1559" w:type="dxa"/>
          </w:tcPr>
          <w:p w14:paraId="46D92C93" w14:textId="77777777" w:rsidR="009E154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550DF971" w14:textId="14274131" w:rsidR="000D109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40FC9FCF" w14:textId="22630392" w:rsidR="009E154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  <w:p w14:paraId="3ACA7E6A" w14:textId="6D724D57" w:rsidR="009E1540" w:rsidRPr="00097432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606E92" w14:textId="58E64BC1" w:rsidR="000D1090" w:rsidRPr="007305A7" w:rsidRDefault="009E1540" w:rsidP="00B316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Bruising/crush/impact injuries to limbs/fingers/toes from body parts being hit by moving </w:t>
            </w:r>
            <w:r w:rsidR="00F55B1E">
              <w:rPr>
                <w:rFonts w:ascii="Arial" w:hAnsi="Arial" w:cs="Arial"/>
                <w:bCs/>
                <w:sz w:val="18"/>
                <w:szCs w:val="18"/>
              </w:rPr>
              <w:t>vehicles</w:t>
            </w: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 equipment  </w:t>
            </w:r>
          </w:p>
        </w:tc>
        <w:tc>
          <w:tcPr>
            <w:tcW w:w="5529" w:type="dxa"/>
          </w:tcPr>
          <w:p w14:paraId="74B68DEF" w14:textId="54D5FE30" w:rsidR="00FD0C75" w:rsidRPr="00181C17" w:rsidRDefault="00F55B1E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LUVs</w:t>
            </w:r>
            <w:r w:rsidR="00FD0C75" w:rsidRPr="00181C17">
              <w:rPr>
                <w:rFonts w:ascii="Arial" w:hAnsi="Arial" w:cs="Arial"/>
                <w:bCs/>
                <w:sz w:val="18"/>
                <w:szCs w:val="18"/>
              </w:rPr>
              <w:t xml:space="preserve"> to be used only by trained employees.  </w:t>
            </w:r>
          </w:p>
          <w:p w14:paraId="1A700396" w14:textId="785DC1AC" w:rsidR="00FD0C75" w:rsidRPr="00CD0DB6" w:rsidRDefault="00FD0C75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81C17">
              <w:rPr>
                <w:rFonts w:ascii="Arial" w:hAnsi="Arial" w:cs="Arial"/>
                <w:bCs/>
                <w:sz w:val="18"/>
                <w:szCs w:val="18"/>
              </w:rPr>
              <w:t>Follow manufacturer's user instructions where these are available.</w:t>
            </w:r>
            <w:r w:rsidRPr="00181C17">
              <w:rPr>
                <w:sz w:val="18"/>
                <w:szCs w:val="18"/>
              </w:rPr>
              <w:t xml:space="preserve"> </w:t>
            </w:r>
          </w:p>
          <w:p w14:paraId="3FDBEDF4" w14:textId="3EECA8D6" w:rsidR="00CD0DB6" w:rsidRPr="00CD0DB6" w:rsidRDefault="00CD0DB6" w:rsidP="00CD0D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D0DB6">
              <w:rPr>
                <w:rFonts w:ascii="Arial" w:hAnsi="Arial" w:cs="Arial"/>
                <w:bCs/>
                <w:sz w:val="18"/>
                <w:szCs w:val="18"/>
              </w:rPr>
              <w:t xml:space="preserve">LUVs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only </w:t>
            </w:r>
            <w:r w:rsidRPr="00CD0DB6">
              <w:rPr>
                <w:rFonts w:ascii="Arial" w:hAnsi="Arial" w:cs="Arial"/>
                <w:bCs/>
                <w:sz w:val="18"/>
                <w:szCs w:val="18"/>
              </w:rPr>
              <w:t>to be driven by trained persons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who have been</w:t>
            </w:r>
            <w:r w:rsidRPr="00CD0DB6">
              <w:rPr>
                <w:rFonts w:ascii="Arial" w:hAnsi="Arial" w:cs="Arial"/>
                <w:bCs/>
                <w:sz w:val="18"/>
                <w:szCs w:val="18"/>
              </w:rPr>
              <w:t xml:space="preserve"> signed off as authorised drivers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Drivers must be </w:t>
            </w:r>
            <w:r w:rsidRPr="00CD0DB6">
              <w:rPr>
                <w:rFonts w:ascii="Arial" w:hAnsi="Arial" w:cs="Arial"/>
                <w:bCs/>
                <w:sz w:val="18"/>
                <w:szCs w:val="18"/>
              </w:rPr>
              <w:t>over 18 years of age and hold a full driving licence</w:t>
            </w:r>
          </w:p>
          <w:p w14:paraId="5EAFAB3D" w14:textId="6A7CCCBC" w:rsidR="00F55B1E" w:rsidRPr="00F55B1E" w:rsidRDefault="00F55B1E" w:rsidP="00F55B1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55B1E">
              <w:rPr>
                <w:rFonts w:ascii="Arial" w:hAnsi="Arial" w:cs="Arial"/>
                <w:bCs/>
                <w:sz w:val="18"/>
                <w:szCs w:val="18"/>
              </w:rPr>
              <w:t>Drivers to have responsibility for ensuring that all safety requirements are complied with while in use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6464B69" w14:textId="70E352F4" w:rsidR="00FD0C75" w:rsidRDefault="00FD0C75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81C17">
              <w:rPr>
                <w:rFonts w:ascii="Arial" w:hAnsi="Arial" w:cs="Arial"/>
                <w:bCs/>
                <w:sz w:val="18"/>
                <w:szCs w:val="18"/>
              </w:rPr>
              <w:t xml:space="preserve">When </w:t>
            </w:r>
            <w:r w:rsidR="00F55B1E">
              <w:rPr>
                <w:rFonts w:ascii="Arial" w:hAnsi="Arial" w:cs="Arial"/>
                <w:bCs/>
                <w:sz w:val="18"/>
                <w:szCs w:val="18"/>
              </w:rPr>
              <w:t>stationary and parked the handbr</w:t>
            </w:r>
            <w:r w:rsidR="00CD0DB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F55B1E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 w:rsidR="00CD0DB6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F55B1E">
              <w:rPr>
                <w:rFonts w:ascii="Arial" w:hAnsi="Arial" w:cs="Arial"/>
                <w:bCs/>
                <w:sz w:val="18"/>
                <w:szCs w:val="18"/>
              </w:rPr>
              <w:t xml:space="preserve"> must be fully engaged.</w:t>
            </w:r>
          </w:p>
          <w:p w14:paraId="6D13A5A6" w14:textId="42AD721E" w:rsidR="00F55B1E" w:rsidRDefault="00F55B1E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key must be removed </w:t>
            </w:r>
            <w:r w:rsidR="00CD0DB6">
              <w:rPr>
                <w:rFonts w:ascii="Arial" w:hAnsi="Arial" w:cs="Arial"/>
                <w:bCs/>
                <w:sz w:val="18"/>
                <w:szCs w:val="18"/>
              </w:rPr>
              <w:t xml:space="preserve">at all times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when the LUV is left unattended.</w:t>
            </w:r>
          </w:p>
          <w:p w14:paraId="7EF3801A" w14:textId="75D78ABB" w:rsidR="00FD0C75" w:rsidRDefault="00F55B1E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Keep footwell clear of obstructions.</w:t>
            </w:r>
          </w:p>
          <w:p w14:paraId="68F21F24" w14:textId="2299E894" w:rsidR="00F55B1E" w:rsidRPr="00FD0C75" w:rsidRDefault="00F55B1E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</w:t>
            </w:r>
            <w:r w:rsidR="00CD0DB6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 xml:space="preserve">there is </w:t>
            </w:r>
            <w:r w:rsidR="00CD0DB6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>grease/oil on the driver’s shoes or the break and accelerator pedals.</w:t>
            </w:r>
          </w:p>
          <w:p w14:paraId="1910F452" w14:textId="5BF23E12" w:rsidR="00FD0C75" w:rsidRDefault="00CD0DB6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Handheld mobile phones and radio comms devices must not be used when driving. Before using mobile phones and radios, pull up in a safe space, engage the handbrake and turn off the LUV.</w:t>
            </w:r>
          </w:p>
          <w:p w14:paraId="41A61019" w14:textId="0817BD97" w:rsidR="00CD0DB6" w:rsidRPr="00CD0DB6" w:rsidRDefault="00CD0DB6" w:rsidP="00CD0D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Always adhere to</w:t>
            </w:r>
            <w:r w:rsidRPr="00CD0DB6">
              <w:rPr>
                <w:rFonts w:ascii="Arial" w:hAnsi="Arial" w:cs="Arial"/>
                <w:sz w:val="18"/>
                <w:szCs w:val="18"/>
              </w:rPr>
              <w:t xml:space="preserve"> site speed restrictions. If speed restrictions are not displayed, then do not exceed 5 mph.</w:t>
            </w:r>
            <w:r>
              <w:t xml:space="preserve"> </w:t>
            </w:r>
          </w:p>
          <w:p w14:paraId="4DDDEB3F" w14:textId="2DEB57FF" w:rsidR="00CD0DB6" w:rsidRPr="00CD0DB6" w:rsidRDefault="00CD0DB6" w:rsidP="00CD0D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>Before backing up and setting off, ensure the area is completely clear of people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obstructions</w:t>
            </w:r>
          </w:p>
          <w:p w14:paraId="085DACC0" w14:textId="335A1C8B" w:rsidR="00CD0DB6" w:rsidRPr="00CD0DB6" w:rsidRDefault="00CD0DB6" w:rsidP="00CD0D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>Use traffic routes that are segregated from pedestrians where practicable. In heavily populated areas, vehicles must have a guide walker ahead of the vehicle</w:t>
            </w:r>
          </w:p>
          <w:p w14:paraId="0B6F0F53" w14:textId="77777777" w:rsidR="00CD0DB6" w:rsidRPr="00CD0DB6" w:rsidRDefault="00CD0DB6" w:rsidP="00CD0D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>Passengers must be seated in a proper vehicle seat, one person per seat. No standing, no riding on the cargo section or on the tailgate.</w:t>
            </w:r>
          </w:p>
          <w:p w14:paraId="3EAB8C23" w14:textId="42DB295C" w:rsidR="00CD0DB6" w:rsidRPr="00CD0DB6" w:rsidRDefault="00CD0DB6" w:rsidP="00CD0D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 xml:space="preserve">Seat belts must be worn where fitted. Passengers must be briefed on the use of the hand holds and grab handles.  </w:t>
            </w:r>
          </w:p>
          <w:p w14:paraId="685664B4" w14:textId="77777777" w:rsidR="00CD0DB6" w:rsidRPr="00CD0DB6" w:rsidRDefault="00CD0DB6" w:rsidP="00CD0DB6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 xml:space="preserve">LUVs used for towing must be equipped with fully functional tow hitches/hooks and electrics. </w:t>
            </w:r>
          </w:p>
          <w:p w14:paraId="5562480C" w14:textId="77777777" w:rsidR="00CD0DB6" w:rsidRPr="00CD0DB6" w:rsidRDefault="00CD0DB6" w:rsidP="00CD0DB6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>Always give way to pedestrians. On approaches to blind sections and pedestrian areas, sound your horn to make any pedestrians aware of the presence of the vehicle.</w:t>
            </w:r>
          </w:p>
          <w:p w14:paraId="3672DB76" w14:textId="66AEBF71" w:rsidR="00CD0DB6" w:rsidRDefault="00CD0DB6" w:rsidP="00CD0DB6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>When not in use, LUVs must be safely parked away from walkways, fire escape routes and traffic routes.</w:t>
            </w:r>
          </w:p>
          <w:p w14:paraId="58F34DAE" w14:textId="77777777" w:rsidR="00CD0DB6" w:rsidRPr="00CD0DB6" w:rsidRDefault="00CD0DB6" w:rsidP="00CD0DB6">
            <w:pPr>
              <w:pStyle w:val="BodyText3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F7E8425" w14:textId="7A0BA13A" w:rsidR="000D1090" w:rsidRPr="00C80A4B" w:rsidRDefault="000D109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5FDF" w:rsidRPr="007305A7" w14:paraId="4DF258B1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66ED2DF5" w14:textId="0040525E" w:rsidR="005D5FDF" w:rsidRPr="007305A7" w:rsidRDefault="005D5FDF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lastRenderedPageBreak/>
              <w:t xml:space="preserve">Manual </w:t>
            </w:r>
            <w:r w:rsidR="007C66AF">
              <w:rPr>
                <w:rFonts w:ascii="Arial" w:hAnsi="Arial" w:cs="Arial"/>
                <w:sz w:val="18"/>
                <w:szCs w:val="18"/>
              </w:rPr>
              <w:t>h</w:t>
            </w:r>
            <w:r w:rsidRPr="007305A7">
              <w:rPr>
                <w:rFonts w:ascii="Arial" w:hAnsi="Arial" w:cs="Arial"/>
                <w:sz w:val="18"/>
                <w:szCs w:val="18"/>
              </w:rPr>
              <w:t>andling</w:t>
            </w:r>
          </w:p>
        </w:tc>
        <w:tc>
          <w:tcPr>
            <w:tcW w:w="1559" w:type="dxa"/>
          </w:tcPr>
          <w:p w14:paraId="7B60A7B6" w14:textId="77777777" w:rsidR="005D5FDF" w:rsidRDefault="005D5FDF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 w:rsidR="007C66AF"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34090305" w14:textId="25B1A804" w:rsidR="007C66AF" w:rsidRPr="007305A7" w:rsidRDefault="007C66AF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</w:tc>
        <w:tc>
          <w:tcPr>
            <w:tcW w:w="2126" w:type="dxa"/>
          </w:tcPr>
          <w:p w14:paraId="58C5A9B0" w14:textId="03EE67D3" w:rsidR="005D5FDF" w:rsidRPr="007305A7" w:rsidRDefault="005D5FDF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Back injuries from over exertion, </w:t>
            </w:r>
            <w:r w:rsidR="007C66AF">
              <w:rPr>
                <w:rFonts w:ascii="Arial" w:hAnsi="Arial" w:cs="Arial"/>
                <w:sz w:val="18"/>
                <w:szCs w:val="18"/>
              </w:rPr>
              <w:t>r</w:t>
            </w:r>
            <w:r w:rsidRPr="007305A7">
              <w:rPr>
                <w:rFonts w:ascii="Arial" w:hAnsi="Arial" w:cs="Arial"/>
                <w:sz w:val="18"/>
                <w:szCs w:val="18"/>
              </w:rPr>
              <w:t>epetitive strain injuries, injured toes/ feet, fingers/ hands from poor handling</w:t>
            </w:r>
          </w:p>
        </w:tc>
        <w:tc>
          <w:tcPr>
            <w:tcW w:w="5529" w:type="dxa"/>
          </w:tcPr>
          <w:p w14:paraId="46715E94" w14:textId="77777777" w:rsidR="00C80A4B" w:rsidRPr="009E1540" w:rsidRDefault="00C80A4B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Implement manual handling safety precautions.</w:t>
            </w:r>
          </w:p>
          <w:p w14:paraId="645EE28A" w14:textId="024A8389" w:rsidR="005D5FDF" w:rsidRPr="009E1540" w:rsidRDefault="005D5FDF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Consider the task – what is the safest way to lift load, is more than one person needed?</w:t>
            </w:r>
          </w:p>
          <w:p w14:paraId="50D01484" w14:textId="35B47E2D" w:rsidR="005D5FDF" w:rsidRPr="009E1540" w:rsidRDefault="005D5FDF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 xml:space="preserve">Staff only to </w:t>
            </w:r>
            <w:r w:rsidR="00FD0C75">
              <w:rPr>
                <w:rFonts w:ascii="Arial" w:hAnsi="Arial" w:cs="Arial"/>
                <w:sz w:val="18"/>
                <w:szCs w:val="18"/>
              </w:rPr>
              <w:t>lift</w:t>
            </w:r>
            <w:r w:rsidRPr="009E1540">
              <w:rPr>
                <w:rFonts w:ascii="Arial" w:hAnsi="Arial" w:cs="Arial"/>
                <w:sz w:val="18"/>
                <w:szCs w:val="18"/>
              </w:rPr>
              <w:t xml:space="preserve"> what they can manage safely </w:t>
            </w:r>
            <w:r w:rsidR="00B3162E">
              <w:rPr>
                <w:rFonts w:ascii="Arial" w:hAnsi="Arial" w:cs="Arial"/>
                <w:sz w:val="18"/>
                <w:szCs w:val="18"/>
              </w:rPr>
              <w:t>and to</w:t>
            </w:r>
            <w:r w:rsidRPr="009E1540">
              <w:rPr>
                <w:rFonts w:ascii="Arial" w:hAnsi="Arial" w:cs="Arial"/>
                <w:sz w:val="18"/>
                <w:szCs w:val="18"/>
              </w:rPr>
              <w:t xml:space="preserve"> get assistance</w:t>
            </w:r>
            <w:r w:rsidR="00B3162E">
              <w:rPr>
                <w:rFonts w:ascii="Arial" w:hAnsi="Arial" w:cs="Arial"/>
                <w:sz w:val="18"/>
                <w:szCs w:val="18"/>
              </w:rPr>
              <w:t xml:space="preserve"> if needed.</w:t>
            </w:r>
          </w:p>
          <w:p w14:paraId="59AFF261" w14:textId="0F8DB4F5" w:rsidR="005D5FDF" w:rsidRPr="007305A7" w:rsidRDefault="005D5FDF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A4B" w:rsidRPr="007305A7" w14:paraId="07711036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16CC3C77" w14:textId="4946F7DE" w:rsidR="00C80A4B" w:rsidRPr="007305A7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559" w:type="dxa"/>
          </w:tcPr>
          <w:p w14:paraId="445C4E92" w14:textId="77777777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34EA8162" w14:textId="77777777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34386843" w14:textId="4DC98960" w:rsidR="00FD0C75" w:rsidRPr="00097432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</w:tc>
        <w:tc>
          <w:tcPr>
            <w:tcW w:w="2126" w:type="dxa"/>
          </w:tcPr>
          <w:p w14:paraId="7304B3AB" w14:textId="384C3F2D" w:rsidR="00C80A4B" w:rsidRPr="007305A7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Bruising/crush/impact injuries to limbs/fingers/toes from body parts being trapped or hit by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falling objects</w:t>
            </w: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529" w:type="dxa"/>
          </w:tcPr>
          <w:p w14:paraId="2954B85F" w14:textId="021FCB84" w:rsidR="00B3162E" w:rsidRDefault="000D1090" w:rsidP="00B3162E">
            <w:pPr>
              <w:pStyle w:val="ListParagraph"/>
              <w:numPr>
                <w:ilvl w:val="0"/>
                <w:numId w:val="29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 xml:space="preserve">Employees must ensure that the load is stacked securely. </w:t>
            </w:r>
          </w:p>
          <w:p w14:paraId="17066C16" w14:textId="7D80495B" w:rsidR="00CD0DB6" w:rsidRDefault="00CD0DB6" w:rsidP="00CD0DB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>Cargo sections must not be overloaded. Load</w:t>
            </w:r>
            <w:r w:rsidR="009A68B3">
              <w:rPr>
                <w:rFonts w:ascii="Arial" w:hAnsi="Arial" w:cs="Arial"/>
                <w:sz w:val="18"/>
                <w:szCs w:val="18"/>
              </w:rPr>
              <w:t>s</w:t>
            </w:r>
            <w:r w:rsidRPr="00CD0DB6">
              <w:rPr>
                <w:rFonts w:ascii="Arial" w:hAnsi="Arial" w:cs="Arial"/>
                <w:sz w:val="18"/>
                <w:szCs w:val="18"/>
              </w:rPr>
              <w:t xml:space="preserve"> must be evenly distributed</w:t>
            </w:r>
            <w:r w:rsidR="009A68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0DB6">
              <w:rPr>
                <w:rFonts w:ascii="Arial" w:hAnsi="Arial" w:cs="Arial"/>
                <w:sz w:val="18"/>
                <w:szCs w:val="18"/>
              </w:rPr>
              <w:t>properly secured</w:t>
            </w:r>
            <w:r w:rsidR="009A68B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CD0DB6">
              <w:rPr>
                <w:rFonts w:ascii="Arial" w:hAnsi="Arial" w:cs="Arial"/>
                <w:sz w:val="18"/>
                <w:szCs w:val="18"/>
              </w:rPr>
              <w:t>must not obstruct the view of the driver – front, side and rear</w:t>
            </w:r>
            <w:r w:rsidR="009A68B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8B2CAF" w14:textId="1E8CA42D" w:rsidR="009A68B3" w:rsidRPr="009A68B3" w:rsidRDefault="009A68B3" w:rsidP="009A68B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>The tailgate should be secured in the upright position when moving.</w:t>
            </w:r>
          </w:p>
          <w:p w14:paraId="166DA574" w14:textId="00642E1E" w:rsidR="009E1540" w:rsidRPr="00B3162E" w:rsidRDefault="00CD0DB6" w:rsidP="009A68B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CD0DB6">
              <w:rPr>
                <w:rFonts w:ascii="Arial" w:hAnsi="Arial" w:cs="Arial"/>
                <w:sz w:val="18"/>
                <w:szCs w:val="18"/>
              </w:rPr>
              <w:t xml:space="preserve">Do not use the tailgate for supporting the weight of items. </w:t>
            </w:r>
          </w:p>
        </w:tc>
      </w:tr>
      <w:tr w:rsidR="00C80A4B" w:rsidRPr="007305A7" w14:paraId="4C72A021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1F883EB2" w14:textId="737876A1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Uneven surfaces and sloping routes</w:t>
            </w:r>
          </w:p>
        </w:tc>
        <w:tc>
          <w:tcPr>
            <w:tcW w:w="1559" w:type="dxa"/>
          </w:tcPr>
          <w:p w14:paraId="2AED97C1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77E38DC4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48D9FFEA" w14:textId="6FC2A36B" w:rsidR="00C80A4B" w:rsidRPr="00097432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</w:tc>
        <w:tc>
          <w:tcPr>
            <w:tcW w:w="2126" w:type="dxa"/>
          </w:tcPr>
          <w:p w14:paraId="6E3B9842" w14:textId="00BA7EA8" w:rsidR="00C80A4B" w:rsidRPr="007305A7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11470310"/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Bruising/crush/impact injuries to limbs/fingers/toes from body parts being trapped or hit by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falling objects or overturned equipment</w:t>
            </w:r>
            <w:bookmarkEnd w:id="1"/>
          </w:p>
        </w:tc>
        <w:tc>
          <w:tcPr>
            <w:tcW w:w="5529" w:type="dxa"/>
          </w:tcPr>
          <w:p w14:paraId="0D3EB4A9" w14:textId="161026F3" w:rsidR="009A68B3" w:rsidRPr="009A68B3" w:rsidRDefault="009A68B3" w:rsidP="009A68B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9A68B3">
              <w:rPr>
                <w:rFonts w:ascii="Arial" w:hAnsi="Arial" w:cs="Arial"/>
                <w:sz w:val="18"/>
                <w:szCs w:val="18"/>
              </w:rPr>
              <w:t>Avoid soft ground, uneven ground, and substantial gradients.</w:t>
            </w:r>
          </w:p>
          <w:p w14:paraId="7F4D1D86" w14:textId="51ED71EC" w:rsidR="00C80A4B" w:rsidRPr="00354D7E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A4B" w:rsidRPr="007305A7" w14:paraId="0C6FAD9A" w14:textId="77777777" w:rsidTr="00B3162E">
        <w:tc>
          <w:tcPr>
            <w:tcW w:w="1560" w:type="dxa"/>
          </w:tcPr>
          <w:p w14:paraId="3EF51053" w14:textId="6A00946F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Damaged or faulty equipment</w:t>
            </w:r>
          </w:p>
        </w:tc>
        <w:tc>
          <w:tcPr>
            <w:tcW w:w="1559" w:type="dxa"/>
          </w:tcPr>
          <w:p w14:paraId="71CA6520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7C9666DF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5A8025D4" w14:textId="51BFA12E" w:rsidR="00C80A4B" w:rsidRPr="00097432" w:rsidRDefault="00C80A4B" w:rsidP="00FD0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A2F71F" w14:textId="77777777" w:rsidR="00C80A4B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Electrocution</w:t>
            </w:r>
            <w:r w:rsidR="0083120A">
              <w:rPr>
                <w:rFonts w:ascii="Arial" w:hAnsi="Arial" w:cs="Arial"/>
                <w:sz w:val="18"/>
                <w:szCs w:val="18"/>
              </w:rPr>
              <w:t>/burns as a result of contact with faulty equipment</w:t>
            </w:r>
          </w:p>
          <w:p w14:paraId="01382284" w14:textId="5396841C" w:rsidR="0083120A" w:rsidRPr="007305A7" w:rsidRDefault="0083120A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Bruising/crush/impact injuries to limbs/fingers/toes from body parts being trapped or hit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malfunctioning equipment</w:t>
            </w:r>
          </w:p>
        </w:tc>
        <w:tc>
          <w:tcPr>
            <w:tcW w:w="5563" w:type="dxa"/>
            <w:gridSpan w:val="2"/>
          </w:tcPr>
          <w:p w14:paraId="11B8A31D" w14:textId="2ECFEFD5" w:rsidR="00B3162E" w:rsidRPr="00B3162E" w:rsidRDefault="00F55B1E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LUVs</w:t>
            </w:r>
            <w:r w:rsidR="00B3162E" w:rsidRPr="00B3162E">
              <w:rPr>
                <w:rFonts w:ascii="Arial" w:hAnsi="Arial" w:cs="Arial"/>
                <w:sz w:val="18"/>
                <w:szCs w:val="18"/>
              </w:rPr>
              <w:t xml:space="preserve"> must</w:t>
            </w:r>
            <w:r w:rsidR="00C80A4B" w:rsidRPr="00B3162E">
              <w:rPr>
                <w:rFonts w:ascii="Arial" w:hAnsi="Arial" w:cs="Arial"/>
                <w:sz w:val="18"/>
                <w:szCs w:val="18"/>
              </w:rPr>
              <w:t xml:space="preserve"> be maintained by competent persons and in accordance with manufacturer's guidance.</w:t>
            </w:r>
            <w:r w:rsidR="00C80A4B" w:rsidRPr="00B3162E">
              <w:t xml:space="preserve"> </w:t>
            </w:r>
          </w:p>
          <w:p w14:paraId="34A67E13" w14:textId="2A30EDE6" w:rsidR="00C80A4B" w:rsidRPr="00B3162E" w:rsidRDefault="00F55B1E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Pre-use checks to be carried out prior to use of the LUV.</w:t>
            </w:r>
          </w:p>
          <w:p w14:paraId="55EA04AF" w14:textId="77777777" w:rsidR="00181C17" w:rsidRDefault="00181C17" w:rsidP="00B316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0D607" w14:textId="6314EBCA" w:rsidR="00C80A4B" w:rsidRPr="00354D7E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635" w:rsidRPr="007305A7" w14:paraId="2165AD25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02F9E871" w14:textId="6176A737" w:rsidR="00250635" w:rsidRDefault="00250635" w:rsidP="00250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Recharging batteries</w:t>
            </w:r>
          </w:p>
        </w:tc>
        <w:tc>
          <w:tcPr>
            <w:tcW w:w="1559" w:type="dxa"/>
          </w:tcPr>
          <w:p w14:paraId="75EA585A" w14:textId="77777777" w:rsidR="00F55B1E" w:rsidRDefault="00F55B1E" w:rsidP="00F55B1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3A4C7ABE" w14:textId="77777777" w:rsidR="00F55B1E" w:rsidRDefault="00F55B1E" w:rsidP="00F55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4856FB03" w14:textId="77777777" w:rsidR="00250635" w:rsidRDefault="00250635" w:rsidP="00250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E87244" w14:textId="1FF9C60B" w:rsidR="00250635" w:rsidRPr="007305A7" w:rsidRDefault="00250635" w:rsidP="00250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with battery acid</w:t>
            </w:r>
          </w:p>
        </w:tc>
        <w:tc>
          <w:tcPr>
            <w:tcW w:w="5529" w:type="dxa"/>
          </w:tcPr>
          <w:p w14:paraId="54D69004" w14:textId="77777777" w:rsidR="00250635" w:rsidRPr="00250635" w:rsidRDefault="00250635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50635">
              <w:rPr>
                <w:rFonts w:ascii="Arial" w:hAnsi="Arial" w:cs="Arial"/>
                <w:sz w:val="18"/>
                <w:szCs w:val="18"/>
              </w:rPr>
              <w:t>Batteries should only be re-charged in a designated area for the re-charging of batteries, that is cool and well ventilated</w:t>
            </w:r>
          </w:p>
          <w:p w14:paraId="74551659" w14:textId="77777777" w:rsidR="00250635" w:rsidRPr="00250635" w:rsidRDefault="00250635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50635">
              <w:rPr>
                <w:rFonts w:ascii="Arial" w:hAnsi="Arial" w:cs="Arial"/>
                <w:sz w:val="18"/>
                <w:szCs w:val="18"/>
              </w:rPr>
              <w:t>This area should be away from main thoroughfares and work areas and from any source of ignition.</w:t>
            </w:r>
          </w:p>
          <w:p w14:paraId="44798567" w14:textId="77777777" w:rsidR="00250635" w:rsidRPr="00250635" w:rsidRDefault="00250635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50635">
              <w:rPr>
                <w:rFonts w:ascii="Arial" w:hAnsi="Arial" w:cs="Arial"/>
                <w:sz w:val="18"/>
                <w:szCs w:val="18"/>
              </w:rPr>
              <w:t xml:space="preserve">Appropriate signage should be in place advising of “No Smoking and No Naked Lights” </w:t>
            </w:r>
          </w:p>
          <w:p w14:paraId="2F7472D2" w14:textId="77777777" w:rsidR="00250635" w:rsidRPr="00B3162E" w:rsidRDefault="00250635" w:rsidP="00250635">
            <w:pPr>
              <w:pStyle w:val="ListParagraph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B1E" w:rsidRPr="007305A7" w14:paraId="78932BDB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6C1A5001" w14:textId="42C8D3D3" w:rsidR="00F55B1E" w:rsidRDefault="00F55B1E" w:rsidP="00250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Petrol and diesel</w:t>
            </w:r>
          </w:p>
        </w:tc>
        <w:tc>
          <w:tcPr>
            <w:tcW w:w="1559" w:type="dxa"/>
          </w:tcPr>
          <w:p w14:paraId="3F1DD52C" w14:textId="77777777" w:rsidR="00F55B1E" w:rsidRDefault="00F55B1E" w:rsidP="00F55B1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7687CE40" w14:textId="77777777" w:rsidR="00F55B1E" w:rsidRDefault="00F55B1E" w:rsidP="00F55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487C21A9" w14:textId="53006236" w:rsidR="00F55B1E" w:rsidRPr="00097432" w:rsidRDefault="00F55B1E" w:rsidP="00F55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6" w:type="dxa"/>
          </w:tcPr>
          <w:p w14:paraId="5D242E6E" w14:textId="75A6E77C" w:rsidR="00F55B1E" w:rsidRDefault="00F55B1E" w:rsidP="00250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Burns as a result of fire or explosion</w:t>
            </w:r>
          </w:p>
        </w:tc>
        <w:tc>
          <w:tcPr>
            <w:tcW w:w="5529" w:type="dxa"/>
          </w:tcPr>
          <w:p w14:paraId="3EE57AC1" w14:textId="77777777" w:rsidR="00F55B1E" w:rsidRPr="00F55B1E" w:rsidRDefault="00F55B1E" w:rsidP="00F55B1E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55B1E">
              <w:rPr>
                <w:rFonts w:ascii="Arial" w:hAnsi="Arial" w:cs="Arial"/>
                <w:sz w:val="18"/>
                <w:szCs w:val="18"/>
              </w:rPr>
              <w:t>Petrol/ Diesel powered vehicles have an increased fire risk associated with them. Refuelling should take place in the open air.</w:t>
            </w:r>
          </w:p>
          <w:p w14:paraId="50160A3A" w14:textId="04A326B8" w:rsidR="00F55B1E" w:rsidRPr="00250635" w:rsidRDefault="00F55B1E" w:rsidP="00F55B1E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55B1E">
              <w:rPr>
                <w:rFonts w:ascii="Arial" w:hAnsi="Arial" w:cs="Arial"/>
                <w:sz w:val="18"/>
                <w:szCs w:val="18"/>
              </w:rPr>
              <w:t>A strict no smoking policy must be enforced in the areas where LUVs operate, park and refuel.</w:t>
            </w:r>
          </w:p>
        </w:tc>
      </w:tr>
    </w:tbl>
    <w:p w14:paraId="77B71702" w14:textId="42B3F62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0B04FFAB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09F1598C" w14:textId="044AECFA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– </w:t>
            </w:r>
            <w:r w:rsidR="0083120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Specific </w:t>
            </w:r>
            <w:r w:rsidR="0004593E">
              <w:rPr>
                <w:rFonts w:ascii="Arial" w:hAnsi="Arial" w:cs="Arial"/>
                <w:b/>
                <w:sz w:val="20"/>
                <w:szCs w:val="20"/>
              </w:rPr>
              <w:t xml:space="preserve">Hazards /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C77A9B" w:rsidRPr="002610D9" w14:paraId="2F536904" w14:textId="77777777" w:rsidTr="00C572B5">
        <w:tc>
          <w:tcPr>
            <w:tcW w:w="1560" w:type="dxa"/>
          </w:tcPr>
          <w:p w14:paraId="529845D4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36BBC3DD" w14:textId="77777777" w:rsidR="00C77A9B" w:rsidRPr="00097432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5C55B3B3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5EDBBFA1" w14:textId="3BD7003D" w:rsidR="00C77A9B" w:rsidRPr="002610D9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is required to control the risks?</w:t>
            </w:r>
          </w:p>
        </w:tc>
      </w:tr>
      <w:tr w:rsidR="00C77A9B" w:rsidRPr="007305A7" w14:paraId="7CB084B8" w14:textId="77777777" w:rsidTr="0004593E">
        <w:trPr>
          <w:trHeight w:val="921"/>
        </w:trPr>
        <w:tc>
          <w:tcPr>
            <w:tcW w:w="1560" w:type="dxa"/>
          </w:tcPr>
          <w:p w14:paraId="2DF09D04" w14:textId="23D9D3E9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C45EC6" w14:textId="5B9FFDD6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748DDF" w14:textId="5F65B36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1405959" w14:textId="650DD9B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9B" w:rsidRPr="007305A7" w14:paraId="2EFD5BB3" w14:textId="77777777" w:rsidTr="0004593E">
        <w:trPr>
          <w:trHeight w:val="1119"/>
        </w:trPr>
        <w:tc>
          <w:tcPr>
            <w:tcW w:w="1560" w:type="dxa"/>
          </w:tcPr>
          <w:p w14:paraId="1AE086E6" w14:textId="2B838A0D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A3E95E" w14:textId="4A86AC0F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3C7D62" w14:textId="6390F151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2BB04" w14:textId="0AA7D48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93E" w:rsidRPr="007305A7" w14:paraId="2B4E429D" w14:textId="77777777" w:rsidTr="0004593E">
        <w:trPr>
          <w:trHeight w:val="1119"/>
        </w:trPr>
        <w:tc>
          <w:tcPr>
            <w:tcW w:w="1560" w:type="dxa"/>
          </w:tcPr>
          <w:p w14:paraId="62B738B4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74B4D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E090C0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1E1666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F6DF9B" w14:textId="0957874D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DEE3C28" w14:textId="324F2A98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2221DECA" w14:textId="086CAF7F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4C9552E2" w14:textId="17998757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7E9C2E8" w14:textId="77777777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0EAE00D5" w14:textId="4462A40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4E480BDE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BEA8047" w14:textId="242AACE9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– </w:t>
            </w:r>
            <w:r w:rsidR="009A68B3">
              <w:rPr>
                <w:rFonts w:ascii="Arial" w:hAnsi="Arial" w:cs="Arial"/>
                <w:b/>
                <w:sz w:val="20"/>
                <w:szCs w:val="20"/>
              </w:rPr>
              <w:t>Authorised User Register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127"/>
        <w:gridCol w:w="1984"/>
        <w:gridCol w:w="2552"/>
      </w:tblGrid>
      <w:tr w:rsidR="0083120A" w:rsidRPr="002610D9" w14:paraId="76466434" w14:textId="77777777" w:rsidTr="009A68B3">
        <w:trPr>
          <w:trHeight w:val="404"/>
        </w:trPr>
        <w:tc>
          <w:tcPr>
            <w:tcW w:w="1843" w:type="dxa"/>
            <w:vAlign w:val="center"/>
          </w:tcPr>
          <w:p w14:paraId="3CFC28F4" w14:textId="5DAAA54D" w:rsidR="0083120A" w:rsidRPr="007305A7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name</w:t>
            </w:r>
          </w:p>
        </w:tc>
        <w:tc>
          <w:tcPr>
            <w:tcW w:w="2268" w:type="dxa"/>
            <w:vAlign w:val="center"/>
          </w:tcPr>
          <w:p w14:paraId="28E831AD" w14:textId="56BC78CD" w:rsidR="0083120A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signature</w:t>
            </w:r>
          </w:p>
        </w:tc>
        <w:tc>
          <w:tcPr>
            <w:tcW w:w="2127" w:type="dxa"/>
            <w:vAlign w:val="center"/>
          </w:tcPr>
          <w:p w14:paraId="30BBE24C" w14:textId="43B10DBA" w:rsidR="0083120A" w:rsidRPr="00097432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Trainer name</w:t>
            </w:r>
          </w:p>
        </w:tc>
        <w:tc>
          <w:tcPr>
            <w:tcW w:w="1984" w:type="dxa"/>
            <w:vAlign w:val="center"/>
          </w:tcPr>
          <w:p w14:paraId="32E5464A" w14:textId="5226A336" w:rsidR="0083120A" w:rsidRPr="007305A7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Trainer </w:t>
            </w:r>
            <w:r w:rsidR="009A68B3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552" w:type="dxa"/>
            <w:vAlign w:val="center"/>
          </w:tcPr>
          <w:p w14:paraId="20C66611" w14:textId="038A009C" w:rsidR="0083120A" w:rsidRPr="002610D9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BB1646" w:rsidRPr="007305A7" w14:paraId="4F893764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057F0A6B" w14:textId="34E77692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988FA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5BF5128" w14:textId="348A3386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4A0B08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2BB8925" w14:textId="1F4DBEE2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FA2BFBD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702B77C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9E4C4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E0405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B112492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B4BC25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0D8B323A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5FE2FF5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6B3D7F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722F926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BCC945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824B2F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4B229151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00A507AD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2439DC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6CC87BC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80224C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B07FC5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0F8ADA86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594FA323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3263A2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B25299A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B9B41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3DAFB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623BB12B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71DAE3B9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5F1DE6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D0AFDC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9B5E966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2C7B371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1929F6CC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6ECBD62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E4A4B7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A8FB9A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D205D9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3728E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8CAB32C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04D8F5ED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5F297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C58B3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079F16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2DE584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3DCBF05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7C49846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69EC24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94F0E1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E9AC6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86A109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29EBA76D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422CD8E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89DEF9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3BD41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455EB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4E4CF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2D59BA80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1D7428F1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53597B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49C7270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0DF19B7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EA5206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11E4CB5D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2C8CBC7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E27946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F73EA9C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FC444D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D531D0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7EB8938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080695A9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A823F8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078EE6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5EFBCC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EEB03A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7342A809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2FA8B2F0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E55C27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B0D427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BCE59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BFC703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0FF041CF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0479771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D9936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F7BFAA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E80A4EA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437BC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71FC286E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739BDA5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14D53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3435D4A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5ECB55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1AB417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14DF0C2F" w14:textId="77777777" w:rsidTr="009A68B3">
        <w:trPr>
          <w:trHeight w:val="434"/>
        </w:trPr>
        <w:tc>
          <w:tcPr>
            <w:tcW w:w="1843" w:type="dxa"/>
            <w:vAlign w:val="center"/>
          </w:tcPr>
          <w:p w14:paraId="5FD6C3D5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23AA0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C3DCA3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983A8BA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ECAE13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3B604F" w14:textId="77777777" w:rsidR="00C77A9B" w:rsidRPr="007305A7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sectPr w:rsidR="00C77A9B" w:rsidRPr="007305A7" w:rsidSect="00BB1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992" w:bottom="902" w:left="709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F87" w14:textId="77777777" w:rsidR="003B7303" w:rsidRDefault="003B7303">
      <w:r>
        <w:separator/>
      </w:r>
    </w:p>
  </w:endnote>
  <w:endnote w:type="continuationSeparator" w:id="0">
    <w:p w14:paraId="17B4C955" w14:textId="77777777" w:rsidR="003B7303" w:rsidRDefault="003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A3D" w14:textId="5B6165B6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87E137" wp14:editId="5BEC57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B489" w14:textId="45C4C888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1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B2B489" w14:textId="45C4C888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15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6"/>
      <w:gridCol w:w="4338"/>
      <w:gridCol w:w="1345"/>
      <w:gridCol w:w="3441"/>
    </w:tblGrid>
    <w:tr w:rsidR="008F7475" w:rsidRPr="00B4269E" w14:paraId="528EB520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7A01FD86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Name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251F1AF3" w:rsidR="008F7475" w:rsidRPr="00ED2C32" w:rsidRDefault="009A5B5A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Light Utilities Vehicles</w:t>
          </w:r>
          <w:r w:rsidR="005C1B09">
            <w:rPr>
              <w:rFonts w:ascii="Arial" w:hAnsi="Arial" w:cs="Arial"/>
              <w:sz w:val="16"/>
              <w:szCs w:val="16"/>
              <w:lang w:eastAsia="en-GB"/>
            </w:rPr>
            <w:t xml:space="preserve"> Risk Assessment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2ED53A46" w:rsidR="008F7475" w:rsidRPr="00ED2C32" w:rsidRDefault="7B642867" w:rsidP="5C6DD5D0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WS.</w:t>
          </w:r>
          <w:r w:rsidR="00C55725">
            <w:rPr>
              <w:rFonts w:ascii="Arial" w:hAnsi="Arial" w:cs="Arial"/>
              <w:sz w:val="16"/>
              <w:szCs w:val="16"/>
              <w:lang w:eastAsia="en-GB"/>
            </w:rPr>
            <w:t>RA.OPS.007.01</w:t>
          </w:r>
        </w:p>
      </w:tc>
    </w:tr>
    <w:tr w:rsidR="008F7475" w:rsidRPr="00B4269E" w14:paraId="381A8D91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Owner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Workplace Safety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Date of Issue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31B6C70E" w:rsidR="008F7475" w:rsidRPr="00ED2C32" w:rsidRDefault="009A5B5A" w:rsidP="4061AEFE">
          <w:pPr>
            <w:spacing w:line="259" w:lineRule="auto"/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Aug</w:t>
          </w:r>
          <w:r w:rsidR="00BA0FBB" w:rsidRPr="00ED2C32">
            <w:rPr>
              <w:rFonts w:ascii="Arial" w:hAnsi="Arial" w:cs="Arial"/>
              <w:sz w:val="16"/>
              <w:szCs w:val="16"/>
              <w:lang w:eastAsia="en-GB"/>
            </w:rPr>
            <w:t xml:space="preserve"> 22</w:t>
          </w:r>
        </w:p>
      </w:tc>
    </w:tr>
    <w:tr w:rsidR="008F7475" w:rsidRPr="00B4269E" w14:paraId="420F8D6E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Classification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Internal Use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Version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247CA5E7" w:rsidR="008F7475" w:rsidRPr="00ED2C32" w:rsidRDefault="00BA0FBB" w:rsidP="7A0D8AE2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01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7BA" w14:textId="72D32C9B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32474" wp14:editId="47DD54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1F714" w14:textId="49506520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32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61F714" w14:textId="49506520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3A54" w14:textId="77777777" w:rsidR="003B7303" w:rsidRDefault="003B7303">
      <w:r>
        <w:separator/>
      </w:r>
    </w:p>
  </w:footnote>
  <w:footnote w:type="continuationSeparator" w:id="0">
    <w:p w14:paraId="1BB04D41" w14:textId="77777777" w:rsidR="003B7303" w:rsidRDefault="003B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C94B" w14:textId="77777777" w:rsidR="009A5B5A" w:rsidRDefault="009A5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B28" w14:textId="101A54CD" w:rsidR="008F7475" w:rsidRPr="00B4269E" w:rsidRDefault="005500D4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F56B" wp14:editId="484452B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45870" cy="54038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475"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4849C651" w14:textId="77777777" w:rsidR="008F7475" w:rsidRPr="00B4269E" w:rsidRDefault="008F7475" w:rsidP="00B42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8E1E" w14:textId="77777777" w:rsidR="009A5B5A" w:rsidRDefault="009A5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E1"/>
    <w:multiLevelType w:val="hybridMultilevel"/>
    <w:tmpl w:val="D59E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2287"/>
    <w:multiLevelType w:val="hybridMultilevel"/>
    <w:tmpl w:val="8FE83AAC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8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32313FE4"/>
    <w:multiLevelType w:val="hybridMultilevel"/>
    <w:tmpl w:val="B54A7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884"/>
    <w:multiLevelType w:val="hybridMultilevel"/>
    <w:tmpl w:val="6322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3BE2"/>
    <w:multiLevelType w:val="hybridMultilevel"/>
    <w:tmpl w:val="D8EE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9DD"/>
    <w:multiLevelType w:val="hybridMultilevel"/>
    <w:tmpl w:val="980C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E140C"/>
    <w:multiLevelType w:val="hybridMultilevel"/>
    <w:tmpl w:val="7C1CAF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881282"/>
    <w:multiLevelType w:val="hybridMultilevel"/>
    <w:tmpl w:val="4F5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F692F"/>
    <w:multiLevelType w:val="hybridMultilevel"/>
    <w:tmpl w:val="DB8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4EA9"/>
    <w:multiLevelType w:val="hybridMultilevel"/>
    <w:tmpl w:val="3B62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71798"/>
    <w:multiLevelType w:val="hybridMultilevel"/>
    <w:tmpl w:val="CBB2F9DC"/>
    <w:lvl w:ilvl="0" w:tplc="08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3" w15:restartNumberingAfterBreak="0">
    <w:nsid w:val="5E22139D"/>
    <w:multiLevelType w:val="hybridMultilevel"/>
    <w:tmpl w:val="636C9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65E82"/>
    <w:multiLevelType w:val="hybridMultilevel"/>
    <w:tmpl w:val="B668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7EF1"/>
    <w:multiLevelType w:val="hybridMultilevel"/>
    <w:tmpl w:val="63BCC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7149F"/>
    <w:multiLevelType w:val="hybridMultilevel"/>
    <w:tmpl w:val="7AD0E660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22F0A"/>
    <w:multiLevelType w:val="hybridMultilevel"/>
    <w:tmpl w:val="C076F522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F57798"/>
    <w:multiLevelType w:val="hybridMultilevel"/>
    <w:tmpl w:val="58C621C8"/>
    <w:lvl w:ilvl="0" w:tplc="719286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2A45"/>
    <w:multiLevelType w:val="hybridMultilevel"/>
    <w:tmpl w:val="B5E4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1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3"/>
  </w:num>
  <w:num w:numId="10">
    <w:abstractNumId w:val="12"/>
  </w:num>
  <w:num w:numId="11">
    <w:abstractNumId w:val="2"/>
  </w:num>
  <w:num w:numId="12">
    <w:abstractNumId w:val="33"/>
  </w:num>
  <w:num w:numId="13">
    <w:abstractNumId w:val="25"/>
  </w:num>
  <w:num w:numId="14">
    <w:abstractNumId w:val="14"/>
  </w:num>
  <w:num w:numId="15">
    <w:abstractNumId w:val="4"/>
  </w:num>
  <w:num w:numId="16">
    <w:abstractNumId w:val="20"/>
  </w:num>
  <w:num w:numId="17">
    <w:abstractNumId w:val="29"/>
  </w:num>
  <w:num w:numId="18">
    <w:abstractNumId w:val="32"/>
  </w:num>
  <w:num w:numId="19">
    <w:abstractNumId w:val="11"/>
  </w:num>
  <w:num w:numId="20">
    <w:abstractNumId w:val="17"/>
  </w:num>
  <w:num w:numId="21">
    <w:abstractNumId w:val="21"/>
  </w:num>
  <w:num w:numId="22">
    <w:abstractNumId w:val="24"/>
  </w:num>
  <w:num w:numId="23">
    <w:abstractNumId w:val="0"/>
  </w:num>
  <w:num w:numId="24">
    <w:abstractNumId w:val="30"/>
  </w:num>
  <w:num w:numId="25">
    <w:abstractNumId w:val="19"/>
  </w:num>
  <w:num w:numId="26">
    <w:abstractNumId w:val="5"/>
  </w:num>
  <w:num w:numId="27">
    <w:abstractNumId w:val="23"/>
  </w:num>
  <w:num w:numId="28">
    <w:abstractNumId w:val="13"/>
  </w:num>
  <w:num w:numId="29">
    <w:abstractNumId w:val="26"/>
  </w:num>
  <w:num w:numId="30">
    <w:abstractNumId w:val="15"/>
  </w:num>
  <w:num w:numId="31">
    <w:abstractNumId w:val="9"/>
  </w:num>
  <w:num w:numId="32">
    <w:abstractNumId w:val="28"/>
  </w:num>
  <w:num w:numId="33">
    <w:abstractNumId w:val="27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22433"/>
    <w:rsid w:val="00031796"/>
    <w:rsid w:val="0004593E"/>
    <w:rsid w:val="00045EF5"/>
    <w:rsid w:val="000543E6"/>
    <w:rsid w:val="00077171"/>
    <w:rsid w:val="00087C58"/>
    <w:rsid w:val="00097432"/>
    <w:rsid w:val="000A1A7B"/>
    <w:rsid w:val="000A3F9C"/>
    <w:rsid w:val="000D1090"/>
    <w:rsid w:val="000E3163"/>
    <w:rsid w:val="000F291E"/>
    <w:rsid w:val="000F72D7"/>
    <w:rsid w:val="0014088F"/>
    <w:rsid w:val="0015439B"/>
    <w:rsid w:val="00162E3B"/>
    <w:rsid w:val="00170E49"/>
    <w:rsid w:val="00181C17"/>
    <w:rsid w:val="001D6EDB"/>
    <w:rsid w:val="001F0CA6"/>
    <w:rsid w:val="00213B1B"/>
    <w:rsid w:val="00250635"/>
    <w:rsid w:val="002610D9"/>
    <w:rsid w:val="00295397"/>
    <w:rsid w:val="002D6A93"/>
    <w:rsid w:val="002E73B6"/>
    <w:rsid w:val="00310DD9"/>
    <w:rsid w:val="00326312"/>
    <w:rsid w:val="00337905"/>
    <w:rsid w:val="00337F6E"/>
    <w:rsid w:val="003429FB"/>
    <w:rsid w:val="00344658"/>
    <w:rsid w:val="0034752B"/>
    <w:rsid w:val="00354D53"/>
    <w:rsid w:val="00354D7E"/>
    <w:rsid w:val="00357316"/>
    <w:rsid w:val="00357D54"/>
    <w:rsid w:val="003B7303"/>
    <w:rsid w:val="003C5894"/>
    <w:rsid w:val="003D3447"/>
    <w:rsid w:val="004103B7"/>
    <w:rsid w:val="00437926"/>
    <w:rsid w:val="0045027F"/>
    <w:rsid w:val="00456D2E"/>
    <w:rsid w:val="00456E23"/>
    <w:rsid w:val="00465AAF"/>
    <w:rsid w:val="00471183"/>
    <w:rsid w:val="004928E5"/>
    <w:rsid w:val="004B683D"/>
    <w:rsid w:val="004F5AF2"/>
    <w:rsid w:val="00544D19"/>
    <w:rsid w:val="005500D4"/>
    <w:rsid w:val="00561792"/>
    <w:rsid w:val="005707CD"/>
    <w:rsid w:val="005712DF"/>
    <w:rsid w:val="00573E16"/>
    <w:rsid w:val="00586DAB"/>
    <w:rsid w:val="00591096"/>
    <w:rsid w:val="00594547"/>
    <w:rsid w:val="005A0367"/>
    <w:rsid w:val="005A67A4"/>
    <w:rsid w:val="005A79A7"/>
    <w:rsid w:val="005B1EAF"/>
    <w:rsid w:val="005C1B09"/>
    <w:rsid w:val="005D55BA"/>
    <w:rsid w:val="005D577C"/>
    <w:rsid w:val="005D5FDF"/>
    <w:rsid w:val="005F26C1"/>
    <w:rsid w:val="00600B50"/>
    <w:rsid w:val="00611B0B"/>
    <w:rsid w:val="00614301"/>
    <w:rsid w:val="00614EB0"/>
    <w:rsid w:val="0065479A"/>
    <w:rsid w:val="00673CAB"/>
    <w:rsid w:val="00673DD4"/>
    <w:rsid w:val="00680ED4"/>
    <w:rsid w:val="006843B0"/>
    <w:rsid w:val="0071722B"/>
    <w:rsid w:val="00721B5D"/>
    <w:rsid w:val="00721FC0"/>
    <w:rsid w:val="007305A7"/>
    <w:rsid w:val="007323FA"/>
    <w:rsid w:val="00750129"/>
    <w:rsid w:val="00761E96"/>
    <w:rsid w:val="007A3D94"/>
    <w:rsid w:val="007C0C07"/>
    <w:rsid w:val="007C66AF"/>
    <w:rsid w:val="007E32C1"/>
    <w:rsid w:val="007E510D"/>
    <w:rsid w:val="008016DA"/>
    <w:rsid w:val="0083120A"/>
    <w:rsid w:val="00842327"/>
    <w:rsid w:val="0085380A"/>
    <w:rsid w:val="0085748D"/>
    <w:rsid w:val="008720D9"/>
    <w:rsid w:val="00884401"/>
    <w:rsid w:val="008D24C7"/>
    <w:rsid w:val="008F666E"/>
    <w:rsid w:val="008F7475"/>
    <w:rsid w:val="0091769A"/>
    <w:rsid w:val="0095222D"/>
    <w:rsid w:val="0096360D"/>
    <w:rsid w:val="00964A2B"/>
    <w:rsid w:val="00965A3B"/>
    <w:rsid w:val="009669D7"/>
    <w:rsid w:val="009966DF"/>
    <w:rsid w:val="009A089B"/>
    <w:rsid w:val="009A5B5A"/>
    <w:rsid w:val="009A68B3"/>
    <w:rsid w:val="009B53ED"/>
    <w:rsid w:val="009C658E"/>
    <w:rsid w:val="009E1540"/>
    <w:rsid w:val="00A00CA5"/>
    <w:rsid w:val="00A03433"/>
    <w:rsid w:val="00A970E4"/>
    <w:rsid w:val="00AA74E1"/>
    <w:rsid w:val="00AD2492"/>
    <w:rsid w:val="00AE4053"/>
    <w:rsid w:val="00B0568F"/>
    <w:rsid w:val="00B3162E"/>
    <w:rsid w:val="00B4269E"/>
    <w:rsid w:val="00B76FDF"/>
    <w:rsid w:val="00BA0FBB"/>
    <w:rsid w:val="00BA2EE6"/>
    <w:rsid w:val="00BB1646"/>
    <w:rsid w:val="00BD7D9D"/>
    <w:rsid w:val="00BF34F6"/>
    <w:rsid w:val="00C13F38"/>
    <w:rsid w:val="00C53D06"/>
    <w:rsid w:val="00C55725"/>
    <w:rsid w:val="00C62C78"/>
    <w:rsid w:val="00C662A4"/>
    <w:rsid w:val="00C709AA"/>
    <w:rsid w:val="00C77A9B"/>
    <w:rsid w:val="00C80A4B"/>
    <w:rsid w:val="00C87B81"/>
    <w:rsid w:val="00C959FF"/>
    <w:rsid w:val="00CA36C5"/>
    <w:rsid w:val="00CA681D"/>
    <w:rsid w:val="00CD0DB6"/>
    <w:rsid w:val="00CE761C"/>
    <w:rsid w:val="00D10F15"/>
    <w:rsid w:val="00D10F49"/>
    <w:rsid w:val="00D412E1"/>
    <w:rsid w:val="00D81204"/>
    <w:rsid w:val="00D8589A"/>
    <w:rsid w:val="00D9253C"/>
    <w:rsid w:val="00DB362D"/>
    <w:rsid w:val="00DC139E"/>
    <w:rsid w:val="00DE7866"/>
    <w:rsid w:val="00DF4109"/>
    <w:rsid w:val="00E11FBD"/>
    <w:rsid w:val="00E25B67"/>
    <w:rsid w:val="00E26B68"/>
    <w:rsid w:val="00E27D37"/>
    <w:rsid w:val="00E37C11"/>
    <w:rsid w:val="00E63688"/>
    <w:rsid w:val="00E66C58"/>
    <w:rsid w:val="00E934A0"/>
    <w:rsid w:val="00E96E47"/>
    <w:rsid w:val="00E97B9D"/>
    <w:rsid w:val="00EC6E4A"/>
    <w:rsid w:val="00ED2C32"/>
    <w:rsid w:val="00EF1112"/>
    <w:rsid w:val="00EF352F"/>
    <w:rsid w:val="00F51A5B"/>
    <w:rsid w:val="00F53FBD"/>
    <w:rsid w:val="00F55B1E"/>
    <w:rsid w:val="00F672BC"/>
    <w:rsid w:val="00F77E7E"/>
    <w:rsid w:val="00F86A5F"/>
    <w:rsid w:val="00F9096D"/>
    <w:rsid w:val="00F92CC5"/>
    <w:rsid w:val="00F93851"/>
    <w:rsid w:val="00FC0CB3"/>
    <w:rsid w:val="00FD0C75"/>
    <w:rsid w:val="00FF3F3D"/>
    <w:rsid w:val="00FF7245"/>
    <w:rsid w:val="23413F0D"/>
    <w:rsid w:val="4061AEFE"/>
    <w:rsid w:val="45CC574B"/>
    <w:rsid w:val="5C6DD5D0"/>
    <w:rsid w:val="5D5D15A3"/>
    <w:rsid w:val="7A0D8AE2"/>
    <w:rsid w:val="7B6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uiPriority w:val="39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6DA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54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76E1373D7F4E9B25538E92CCF4BA" ma:contentTypeVersion="4" ma:contentTypeDescription="Create a new document." ma:contentTypeScope="" ma:versionID="207964d4cd57cbcbd62d356cfad1eece">
  <xsd:schema xmlns:xsd="http://www.w3.org/2001/XMLSchema" xmlns:xs="http://www.w3.org/2001/XMLSchema" xmlns:p="http://schemas.microsoft.com/office/2006/metadata/properties" xmlns:ns2="5fd43069-0dd6-4f6b-ad9c-82aec71c06bc" targetNamespace="http://schemas.microsoft.com/office/2006/metadata/properties" ma:root="true" ma:fieldsID="70dbe53a34b31f6d8cd706915e42b0d5" ns2:_="">
    <xsd:import namespace="5fd43069-0dd6-4f6b-ad9c-82aec71c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069-0dd6-4f6b-ad9c-82aec71c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5fd43069-0dd6-4f6b-ad9c-82aec71c06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70ADD1-9B4A-460B-A84E-D6D127F39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069-0dd6-4f6b-ad9c-82aec71c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Nicola Clason</cp:lastModifiedBy>
  <cp:revision>7</cp:revision>
  <cp:lastPrinted>2016-07-01T08:39:00Z</cp:lastPrinted>
  <dcterms:created xsi:type="dcterms:W3CDTF">2022-08-15T15:40:00Z</dcterms:created>
  <dcterms:modified xsi:type="dcterms:W3CDTF">2022-09-30T14:32:00Z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2022-04-20T15:20:33Z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b7dd3b6b-cdee-413d-b8aa-2d0395635d16</vt:lpwstr>
  </property>
  <property fmtid="{D5CDD505-2E9C-101B-9397-08002B2CF9AE}" pid="12" name="MSIP_Label_f472f14c-d40a-4996-84a9-078c3b8640e0_ContentBits">
    <vt:lpwstr>2</vt:lpwstr>
  </property>
</Properties>
</file>