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D26C" w14:textId="77777777" w:rsidR="00B340E3" w:rsidRPr="00413EE4" w:rsidRDefault="00D975D3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282E0F" wp14:editId="227BD9DB">
            <wp:simplePos x="0" y="0"/>
            <wp:positionH relativeFrom="column">
              <wp:posOffset>4445</wp:posOffset>
            </wp:positionH>
            <wp:positionV relativeFrom="paragraph">
              <wp:posOffset>-504190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298D5EB7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4D935E16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7D4B719E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2F775B76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10FC9490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44DC11DC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49A5EB94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9E28206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5252A6F8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47DC599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6B65424D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26AD856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5A5188B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31A30B54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56F6659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21E23EC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69AB6489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6F3CC604" w14:textId="77777777" w:rsidR="00B340E3" w:rsidRDefault="00E3555F" w:rsidP="003057D2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Task - </w:t>
            </w:r>
            <w:r w:rsidR="008C64C9" w:rsidRPr="00E3555F">
              <w:rPr>
                <w:rFonts w:ascii="Arial" w:hAnsi="Arial" w:cs="Arial"/>
                <w:sz w:val="18"/>
                <w:szCs w:val="18"/>
              </w:rPr>
              <w:t>Movement of waste bags</w:t>
            </w:r>
          </w:p>
          <w:p w14:paraId="09857706" w14:textId="77777777" w:rsidR="00E3555F" w:rsidRPr="00E3555F" w:rsidRDefault="00E3555F" w:rsidP="003057D2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Description: </w:t>
            </w:r>
            <w:r w:rsidRPr="00E3555F">
              <w:rPr>
                <w:rFonts w:ascii="Arial" w:hAnsi="Arial" w:cs="Arial"/>
                <w:sz w:val="18"/>
                <w:szCs w:val="18"/>
              </w:rPr>
              <w:t>Remove bin bags/ waste from bi</w:t>
            </w:r>
            <w:r>
              <w:rPr>
                <w:rFonts w:ascii="Arial" w:hAnsi="Arial" w:cs="Arial"/>
                <w:sz w:val="18"/>
                <w:szCs w:val="18"/>
              </w:rPr>
              <w:t>ns to waste disposal area. Bags are usually black and vary in weight</w:t>
            </w:r>
          </w:p>
          <w:p w14:paraId="6033E67D" w14:textId="77777777" w:rsidR="00E3555F" w:rsidRPr="001B0B27" w:rsidRDefault="00E3555F" w:rsidP="003057D2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Technical Data: </w:t>
            </w:r>
            <w:r w:rsidRPr="00E3555F">
              <w:rPr>
                <w:rFonts w:ascii="Arial" w:hAnsi="Arial" w:cs="Arial"/>
                <w:sz w:val="18"/>
                <w:szCs w:val="18"/>
              </w:rPr>
              <w:t xml:space="preserve">Waste bags </w:t>
            </w:r>
            <w:r>
              <w:rPr>
                <w:rFonts w:ascii="Arial" w:hAnsi="Arial" w:cs="Arial"/>
                <w:sz w:val="18"/>
                <w:szCs w:val="18"/>
              </w:rPr>
              <w:t>can range from 1 to</w:t>
            </w:r>
            <w:r w:rsidRPr="00E3555F">
              <w:rPr>
                <w:rFonts w:ascii="Arial" w:hAnsi="Arial" w:cs="Arial"/>
                <w:sz w:val="18"/>
                <w:szCs w:val="18"/>
              </w:rPr>
              <w:t>10kg depending on load. Each load needs to be assessed before lifting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B340E3" w14:paraId="6CBE3323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1954FEC3" w14:textId="77777777" w:rsidR="00EA6A62" w:rsidRPr="001B0B27" w:rsidRDefault="00EA6A62" w:rsidP="006827AF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23A4B180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57BCBDAD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EC56857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7640D148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2FA9A4C7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1A23363E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53E4BB18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08EA6801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786633A9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003A4BC1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8CCD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72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D2B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381E33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3D8D18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10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FD6F9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9C6F3D5" w14:textId="77777777" w:rsidR="003057D2" w:rsidRDefault="00305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over fill </w:t>
            </w:r>
            <w:r w:rsidR="001E26C6">
              <w:rPr>
                <w:rFonts w:ascii="Arial" w:hAnsi="Arial" w:cs="Arial"/>
                <w:sz w:val="18"/>
                <w:szCs w:val="18"/>
              </w:rPr>
              <w:t>waste bags</w:t>
            </w:r>
            <w:r>
              <w:rPr>
                <w:rFonts w:ascii="Arial" w:hAnsi="Arial" w:cs="Arial"/>
                <w:sz w:val="18"/>
                <w:szCs w:val="18"/>
              </w:rPr>
              <w:t xml:space="preserve">. Always assess the weight of the </w:t>
            </w:r>
            <w:r w:rsidR="001E26C6">
              <w:rPr>
                <w:rFonts w:ascii="Arial" w:hAnsi="Arial" w:cs="Arial"/>
                <w:sz w:val="18"/>
                <w:szCs w:val="18"/>
              </w:rPr>
              <w:t xml:space="preserve">bag </w:t>
            </w:r>
            <w:r>
              <w:rPr>
                <w:rFonts w:ascii="Arial" w:hAnsi="Arial" w:cs="Arial"/>
                <w:sz w:val="18"/>
                <w:szCs w:val="18"/>
              </w:rPr>
              <w:t xml:space="preserve">before attempting to lift. </w:t>
            </w:r>
          </w:p>
          <w:p w14:paraId="6085295D" w14:textId="77777777" w:rsidR="001E26C6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broken crockery or glassware is disposed of in the receptacle provided and not in the waste bags. </w:t>
            </w:r>
          </w:p>
          <w:p w14:paraId="6F90BFB5" w14:textId="77777777" w:rsidR="003057D2" w:rsidRDefault="003057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the back straight, bend the knees and use the legs to carrying out the lifting task. </w:t>
            </w:r>
          </w:p>
          <w:p w14:paraId="1F176450" w14:textId="77777777" w:rsidR="001E26C6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you have a good grip on the bag before attempting to lift. </w:t>
            </w:r>
          </w:p>
          <w:p w14:paraId="5F7017B8" w14:textId="77777777" w:rsidR="00A179BF" w:rsidRPr="00A179BF" w:rsidRDefault="00A179BF" w:rsidP="00A179BF">
            <w:pPr>
              <w:pStyle w:val="Heading6"/>
              <w:rPr>
                <w:rStyle w:val="Emphasis"/>
                <w:rFonts w:ascii="Arial" w:hAnsi="Arial" w:cs="Arial"/>
                <w:i w:val="0"/>
                <w:sz w:val="18"/>
                <w:szCs w:val="18"/>
              </w:rPr>
            </w:pPr>
            <w:r w:rsidRPr="00A179BF">
              <w:rPr>
                <w:rStyle w:val="Emphasis"/>
                <w:rFonts w:ascii="Arial" w:hAnsi="Arial" w:cs="Arial"/>
                <w:i w:val="0"/>
                <w:sz w:val="18"/>
                <w:szCs w:val="18"/>
              </w:rPr>
              <w:t>Suitable trolleys or other mechanical means to be provided and used to transport full waste bins and sacks to outside waste storage facilities where practicable.</w:t>
            </w:r>
          </w:p>
          <w:p w14:paraId="6A4AD2B2" w14:textId="77777777" w:rsidR="00A179BF" w:rsidRPr="001B0B27" w:rsidRDefault="00A179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2E340F0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8F75634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7D4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468D1" w14:textId="77777777" w:rsidR="00F61C92" w:rsidRPr="001B0B27" w:rsidRDefault="00673191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E5C143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17AFA57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31E6ED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C1F9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27048" w14:textId="77777777" w:rsidR="00F61C92" w:rsidRPr="001B0B27" w:rsidRDefault="00673191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DA59B1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B0B57C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6C32C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6FD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E6AEC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D8D90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1C1929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D32825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8B6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22BA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40C49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B1F5A9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A209EB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F3C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7B430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5864C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069808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CE26DE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399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6F10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4886D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566FC6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A75A61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C3F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E69A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E8F76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229046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EF110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5AB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3C6F4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042C6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1A4387B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A9AB3BD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F13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C5795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98B423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17577D8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BBA71FD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014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24896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77A9C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8BEF8F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2776921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C9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99C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E78D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464FB3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631225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89B" w14:textId="77777777" w:rsidR="00B340E3" w:rsidRPr="001B0B27" w:rsidRDefault="00BD57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3031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6374" w14:textId="77777777" w:rsidR="000D37D3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lift heavy bags of waste</w:t>
            </w:r>
            <w:r w:rsidR="00EA6A62" w:rsidRPr="001B0B2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Heavy items to be lifted by two or more people. </w:t>
            </w:r>
          </w:p>
          <w:p w14:paraId="7FE30C8A" w14:textId="77777777" w:rsidR="000D37D3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the bag is intact before attempting to lift. </w:t>
            </w:r>
            <w:r w:rsidR="003057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57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340E3" w14:paraId="24E1D1F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05B11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A5C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AC03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1CB89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6F528E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640E69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459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E169E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866C4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D8CE40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2EED7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6B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EA8E0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1158E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C89EC4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156E6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C80" w14:textId="77777777" w:rsidR="00B340E3" w:rsidRPr="001B0B27" w:rsidRDefault="00BD57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7352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4F26A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323F7C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23AD21C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65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6A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1584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2384C12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5E472CB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AC2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1C31D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72A0B" w14:textId="77777777" w:rsidR="001B0B27" w:rsidRPr="001B0B27" w:rsidRDefault="00BD579B" w:rsidP="001B0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any spillages are cleaned up immediately. Ensure non slip shoes are worn in the unit.  </w:t>
            </w:r>
          </w:p>
        </w:tc>
      </w:tr>
      <w:tr w:rsidR="00275073" w14:paraId="4778361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F32194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2E2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762F4" w14:textId="77777777" w:rsidR="00275073" w:rsidRPr="001B0B27" w:rsidRDefault="003057D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CC1618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323525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9C0D47E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D70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FC83C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4188A0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0724843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D1BBDE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9DB" w14:textId="77777777" w:rsidR="00275073" w:rsidRPr="001B0B27" w:rsidRDefault="00BD579B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9DFFC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128FD3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211B172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EF127D8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898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D91DE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B1B28A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6D78841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753DD6E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985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294DF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61BE1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2A9EFA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43706223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540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E9B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5786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5D2E2DE" w14:textId="77777777" w:rsidTr="00DA5213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C5C7FE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F318" w14:textId="77777777" w:rsidR="00B340E3" w:rsidRPr="00DA521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B1DDAC" w14:textId="77777777" w:rsidR="00B340E3" w:rsidRPr="00DA521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1F65D" w14:textId="77777777" w:rsidR="00BD579B" w:rsidRPr="001B0B27" w:rsidRDefault="001B0B27" w:rsidP="00BD579B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Ensure all loads are assessed prior to lifting to ensure the load is safe and within your limits.  </w:t>
            </w:r>
          </w:p>
          <w:p w14:paraId="3FA51066" w14:textId="77777777" w:rsidR="00275073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72DEE3" w14:textId="77777777" w:rsidR="00BD579B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DD8F64" w14:textId="77777777" w:rsidR="00BD579B" w:rsidRPr="001B0B27" w:rsidRDefault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manual handling training is carried out. </w:t>
            </w:r>
          </w:p>
        </w:tc>
      </w:tr>
      <w:tr w:rsidR="00275073" w14:paraId="747C4A97" w14:textId="77777777" w:rsidTr="00DA5213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563BEF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61F21" w14:textId="77777777" w:rsidR="00275073" w:rsidRPr="00DA521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2536FE" w14:textId="77777777" w:rsidR="00275073" w:rsidRPr="00DA521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BB6772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275073" w14:paraId="47C0EFF0" w14:textId="77777777" w:rsidTr="00DA5213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F467C50" w14:textId="77777777" w:rsidR="00275073" w:rsidRPr="00F60986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BF3D6" w14:textId="77777777" w:rsidR="00275073" w:rsidRPr="00DA521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662C5E" w14:textId="77777777" w:rsidR="00275073" w:rsidRPr="00DA521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C0BA89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B340E3" w14:paraId="4879F578" w14:textId="77777777" w:rsidTr="00DA5213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FC1AB25" w14:textId="77777777" w:rsidR="00B340E3" w:rsidRPr="00F60986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F60986">
              <w:rPr>
                <w:rFonts w:ascii="Arial" w:hAnsi="Arial" w:cs="Arial"/>
                <w:sz w:val="18"/>
                <w:szCs w:val="18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F85EE" w14:textId="77777777" w:rsidR="00B340E3" w:rsidRPr="00DA521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51CCFB" w14:textId="77777777" w:rsidR="00B340E3" w:rsidRPr="00DA521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31AAFF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413EE4" w14:paraId="156F240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09CAC7C0" w14:textId="77777777" w:rsidR="00B340E3" w:rsidRPr="00413EE4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58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A76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9BC06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2AD8EA9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3C4D27D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1FC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B96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7ECB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35B2C5EF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EAD8411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3C1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FCC51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7DF3CD" w14:textId="77777777" w:rsidR="00F60986" w:rsidRDefault="00F60986" w:rsidP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the lift and trolley is used for moving waste to the basement storage area. </w:t>
            </w:r>
          </w:p>
          <w:p w14:paraId="72FED809" w14:textId="77777777" w:rsidR="00B340E3" w:rsidRPr="00413EE4" w:rsidRDefault="001E26C6" w:rsidP="001E26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further information please r</w:t>
            </w:r>
            <w:r w:rsidR="001B0B27" w:rsidRPr="00413EE4">
              <w:rPr>
                <w:rFonts w:ascii="Arial" w:hAnsi="Arial" w:cs="Arial"/>
                <w:sz w:val="18"/>
                <w:szCs w:val="18"/>
              </w:rPr>
              <w:t xml:space="preserve">efer to risk assessment </w:t>
            </w:r>
            <w:r>
              <w:rPr>
                <w:rFonts w:ascii="Arial" w:hAnsi="Arial" w:cs="Arial"/>
                <w:sz w:val="18"/>
                <w:szCs w:val="18"/>
              </w:rPr>
              <w:t xml:space="preserve">Man 09- Manual Handling &amp; COM 06 Disposal of General Waste </w:t>
            </w:r>
          </w:p>
        </w:tc>
      </w:tr>
      <w:tr w:rsidR="00B340E3" w:rsidRPr="00413EE4" w14:paraId="781755CC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660349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696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B05A0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C3C2DD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43782F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24E55958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61666D54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317D0995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4AEF1519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0DA15200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00D372FD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1093AF8" w14:textId="77777777" w:rsidR="00B340E3" w:rsidRPr="00413EE4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BFC7" w14:textId="77777777" w:rsidR="00C6083F" w:rsidRDefault="00C6083F">
      <w:r>
        <w:separator/>
      </w:r>
    </w:p>
  </w:endnote>
  <w:endnote w:type="continuationSeparator" w:id="0">
    <w:p w14:paraId="5552BEB5" w14:textId="77777777" w:rsidR="00C6083F" w:rsidRDefault="00C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1AD8" w14:textId="77777777" w:rsidR="009F7C28" w:rsidRDefault="009F7C28" w:rsidP="009F7C28">
    <w:pPr>
      <w:pStyle w:val="Footer"/>
      <w:rPr>
        <w:rFonts w:ascii="Arial" w:hAnsi="Arial" w:cs="Arial"/>
        <w:sz w:val="18"/>
        <w:szCs w:val="18"/>
      </w:rPr>
    </w:pPr>
  </w:p>
  <w:p w14:paraId="1866940F" w14:textId="2AF3A34E" w:rsidR="009F7C28" w:rsidRDefault="00BB0C75" w:rsidP="009F7C2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IR/HS/F/036/01                                                                    Internal Use                                                       </w:t>
    </w:r>
    <w:r w:rsidR="009F7C28">
      <w:rPr>
        <w:rFonts w:ascii="Arial" w:hAnsi="Arial" w:cs="Arial"/>
        <w:sz w:val="18"/>
        <w:szCs w:val="18"/>
      </w:rPr>
      <w:t>NOVEMBER 2014</w:t>
    </w:r>
  </w:p>
  <w:p w14:paraId="324AB0C8" w14:textId="77777777" w:rsidR="00B340E3" w:rsidRDefault="00B340E3">
    <w:pPr>
      <w:pStyle w:val="Footer"/>
      <w:tabs>
        <w:tab w:val="clear" w:pos="8640"/>
        <w:tab w:val="right" w:pos="9540"/>
      </w:tabs>
      <w:rPr>
        <w:rFonts w:ascii="Arial" w:hAnsi="Arial" w:cs="Arial"/>
        <w:b/>
        <w:i/>
      </w:rPr>
    </w:pPr>
    <w:r>
      <w:rPr>
        <w:rFonts w:ascii="Arial" w:hAnsi="Arial" w:cs="Arial"/>
        <w:b/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0AFE" w14:textId="77777777" w:rsidR="00C6083F" w:rsidRDefault="00C6083F">
      <w:r>
        <w:separator/>
      </w:r>
    </w:p>
  </w:footnote>
  <w:footnote w:type="continuationSeparator" w:id="0">
    <w:p w14:paraId="6AD0ADFB" w14:textId="77777777" w:rsidR="00C6083F" w:rsidRDefault="00C6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05DC7E9B"/>
    <w:multiLevelType w:val="hybridMultilevel"/>
    <w:tmpl w:val="A8EAABC4"/>
    <w:lvl w:ilvl="0" w:tplc="A222899A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7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9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3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1729A"/>
    <w:rsid w:val="00020F30"/>
    <w:rsid w:val="00023C95"/>
    <w:rsid w:val="00064E88"/>
    <w:rsid w:val="000B4933"/>
    <w:rsid w:val="000D37D3"/>
    <w:rsid w:val="00126BEF"/>
    <w:rsid w:val="00171C39"/>
    <w:rsid w:val="001831BA"/>
    <w:rsid w:val="001A4C49"/>
    <w:rsid w:val="001B0B27"/>
    <w:rsid w:val="001E26C6"/>
    <w:rsid w:val="0022105A"/>
    <w:rsid w:val="00275073"/>
    <w:rsid w:val="002855B2"/>
    <w:rsid w:val="002C0AE0"/>
    <w:rsid w:val="002F02B9"/>
    <w:rsid w:val="003057D2"/>
    <w:rsid w:val="00325064"/>
    <w:rsid w:val="003F22E6"/>
    <w:rsid w:val="00407957"/>
    <w:rsid w:val="00413EE4"/>
    <w:rsid w:val="00461CC8"/>
    <w:rsid w:val="00575EF8"/>
    <w:rsid w:val="00615912"/>
    <w:rsid w:val="00653E63"/>
    <w:rsid w:val="00673191"/>
    <w:rsid w:val="006827AF"/>
    <w:rsid w:val="006E1782"/>
    <w:rsid w:val="006E2C59"/>
    <w:rsid w:val="00725867"/>
    <w:rsid w:val="00735353"/>
    <w:rsid w:val="00735EEA"/>
    <w:rsid w:val="0077724E"/>
    <w:rsid w:val="007D30D2"/>
    <w:rsid w:val="008072BF"/>
    <w:rsid w:val="008C64C9"/>
    <w:rsid w:val="008D3F04"/>
    <w:rsid w:val="008E3263"/>
    <w:rsid w:val="00946716"/>
    <w:rsid w:val="009B1447"/>
    <w:rsid w:val="009F739F"/>
    <w:rsid w:val="009F7C28"/>
    <w:rsid w:val="00A179BF"/>
    <w:rsid w:val="00A86FA8"/>
    <w:rsid w:val="00AE5FBA"/>
    <w:rsid w:val="00B340E3"/>
    <w:rsid w:val="00BB0C75"/>
    <w:rsid w:val="00BD579B"/>
    <w:rsid w:val="00BD6174"/>
    <w:rsid w:val="00C30F0E"/>
    <w:rsid w:val="00C6083F"/>
    <w:rsid w:val="00C618A1"/>
    <w:rsid w:val="00CE03FD"/>
    <w:rsid w:val="00CE16C7"/>
    <w:rsid w:val="00D40C2C"/>
    <w:rsid w:val="00D51CFC"/>
    <w:rsid w:val="00D545C1"/>
    <w:rsid w:val="00D975D3"/>
    <w:rsid w:val="00DA5213"/>
    <w:rsid w:val="00E3555F"/>
    <w:rsid w:val="00E40AD0"/>
    <w:rsid w:val="00E6719A"/>
    <w:rsid w:val="00E83D75"/>
    <w:rsid w:val="00EA6A62"/>
    <w:rsid w:val="00EE53DC"/>
    <w:rsid w:val="00F5251C"/>
    <w:rsid w:val="00F60986"/>
    <w:rsid w:val="00F61C92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AE4CD"/>
  <w15:docId w15:val="{8ADC58D9-4320-4FD9-B840-AB8230C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styleId="Emphasis">
    <w:name w:val="Emphasis"/>
    <w:basedOn w:val="DefaultParagraphFont"/>
    <w:qFormat/>
    <w:rsid w:val="00A179BF"/>
    <w:rPr>
      <w:i/>
      <w:iCs/>
    </w:rPr>
  </w:style>
  <w:style w:type="character" w:customStyle="1" w:styleId="FooterChar">
    <w:name w:val="Footer Char"/>
    <w:basedOn w:val="DefaultParagraphFont"/>
    <w:link w:val="Footer"/>
    <w:rsid w:val="009F7C28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9</cp:revision>
  <cp:lastPrinted>2013-03-11T15:44:00Z</cp:lastPrinted>
  <dcterms:created xsi:type="dcterms:W3CDTF">2013-03-11T15:44:00Z</dcterms:created>
  <dcterms:modified xsi:type="dcterms:W3CDTF">2019-05-30T11:28:00Z</dcterms:modified>
</cp:coreProperties>
</file>